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B0FC" w14:textId="13596AA0" w:rsidR="00C97070" w:rsidRPr="003A4A59" w:rsidRDefault="00392926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Vliv podávání antibiotik </w:t>
      </w:r>
      <w:r w:rsidR="009411DC">
        <w:rPr>
          <w:rFonts w:ascii="Times New Roman" w:hAnsi="Times New Roman" w:cs="Times New Roman"/>
          <w:b/>
          <w:sz w:val="24"/>
        </w:rPr>
        <w:t xml:space="preserve">kravám </w:t>
      </w:r>
      <w:r>
        <w:rPr>
          <w:rFonts w:ascii="Times New Roman" w:hAnsi="Times New Roman" w:cs="Times New Roman"/>
          <w:b/>
          <w:sz w:val="24"/>
        </w:rPr>
        <w:t>při zaprahování na antimikrobní rezistenci patogenů ml</w:t>
      </w:r>
      <w:r w:rsidR="00C97070">
        <w:rPr>
          <w:rFonts w:ascii="Times New Roman" w:hAnsi="Times New Roman" w:cs="Times New Roman"/>
          <w:b/>
          <w:sz w:val="24"/>
        </w:rPr>
        <w:t>éčné</w:t>
      </w:r>
      <w:r>
        <w:rPr>
          <w:rFonts w:ascii="Times New Roman" w:hAnsi="Times New Roman" w:cs="Times New Roman"/>
          <w:b/>
          <w:sz w:val="24"/>
        </w:rPr>
        <w:t xml:space="preserve"> ž</w:t>
      </w:r>
      <w:r w:rsidR="00C97070">
        <w:rPr>
          <w:rFonts w:ascii="Times New Roman" w:hAnsi="Times New Roman" w:cs="Times New Roman"/>
          <w:b/>
          <w:sz w:val="24"/>
        </w:rPr>
        <w:t>l</w:t>
      </w:r>
      <w:r>
        <w:rPr>
          <w:rFonts w:ascii="Times New Roman" w:hAnsi="Times New Roman" w:cs="Times New Roman"/>
          <w:b/>
          <w:sz w:val="24"/>
        </w:rPr>
        <w:t xml:space="preserve">ázy po otelení </w:t>
      </w:r>
    </w:p>
    <w:p w14:paraId="51CF4C8D" w14:textId="685C48C6" w:rsidR="00C97070" w:rsidRDefault="00C97070" w:rsidP="0012225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9707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</w:t>
      </w:r>
      <w:r w:rsidRPr="00C97070">
        <w:rPr>
          <w:rFonts w:ascii="Times New Roman" w:hAnsi="Times New Roman"/>
          <w:b/>
          <w:sz w:val="24"/>
          <w:szCs w:val="24"/>
        </w:rPr>
        <w:t>ect</w:t>
      </w:r>
      <w:proofErr w:type="spellEnd"/>
      <w:r w:rsidRPr="00C970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7070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C97070">
        <w:rPr>
          <w:rFonts w:ascii="Times New Roman" w:hAnsi="Times New Roman"/>
          <w:b/>
          <w:sz w:val="24"/>
          <w:szCs w:val="24"/>
        </w:rPr>
        <w:t xml:space="preserve"> dry </w:t>
      </w:r>
      <w:proofErr w:type="spellStart"/>
      <w:r w:rsidRPr="00C97070">
        <w:rPr>
          <w:rFonts w:ascii="Times New Roman" w:hAnsi="Times New Roman"/>
          <w:b/>
          <w:sz w:val="24"/>
          <w:szCs w:val="24"/>
        </w:rPr>
        <w:t>cow</w:t>
      </w:r>
      <w:proofErr w:type="spellEnd"/>
      <w:r w:rsidRPr="00C970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7070">
        <w:rPr>
          <w:rFonts w:ascii="Times New Roman" w:hAnsi="Times New Roman"/>
          <w:b/>
          <w:sz w:val="24"/>
          <w:szCs w:val="24"/>
        </w:rPr>
        <w:t>therapy</w:t>
      </w:r>
      <w:proofErr w:type="spellEnd"/>
      <w:r w:rsidRPr="00C97070">
        <w:rPr>
          <w:rFonts w:ascii="Times New Roman" w:hAnsi="Times New Roman"/>
          <w:b/>
          <w:sz w:val="24"/>
          <w:szCs w:val="24"/>
        </w:rPr>
        <w:t xml:space="preserve"> 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7070">
        <w:rPr>
          <w:rFonts w:ascii="Times New Roman" w:hAnsi="Times New Roman"/>
          <w:b/>
          <w:sz w:val="24"/>
          <w:szCs w:val="24"/>
        </w:rPr>
        <w:t>antimicrobial</w:t>
      </w:r>
      <w:proofErr w:type="spellEnd"/>
      <w:r w:rsidRPr="00C970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7070">
        <w:rPr>
          <w:rFonts w:ascii="Times New Roman" w:hAnsi="Times New Roman"/>
          <w:b/>
          <w:sz w:val="24"/>
          <w:szCs w:val="24"/>
        </w:rPr>
        <w:t>resistance</w:t>
      </w:r>
      <w:proofErr w:type="spellEnd"/>
      <w:r w:rsidRPr="00C970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7070">
        <w:rPr>
          <w:rFonts w:ascii="Times New Roman" w:hAnsi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97070">
        <w:rPr>
          <w:rFonts w:ascii="Times New Roman" w:hAnsi="Times New Roman"/>
          <w:b/>
          <w:sz w:val="24"/>
          <w:szCs w:val="24"/>
        </w:rPr>
        <w:t xml:space="preserve">mastitis </w:t>
      </w:r>
      <w:proofErr w:type="spellStart"/>
      <w:r w:rsidRPr="00C97070">
        <w:rPr>
          <w:rFonts w:ascii="Times New Roman" w:hAnsi="Times New Roman"/>
          <w:b/>
          <w:sz w:val="24"/>
          <w:szCs w:val="24"/>
        </w:rPr>
        <w:t>pathogens</w:t>
      </w:r>
      <w:proofErr w:type="spellEnd"/>
      <w:r w:rsidRPr="00C97070">
        <w:rPr>
          <w:rFonts w:ascii="Times New Roman" w:hAnsi="Times New Roman"/>
          <w:b/>
          <w:sz w:val="24"/>
          <w:szCs w:val="24"/>
        </w:rPr>
        <w:t xml:space="preserve"> post-</w:t>
      </w:r>
      <w:proofErr w:type="spellStart"/>
      <w:r w:rsidRPr="00C97070">
        <w:rPr>
          <w:rFonts w:ascii="Times New Roman" w:hAnsi="Times New Roman"/>
          <w:b/>
          <w:sz w:val="24"/>
          <w:szCs w:val="24"/>
        </w:rPr>
        <w:t>calving</w:t>
      </w:r>
      <w:proofErr w:type="spellEnd"/>
    </w:p>
    <w:p w14:paraId="28F31E9D" w14:textId="6F8E988F" w:rsidR="00C97070" w:rsidRPr="003A4A59" w:rsidRDefault="00C97070" w:rsidP="00C9707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A4A59">
        <w:rPr>
          <w:rFonts w:ascii="Times New Roman" w:hAnsi="Times New Roman"/>
          <w:bCs/>
          <w:sz w:val="24"/>
          <w:szCs w:val="24"/>
        </w:rPr>
        <w:t>Okello</w:t>
      </w:r>
      <w:proofErr w:type="spellEnd"/>
      <w:r w:rsidRPr="003A4A59">
        <w:rPr>
          <w:rFonts w:ascii="Times New Roman" w:hAnsi="Times New Roman"/>
          <w:bCs/>
          <w:sz w:val="24"/>
          <w:szCs w:val="24"/>
        </w:rPr>
        <w:t xml:space="preserve">, </w:t>
      </w:r>
      <w:r w:rsidR="003A4A59">
        <w:rPr>
          <w:rFonts w:ascii="Times New Roman" w:hAnsi="Times New Roman"/>
          <w:bCs/>
          <w:sz w:val="24"/>
          <w:szCs w:val="24"/>
        </w:rPr>
        <w:t xml:space="preserve">E, </w:t>
      </w:r>
      <w:proofErr w:type="spellStart"/>
      <w:r w:rsidRPr="003A4A59">
        <w:rPr>
          <w:rFonts w:ascii="Times New Roman" w:hAnsi="Times New Roman"/>
          <w:bCs/>
          <w:sz w:val="24"/>
          <w:szCs w:val="24"/>
        </w:rPr>
        <w:t>ElAshmawy</w:t>
      </w:r>
      <w:proofErr w:type="spellEnd"/>
      <w:r w:rsidRPr="003A4A59">
        <w:rPr>
          <w:rFonts w:ascii="Times New Roman" w:hAnsi="Times New Roman"/>
          <w:bCs/>
          <w:sz w:val="24"/>
          <w:szCs w:val="24"/>
        </w:rPr>
        <w:t xml:space="preserve">, </w:t>
      </w:r>
      <w:r w:rsidR="003A4A59">
        <w:rPr>
          <w:rFonts w:ascii="Times New Roman" w:hAnsi="Times New Roman"/>
          <w:bCs/>
          <w:sz w:val="24"/>
          <w:szCs w:val="24"/>
        </w:rPr>
        <w:t xml:space="preserve">WR, </w:t>
      </w:r>
      <w:proofErr w:type="spellStart"/>
      <w:r w:rsidRPr="003A4A59">
        <w:rPr>
          <w:rFonts w:ascii="Times New Roman" w:hAnsi="Times New Roman"/>
          <w:bCs/>
          <w:sz w:val="24"/>
          <w:szCs w:val="24"/>
        </w:rPr>
        <w:t>Williams</w:t>
      </w:r>
      <w:proofErr w:type="spellEnd"/>
      <w:r w:rsidRPr="003A4A59">
        <w:rPr>
          <w:rFonts w:ascii="Times New Roman" w:hAnsi="Times New Roman"/>
          <w:bCs/>
          <w:sz w:val="24"/>
          <w:szCs w:val="24"/>
        </w:rPr>
        <w:t xml:space="preserve">, </w:t>
      </w:r>
      <w:r w:rsidR="003A4A59">
        <w:rPr>
          <w:rFonts w:ascii="Times New Roman" w:hAnsi="Times New Roman"/>
          <w:bCs/>
          <w:sz w:val="24"/>
          <w:szCs w:val="24"/>
        </w:rPr>
        <w:t xml:space="preserve">DR, </w:t>
      </w:r>
      <w:proofErr w:type="spellStart"/>
      <w:r w:rsidRPr="003A4A59">
        <w:rPr>
          <w:rFonts w:ascii="Times New Roman" w:hAnsi="Times New Roman"/>
          <w:bCs/>
          <w:sz w:val="24"/>
          <w:szCs w:val="24"/>
        </w:rPr>
        <w:t>Lehenbauer</w:t>
      </w:r>
      <w:proofErr w:type="spellEnd"/>
      <w:r w:rsidRPr="003A4A59">
        <w:rPr>
          <w:rFonts w:ascii="Times New Roman" w:hAnsi="Times New Roman"/>
          <w:bCs/>
          <w:sz w:val="24"/>
          <w:szCs w:val="24"/>
        </w:rPr>
        <w:t xml:space="preserve">, </w:t>
      </w:r>
      <w:r w:rsidR="003A4A59">
        <w:rPr>
          <w:rFonts w:ascii="Times New Roman" w:hAnsi="Times New Roman"/>
          <w:bCs/>
          <w:sz w:val="24"/>
          <w:szCs w:val="24"/>
        </w:rPr>
        <w:t xml:space="preserve">TW, </w:t>
      </w:r>
      <w:r w:rsidRPr="003A4A59">
        <w:rPr>
          <w:rFonts w:ascii="Times New Roman" w:hAnsi="Times New Roman"/>
          <w:bCs/>
          <w:sz w:val="24"/>
          <w:szCs w:val="24"/>
        </w:rPr>
        <w:t>Aly</w:t>
      </w:r>
      <w:r w:rsidR="003A4A59">
        <w:rPr>
          <w:rFonts w:ascii="Times New Roman" w:hAnsi="Times New Roman"/>
          <w:bCs/>
          <w:sz w:val="24"/>
          <w:szCs w:val="24"/>
        </w:rPr>
        <w:t xml:space="preserve">, SS. 2023.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Efect</w:t>
      </w:r>
      <w:proofErr w:type="spellEnd"/>
      <w:r w:rsidR="003A4A59" w:rsidRPr="003A4A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="003A4A59" w:rsidRPr="003A4A59">
        <w:rPr>
          <w:rFonts w:ascii="Times New Roman" w:hAnsi="Times New Roman"/>
          <w:bCs/>
          <w:sz w:val="24"/>
          <w:szCs w:val="24"/>
        </w:rPr>
        <w:t xml:space="preserve"> dry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cow</w:t>
      </w:r>
      <w:proofErr w:type="spellEnd"/>
      <w:r w:rsidR="003A4A59" w:rsidRPr="003A4A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therapy</w:t>
      </w:r>
      <w:proofErr w:type="spellEnd"/>
      <w:r w:rsidR="003A4A59" w:rsidRPr="003A4A59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antimicrobial</w:t>
      </w:r>
      <w:proofErr w:type="spellEnd"/>
      <w:r w:rsidR="003A4A59" w:rsidRPr="003A4A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resistance</w:t>
      </w:r>
      <w:proofErr w:type="spellEnd"/>
      <w:r w:rsidR="003A4A59" w:rsidRPr="003A4A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="003A4A59" w:rsidRPr="003A4A59">
        <w:rPr>
          <w:rFonts w:ascii="Times New Roman" w:hAnsi="Times New Roman"/>
          <w:bCs/>
          <w:sz w:val="24"/>
          <w:szCs w:val="24"/>
        </w:rPr>
        <w:t xml:space="preserve"> mastitis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pathogens</w:t>
      </w:r>
      <w:proofErr w:type="spellEnd"/>
      <w:r w:rsidR="003A4A59" w:rsidRPr="003A4A59">
        <w:rPr>
          <w:rFonts w:ascii="Times New Roman" w:hAnsi="Times New Roman"/>
          <w:bCs/>
          <w:sz w:val="24"/>
          <w:szCs w:val="24"/>
        </w:rPr>
        <w:t xml:space="preserve"> post-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calving</w:t>
      </w:r>
      <w:proofErr w:type="spellEnd"/>
      <w:r w:rsidR="003A4A5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Veterinary</w:t>
      </w:r>
      <w:proofErr w:type="spellEnd"/>
      <w:r w:rsidR="003A4A59" w:rsidRPr="003A4A5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A4A59" w:rsidRPr="003A4A59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3A4A59">
        <w:rPr>
          <w:rFonts w:ascii="Times New Roman" w:hAnsi="Times New Roman"/>
          <w:bCs/>
          <w:sz w:val="24"/>
          <w:szCs w:val="24"/>
        </w:rPr>
        <w:t>, 10.</w:t>
      </w:r>
    </w:p>
    <w:p w14:paraId="48AC4D5B" w14:textId="4C7F8CC0" w:rsidR="00C97070" w:rsidRPr="003A4A59" w:rsidRDefault="00AC52CE" w:rsidP="001A6E2B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C97070">
        <w:rPr>
          <w:rFonts w:ascii="Times New Roman" w:hAnsi="Times New Roman"/>
          <w:sz w:val="24"/>
          <w:szCs w:val="24"/>
        </w:rPr>
        <w:t>zaprahování krav, antimikrobní rezistence, patogeny vyvolávající masti</w:t>
      </w:r>
      <w:r w:rsidR="001A6E2B">
        <w:rPr>
          <w:rFonts w:ascii="Times New Roman" w:hAnsi="Times New Roman"/>
          <w:sz w:val="24"/>
          <w:szCs w:val="24"/>
        </w:rPr>
        <w:t>tid</w:t>
      </w:r>
      <w:r w:rsidR="00C97070">
        <w:rPr>
          <w:rFonts w:ascii="Times New Roman" w:hAnsi="Times New Roman"/>
          <w:sz w:val="24"/>
          <w:szCs w:val="24"/>
        </w:rPr>
        <w:t>u</w:t>
      </w:r>
      <w:r w:rsidR="001A6E2B" w:rsidRPr="001A6E2B">
        <w:rPr>
          <w:rFonts w:ascii="Times New Roman" w:hAnsi="Times New Roman"/>
          <w:sz w:val="24"/>
          <w:szCs w:val="24"/>
        </w:rPr>
        <w:t xml:space="preserve">; </w:t>
      </w:r>
      <w:r w:rsidR="00C97070">
        <w:rPr>
          <w:rFonts w:ascii="Times New Roman" w:hAnsi="Times New Roman"/>
          <w:sz w:val="24"/>
          <w:szCs w:val="24"/>
        </w:rPr>
        <w:t xml:space="preserve">koaguláza negativní </w:t>
      </w:r>
      <w:r w:rsidR="001A6E2B" w:rsidRPr="001A6E2B">
        <w:rPr>
          <w:rFonts w:ascii="Times New Roman" w:hAnsi="Times New Roman"/>
          <w:i/>
          <w:sz w:val="24"/>
          <w:szCs w:val="24"/>
        </w:rPr>
        <w:t xml:space="preserve">Staphylococcus </w:t>
      </w:r>
      <w:r w:rsidR="00C97070" w:rsidRPr="00C97070">
        <w:rPr>
          <w:rFonts w:ascii="Times New Roman" w:hAnsi="Times New Roman"/>
          <w:iCs/>
          <w:sz w:val="24"/>
          <w:szCs w:val="24"/>
        </w:rPr>
        <w:t>(CNS),</w:t>
      </w:r>
      <w:r w:rsidR="00C97070">
        <w:rPr>
          <w:rFonts w:ascii="Times New Roman" w:hAnsi="Times New Roman"/>
          <w:i/>
          <w:sz w:val="24"/>
          <w:szCs w:val="24"/>
        </w:rPr>
        <w:t xml:space="preserve"> </w:t>
      </w:r>
      <w:r w:rsidR="001A6E2B" w:rsidRPr="001A6E2B">
        <w:rPr>
          <w:rFonts w:ascii="Times New Roman" w:hAnsi="Times New Roman"/>
          <w:i/>
          <w:sz w:val="24"/>
          <w:szCs w:val="24"/>
        </w:rPr>
        <w:t>Streptococcus</w:t>
      </w:r>
      <w:r w:rsidR="00C97070">
        <w:rPr>
          <w:rFonts w:ascii="Times New Roman" w:hAnsi="Times New Roman"/>
          <w:i/>
          <w:sz w:val="24"/>
          <w:szCs w:val="24"/>
        </w:rPr>
        <w:t xml:space="preserve">, </w:t>
      </w:r>
      <w:r w:rsidR="00C97070" w:rsidRPr="00C97070">
        <w:rPr>
          <w:rFonts w:ascii="Times New Roman" w:hAnsi="Times New Roman"/>
          <w:iCs/>
          <w:sz w:val="24"/>
          <w:szCs w:val="24"/>
        </w:rPr>
        <w:t>koliformní</w:t>
      </w:r>
      <w:r w:rsidR="001A6E2B" w:rsidRPr="00C97070">
        <w:rPr>
          <w:rFonts w:ascii="Times New Roman" w:hAnsi="Times New Roman"/>
          <w:iCs/>
          <w:sz w:val="24"/>
          <w:szCs w:val="24"/>
        </w:rPr>
        <w:t xml:space="preserve"> </w:t>
      </w:r>
    </w:p>
    <w:p w14:paraId="5E4525DC" w14:textId="75A3958A" w:rsidR="0079338A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C97070" w:rsidRPr="00C97070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https://www.frontiersin.org/articles/10.3389/fvets.2023.1132810/full</w:t>
      </w:r>
    </w:p>
    <w:p w14:paraId="22439261" w14:textId="45E1ECD7" w:rsidR="00AB28AD" w:rsidRDefault="00716561" w:rsidP="0071656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Zánět mléčné žlázy </w:t>
      </w:r>
      <w:r w:rsidR="00C97070">
        <w:rPr>
          <w:rFonts w:ascii="Times New Roman" w:hAnsi="Times New Roman" w:cs="Times New Roman"/>
          <w:sz w:val="24"/>
          <w:szCs w:val="24"/>
        </w:rPr>
        <w:t xml:space="preserve">je </w:t>
      </w:r>
      <w:r w:rsidR="00EC6DEF">
        <w:rPr>
          <w:rFonts w:ascii="Times New Roman" w:hAnsi="Times New Roman" w:cs="Times New Roman"/>
          <w:sz w:val="24"/>
          <w:szCs w:val="24"/>
        </w:rPr>
        <w:t xml:space="preserve">ekonomicky </w:t>
      </w:r>
      <w:r w:rsidR="00C97070">
        <w:rPr>
          <w:rFonts w:ascii="Times New Roman" w:hAnsi="Times New Roman" w:cs="Times New Roman"/>
          <w:sz w:val="24"/>
          <w:szCs w:val="24"/>
        </w:rPr>
        <w:t>nej</w:t>
      </w:r>
      <w:r w:rsidR="00EC6DEF">
        <w:rPr>
          <w:rFonts w:ascii="Times New Roman" w:hAnsi="Times New Roman" w:cs="Times New Roman"/>
          <w:sz w:val="24"/>
          <w:szCs w:val="24"/>
        </w:rPr>
        <w:t>významnějším o</w:t>
      </w:r>
      <w:r w:rsidR="00C97070">
        <w:rPr>
          <w:rFonts w:ascii="Times New Roman" w:hAnsi="Times New Roman" w:cs="Times New Roman"/>
          <w:sz w:val="24"/>
          <w:szCs w:val="24"/>
        </w:rPr>
        <w:t xml:space="preserve">nemocněním dojeného skotu </w:t>
      </w:r>
      <w:r w:rsidR="00EC6DEF">
        <w:rPr>
          <w:rFonts w:ascii="Times New Roman" w:hAnsi="Times New Roman" w:cs="Times New Roman"/>
          <w:sz w:val="24"/>
          <w:szCs w:val="24"/>
        </w:rPr>
        <w:t>a také nejčastějším důvodem použití antimikrobních léčivých přípravků. Rozsáhlá studie z USA (z roku 2013) doložila, že klinická mastitida tam postihuje ¼ všech krav a že většině dojnic (89,9 %) jsou při zaprahování podávána antimikrobika. Cílem této studie bylo vyhodnotit dopad podávání antimikrobik při za</w:t>
      </w:r>
      <w:r w:rsidR="006359B5">
        <w:rPr>
          <w:rFonts w:ascii="Times New Roman" w:hAnsi="Times New Roman" w:cs="Times New Roman"/>
          <w:sz w:val="24"/>
          <w:szCs w:val="24"/>
        </w:rPr>
        <w:t>prahování</w:t>
      </w:r>
      <w:r w:rsidR="00EC6DEF">
        <w:rPr>
          <w:rFonts w:ascii="Times New Roman" w:hAnsi="Times New Roman" w:cs="Times New Roman"/>
          <w:sz w:val="24"/>
          <w:szCs w:val="24"/>
        </w:rPr>
        <w:t xml:space="preserve"> na antimikrobní rezistenc</w:t>
      </w:r>
      <w:r w:rsidR="00AB28AD">
        <w:rPr>
          <w:rFonts w:ascii="Times New Roman" w:hAnsi="Times New Roman" w:cs="Times New Roman"/>
          <w:sz w:val="24"/>
          <w:szCs w:val="24"/>
        </w:rPr>
        <w:t xml:space="preserve">i </w:t>
      </w:r>
      <w:r w:rsidR="00EC6DEF">
        <w:rPr>
          <w:rFonts w:ascii="Times New Roman" w:hAnsi="Times New Roman" w:cs="Times New Roman"/>
          <w:sz w:val="24"/>
          <w:szCs w:val="24"/>
        </w:rPr>
        <w:t xml:space="preserve">původců mastitid po otelení.  </w:t>
      </w:r>
      <w:r w:rsidR="00AB28AD">
        <w:rPr>
          <w:rFonts w:ascii="Times New Roman" w:hAnsi="Times New Roman" w:cs="Times New Roman"/>
          <w:sz w:val="24"/>
          <w:szCs w:val="24"/>
        </w:rPr>
        <w:t xml:space="preserve">Do studie, které zohledňovala výběr krav podle ročního období, velikosti stáda a strategie léčení, bylo zařazeno 382 krav, od kterých bylo získáno </w:t>
      </w:r>
      <w:r w:rsidR="009411DC">
        <w:rPr>
          <w:rFonts w:ascii="Times New Roman" w:hAnsi="Times New Roman" w:cs="Times New Roman"/>
          <w:sz w:val="24"/>
          <w:szCs w:val="24"/>
        </w:rPr>
        <w:t>pro testování 544</w:t>
      </w:r>
      <w:r w:rsidR="00AB28AD">
        <w:rPr>
          <w:rFonts w:ascii="Times New Roman" w:hAnsi="Times New Roman" w:cs="Times New Roman"/>
          <w:sz w:val="24"/>
          <w:szCs w:val="24"/>
        </w:rPr>
        <w:t xml:space="preserve"> izolátů ze vzorků mléka odebíraných při zaprahování</w:t>
      </w:r>
      <w:r w:rsidR="00693A8B">
        <w:rPr>
          <w:rFonts w:ascii="Times New Roman" w:hAnsi="Times New Roman" w:cs="Times New Roman"/>
          <w:sz w:val="24"/>
          <w:szCs w:val="24"/>
        </w:rPr>
        <w:t>,</w:t>
      </w:r>
      <w:r w:rsidR="00AB28AD">
        <w:rPr>
          <w:rFonts w:ascii="Times New Roman" w:hAnsi="Times New Roman" w:cs="Times New Roman"/>
          <w:sz w:val="24"/>
          <w:szCs w:val="24"/>
        </w:rPr>
        <w:t xml:space="preserve"> po otelení a při prvním případu mastitidy do 150 dne laktace. </w:t>
      </w:r>
      <w:r w:rsidR="009411DC">
        <w:rPr>
          <w:rFonts w:ascii="Times New Roman" w:hAnsi="Times New Roman" w:cs="Times New Roman"/>
          <w:sz w:val="24"/>
          <w:szCs w:val="24"/>
        </w:rPr>
        <w:t>A</w:t>
      </w:r>
      <w:r w:rsidR="00AB28AD">
        <w:rPr>
          <w:rFonts w:ascii="Times New Roman" w:hAnsi="Times New Roman" w:cs="Times New Roman"/>
          <w:sz w:val="24"/>
          <w:szCs w:val="24"/>
        </w:rPr>
        <w:t>ntimikrobní rezistence</w:t>
      </w:r>
      <w:r w:rsidR="009411DC">
        <w:rPr>
          <w:rFonts w:ascii="Times New Roman" w:hAnsi="Times New Roman" w:cs="Times New Roman"/>
          <w:sz w:val="24"/>
          <w:szCs w:val="24"/>
        </w:rPr>
        <w:t xml:space="preserve"> </w:t>
      </w:r>
      <w:r w:rsidR="00AB28AD">
        <w:rPr>
          <w:rFonts w:ascii="Times New Roman" w:hAnsi="Times New Roman" w:cs="Times New Roman"/>
          <w:sz w:val="24"/>
          <w:szCs w:val="24"/>
        </w:rPr>
        <w:t>byla sledována mikrodiluční metod</w:t>
      </w:r>
      <w:r w:rsidR="00693A8B">
        <w:rPr>
          <w:rFonts w:ascii="Times New Roman" w:hAnsi="Times New Roman" w:cs="Times New Roman"/>
          <w:sz w:val="24"/>
          <w:szCs w:val="24"/>
        </w:rPr>
        <w:t>ou</w:t>
      </w:r>
      <w:r w:rsidR="00AB28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86FBD" w14:textId="7C6E1CB0" w:rsidR="009411DC" w:rsidRDefault="009411DC" w:rsidP="0071656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Největší podíl izolátů </w:t>
      </w:r>
      <w:r w:rsidR="00693A8B">
        <w:rPr>
          <w:rFonts w:ascii="Times New Roman" w:hAnsi="Times New Roman" w:cs="Times New Roman"/>
          <w:sz w:val="24"/>
          <w:szCs w:val="24"/>
        </w:rPr>
        <w:t xml:space="preserve">z krav zařazených do studie </w:t>
      </w:r>
      <w:r>
        <w:rPr>
          <w:rFonts w:ascii="Times New Roman" w:hAnsi="Times New Roman" w:cs="Times New Roman"/>
          <w:sz w:val="24"/>
          <w:szCs w:val="24"/>
        </w:rPr>
        <w:t xml:space="preserve">tvořily </w:t>
      </w:r>
      <w:r w:rsidR="00693A8B">
        <w:rPr>
          <w:rFonts w:ascii="Times New Roman" w:hAnsi="Times New Roman" w:cs="Times New Roman"/>
          <w:sz w:val="24"/>
          <w:szCs w:val="24"/>
        </w:rPr>
        <w:t>koaguláza negativní stafylokoky (</w:t>
      </w:r>
      <w:r>
        <w:rPr>
          <w:rFonts w:ascii="Times New Roman" w:hAnsi="Times New Roman" w:cs="Times New Roman"/>
          <w:sz w:val="24"/>
          <w:szCs w:val="24"/>
        </w:rPr>
        <w:t>CNS</w:t>
      </w:r>
      <w:r w:rsidR="00693A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(n = 421), </w:t>
      </w:r>
      <w:r w:rsidRPr="00E25D7C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r w:rsidRPr="0094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byl zjištěn v 37 vzorcích, </w:t>
      </w:r>
      <w:r w:rsidRPr="00E25D7C">
        <w:rPr>
          <w:rFonts w:ascii="Times New Roman" w:hAnsi="Times New Roman" w:cs="Times New Roman"/>
          <w:i/>
          <w:iCs/>
          <w:sz w:val="24"/>
          <w:szCs w:val="24"/>
        </w:rPr>
        <w:t>E. coli</w:t>
      </w:r>
      <w:r>
        <w:rPr>
          <w:rFonts w:ascii="Times New Roman" w:hAnsi="Times New Roman" w:cs="Times New Roman"/>
          <w:sz w:val="24"/>
          <w:szCs w:val="24"/>
        </w:rPr>
        <w:t xml:space="preserve"> v 19 vzorcích, </w:t>
      </w:r>
      <w:proofErr w:type="spellStart"/>
      <w:r w:rsidRPr="00E25D7C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Pr="00E25D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1DC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9411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 17 vzorcích, </w:t>
      </w:r>
      <w:r w:rsidRPr="00E25D7C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>
        <w:rPr>
          <w:rFonts w:ascii="Times New Roman" w:hAnsi="Times New Roman" w:cs="Times New Roman"/>
          <w:sz w:val="24"/>
          <w:szCs w:val="24"/>
        </w:rPr>
        <w:t xml:space="preserve"> ve 4 vzorcích, ostatní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patogeni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byly zaznamenáni pouze ojediněle. Antimikrobní citlivost byla sledována k 10 antimikrobikům, kterými byly ampicilin, penicilin, erytromycin, oxacilin, </w:t>
      </w:r>
      <w:proofErr w:type="spellStart"/>
      <w:r>
        <w:rPr>
          <w:rFonts w:ascii="Times New Roman" w:hAnsi="Times New Roman" w:cs="Times New Roman"/>
          <w:sz w:val="24"/>
          <w:szCs w:val="24"/>
        </w:rPr>
        <w:t>pirlimycin</w:t>
      </w:r>
      <w:proofErr w:type="spellEnd"/>
      <w:r>
        <w:rPr>
          <w:rFonts w:ascii="Times New Roman" w:hAnsi="Times New Roman" w:cs="Times New Roman"/>
          <w:sz w:val="24"/>
          <w:szCs w:val="24"/>
        </w:rPr>
        <w:t>, penicilin/</w:t>
      </w:r>
      <w:proofErr w:type="spellStart"/>
      <w:r>
        <w:rPr>
          <w:rFonts w:ascii="Times New Roman" w:hAnsi="Times New Roman" w:cs="Times New Roman"/>
          <w:sz w:val="24"/>
          <w:szCs w:val="24"/>
        </w:rPr>
        <w:t>novobiocin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tetracyklin,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r w:rsidR="00693A8B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alotin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ceftiofur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sulfadimetoxin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265D8" w14:textId="6C6419D2" w:rsidR="00FD5F9D" w:rsidRDefault="009411DC" w:rsidP="0071656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4 izoláty </w:t>
      </w:r>
      <w:r w:rsidRPr="00E25D7C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BF9">
        <w:rPr>
          <w:rFonts w:ascii="Times New Roman" w:hAnsi="Times New Roman" w:cs="Times New Roman"/>
          <w:sz w:val="24"/>
          <w:szCs w:val="24"/>
        </w:rPr>
        <w:t xml:space="preserve">byly citlivé na všechna testovaná </w:t>
      </w:r>
      <w:proofErr w:type="spellStart"/>
      <w:r w:rsidR="00E65BF9">
        <w:rPr>
          <w:rFonts w:ascii="Times New Roman" w:hAnsi="Times New Roman" w:cs="Times New Roman"/>
          <w:sz w:val="24"/>
          <w:szCs w:val="24"/>
        </w:rPr>
        <w:t>antimikrobika</w:t>
      </w:r>
      <w:proofErr w:type="spellEnd"/>
      <w:r w:rsidR="00E65BF9">
        <w:rPr>
          <w:rFonts w:ascii="Times New Roman" w:hAnsi="Times New Roman" w:cs="Times New Roman"/>
          <w:sz w:val="24"/>
          <w:szCs w:val="24"/>
        </w:rPr>
        <w:t xml:space="preserve"> s výjimkou </w:t>
      </w:r>
      <w:proofErr w:type="spellStart"/>
      <w:r w:rsidR="00E65BF9" w:rsidRPr="00E65BF9">
        <w:rPr>
          <w:rFonts w:ascii="Times New Roman" w:hAnsi="Times New Roman" w:cs="Times New Roman"/>
          <w:sz w:val="24"/>
          <w:szCs w:val="24"/>
        </w:rPr>
        <w:t>sulfadimetoxin</w:t>
      </w:r>
      <w:r w:rsidR="00E65BF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65BF9">
        <w:rPr>
          <w:rFonts w:ascii="Times New Roman" w:hAnsi="Times New Roman" w:cs="Times New Roman"/>
          <w:sz w:val="24"/>
          <w:szCs w:val="24"/>
        </w:rPr>
        <w:t xml:space="preserve">, ke kterému byly všechny izoláty rezistentní. </w:t>
      </w:r>
      <w:r w:rsidR="006359B5">
        <w:rPr>
          <w:rFonts w:ascii="Times New Roman" w:hAnsi="Times New Roman" w:cs="Times New Roman"/>
          <w:sz w:val="24"/>
          <w:szCs w:val="24"/>
        </w:rPr>
        <w:t xml:space="preserve">Méně </w:t>
      </w:r>
      <w:r w:rsidR="00E65BF9">
        <w:rPr>
          <w:rFonts w:ascii="Times New Roman" w:hAnsi="Times New Roman" w:cs="Times New Roman"/>
          <w:sz w:val="24"/>
          <w:szCs w:val="24"/>
        </w:rPr>
        <w:t xml:space="preserve">než </w:t>
      </w:r>
      <w:r w:rsidR="006359B5">
        <w:rPr>
          <w:rFonts w:ascii="Times New Roman" w:hAnsi="Times New Roman" w:cs="Times New Roman"/>
          <w:sz w:val="24"/>
          <w:szCs w:val="24"/>
        </w:rPr>
        <w:t>10</w:t>
      </w:r>
      <w:r w:rsidR="00E65BF9">
        <w:rPr>
          <w:rFonts w:ascii="Times New Roman" w:hAnsi="Times New Roman" w:cs="Times New Roman"/>
          <w:sz w:val="24"/>
          <w:szCs w:val="24"/>
        </w:rPr>
        <w:t xml:space="preserve"> % CNS bylo </w:t>
      </w:r>
      <w:r w:rsidR="006359B5">
        <w:rPr>
          <w:rFonts w:ascii="Times New Roman" w:hAnsi="Times New Roman" w:cs="Times New Roman"/>
          <w:sz w:val="24"/>
          <w:szCs w:val="24"/>
        </w:rPr>
        <w:t>rezistentních</w:t>
      </w:r>
      <w:r w:rsidR="00E65BF9">
        <w:rPr>
          <w:rFonts w:ascii="Times New Roman" w:hAnsi="Times New Roman" w:cs="Times New Roman"/>
          <w:sz w:val="24"/>
          <w:szCs w:val="24"/>
        </w:rPr>
        <w:t xml:space="preserve"> k </w:t>
      </w:r>
      <w:r w:rsidR="00E65BF9" w:rsidRPr="00E65BF9">
        <w:rPr>
          <w:rFonts w:ascii="Times New Roman" w:hAnsi="Times New Roman" w:cs="Times New Roman"/>
          <w:sz w:val="24"/>
          <w:szCs w:val="24"/>
        </w:rPr>
        <w:t>tetracyklin</w:t>
      </w:r>
      <w:r w:rsidR="00E65BF9">
        <w:rPr>
          <w:rFonts w:ascii="Times New Roman" w:hAnsi="Times New Roman" w:cs="Times New Roman"/>
          <w:sz w:val="24"/>
          <w:szCs w:val="24"/>
        </w:rPr>
        <w:t>u</w:t>
      </w:r>
      <w:r w:rsidR="00E65BF9" w:rsidRPr="00E65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5BF9" w:rsidRPr="00E65BF9">
        <w:rPr>
          <w:rFonts w:ascii="Times New Roman" w:hAnsi="Times New Roman" w:cs="Times New Roman"/>
          <w:sz w:val="24"/>
          <w:szCs w:val="24"/>
        </w:rPr>
        <w:t>ceftiofur</w:t>
      </w:r>
      <w:r w:rsidR="00E65BF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65BF9">
        <w:rPr>
          <w:rFonts w:ascii="Times New Roman" w:hAnsi="Times New Roman" w:cs="Times New Roman"/>
          <w:sz w:val="24"/>
          <w:szCs w:val="24"/>
        </w:rPr>
        <w:t xml:space="preserve">, </w:t>
      </w:r>
      <w:r w:rsidR="00E65BF9" w:rsidRPr="00E65BF9">
        <w:rPr>
          <w:rFonts w:ascii="Times New Roman" w:hAnsi="Times New Roman" w:cs="Times New Roman"/>
          <w:sz w:val="24"/>
          <w:szCs w:val="24"/>
        </w:rPr>
        <w:t>penicilin</w:t>
      </w:r>
      <w:r w:rsidR="00E65BF9">
        <w:rPr>
          <w:rFonts w:ascii="Times New Roman" w:hAnsi="Times New Roman" w:cs="Times New Roman"/>
          <w:sz w:val="24"/>
          <w:szCs w:val="24"/>
        </w:rPr>
        <w:t>u</w:t>
      </w:r>
      <w:r w:rsidR="00E65BF9" w:rsidRPr="00E65BF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5BF9" w:rsidRPr="00E65BF9">
        <w:rPr>
          <w:rFonts w:ascii="Times New Roman" w:hAnsi="Times New Roman" w:cs="Times New Roman"/>
          <w:sz w:val="24"/>
          <w:szCs w:val="24"/>
        </w:rPr>
        <w:t>novobiocin</w:t>
      </w:r>
      <w:r w:rsidR="00E65BF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65BF9">
        <w:rPr>
          <w:rFonts w:ascii="Times New Roman" w:hAnsi="Times New Roman" w:cs="Times New Roman"/>
          <w:sz w:val="24"/>
          <w:szCs w:val="24"/>
        </w:rPr>
        <w:t xml:space="preserve">, </w:t>
      </w:r>
      <w:r w:rsidR="00E65BF9" w:rsidRPr="00E65BF9">
        <w:rPr>
          <w:rFonts w:ascii="Times New Roman" w:hAnsi="Times New Roman" w:cs="Times New Roman"/>
          <w:sz w:val="24"/>
          <w:szCs w:val="24"/>
        </w:rPr>
        <w:t>erytromycin</w:t>
      </w:r>
      <w:r w:rsidR="00C038DD">
        <w:rPr>
          <w:rFonts w:ascii="Times New Roman" w:hAnsi="Times New Roman" w:cs="Times New Roman"/>
          <w:sz w:val="24"/>
          <w:szCs w:val="24"/>
        </w:rPr>
        <w:t>u</w:t>
      </w:r>
      <w:r w:rsidR="00E65BF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65BF9" w:rsidRPr="00E65BF9">
        <w:rPr>
          <w:rFonts w:ascii="Times New Roman" w:hAnsi="Times New Roman" w:cs="Times New Roman"/>
          <w:sz w:val="24"/>
          <w:szCs w:val="24"/>
        </w:rPr>
        <w:t>pirlimycin</w:t>
      </w:r>
      <w:r w:rsidR="00C038D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65BF9">
        <w:rPr>
          <w:rFonts w:ascii="Times New Roman" w:hAnsi="Times New Roman" w:cs="Times New Roman"/>
          <w:sz w:val="24"/>
          <w:szCs w:val="24"/>
        </w:rPr>
        <w:t xml:space="preserve">. </w:t>
      </w:r>
      <w:r w:rsidR="006359B5">
        <w:rPr>
          <w:rFonts w:ascii="Times New Roman" w:hAnsi="Times New Roman" w:cs="Times New Roman"/>
          <w:sz w:val="24"/>
          <w:szCs w:val="24"/>
        </w:rPr>
        <w:t xml:space="preserve">Vyšší rezistence </w:t>
      </w:r>
      <w:r w:rsidR="00E65BF9">
        <w:rPr>
          <w:rFonts w:ascii="Times New Roman" w:hAnsi="Times New Roman" w:cs="Times New Roman"/>
          <w:sz w:val="24"/>
          <w:szCs w:val="24"/>
        </w:rPr>
        <w:t>CNS byla zjištěna k </w:t>
      </w:r>
      <w:proofErr w:type="spellStart"/>
      <w:r w:rsidR="00E65BF9" w:rsidRPr="00E65BF9">
        <w:rPr>
          <w:rFonts w:ascii="Times New Roman" w:hAnsi="Times New Roman" w:cs="Times New Roman"/>
          <w:sz w:val="24"/>
          <w:szCs w:val="24"/>
        </w:rPr>
        <w:t>sulfadimetoxin</w:t>
      </w:r>
      <w:r w:rsidR="00E65BF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65BF9">
        <w:rPr>
          <w:rFonts w:ascii="Times New Roman" w:hAnsi="Times New Roman" w:cs="Times New Roman"/>
          <w:sz w:val="24"/>
          <w:szCs w:val="24"/>
        </w:rPr>
        <w:t xml:space="preserve"> (</w:t>
      </w:r>
      <w:r w:rsidR="006359B5">
        <w:rPr>
          <w:rFonts w:ascii="Times New Roman" w:hAnsi="Times New Roman" w:cs="Times New Roman"/>
          <w:sz w:val="24"/>
          <w:szCs w:val="24"/>
        </w:rPr>
        <w:t>72</w:t>
      </w:r>
      <w:r w:rsidR="00E65BF9">
        <w:rPr>
          <w:rFonts w:ascii="Times New Roman" w:hAnsi="Times New Roman" w:cs="Times New Roman"/>
          <w:sz w:val="24"/>
          <w:szCs w:val="24"/>
        </w:rPr>
        <w:t xml:space="preserve"> %)</w:t>
      </w:r>
      <w:r w:rsidR="006359B5">
        <w:rPr>
          <w:rFonts w:ascii="Times New Roman" w:hAnsi="Times New Roman" w:cs="Times New Roman"/>
          <w:sz w:val="24"/>
          <w:szCs w:val="24"/>
        </w:rPr>
        <w:t xml:space="preserve"> a </w:t>
      </w:r>
      <w:r w:rsidR="00E65BF9">
        <w:rPr>
          <w:rFonts w:ascii="Times New Roman" w:hAnsi="Times New Roman" w:cs="Times New Roman"/>
          <w:sz w:val="24"/>
          <w:szCs w:val="24"/>
        </w:rPr>
        <w:t xml:space="preserve">k penicilinu </w:t>
      </w:r>
      <w:r w:rsidR="006359B5">
        <w:rPr>
          <w:rFonts w:ascii="Times New Roman" w:hAnsi="Times New Roman" w:cs="Times New Roman"/>
          <w:sz w:val="24"/>
          <w:szCs w:val="24"/>
        </w:rPr>
        <w:t>(28%).</w:t>
      </w:r>
      <w:r w:rsidR="00E65BF9">
        <w:rPr>
          <w:rFonts w:ascii="Times New Roman" w:hAnsi="Times New Roman" w:cs="Times New Roman"/>
          <w:sz w:val="24"/>
          <w:szCs w:val="24"/>
        </w:rPr>
        <w:t xml:space="preserve"> </w:t>
      </w:r>
      <w:r w:rsidR="00C038DD">
        <w:rPr>
          <w:rFonts w:ascii="Times New Roman" w:hAnsi="Times New Roman" w:cs="Times New Roman"/>
          <w:sz w:val="24"/>
          <w:szCs w:val="24"/>
        </w:rPr>
        <w:t xml:space="preserve">Pro prověřování dopadu aplikace antibiotik při zaprahování na antimikrobní rezistenci patogenů v další laktaci bylo největším limitem množství </w:t>
      </w:r>
      <w:proofErr w:type="spellStart"/>
      <w:r w:rsidR="00C038DD">
        <w:rPr>
          <w:rFonts w:ascii="Times New Roman" w:hAnsi="Times New Roman" w:cs="Times New Roman"/>
          <w:sz w:val="24"/>
          <w:szCs w:val="24"/>
        </w:rPr>
        <w:t>isolátů</w:t>
      </w:r>
      <w:proofErr w:type="spellEnd"/>
      <w:r w:rsidR="00C038DD">
        <w:rPr>
          <w:rFonts w:ascii="Times New Roman" w:hAnsi="Times New Roman" w:cs="Times New Roman"/>
          <w:sz w:val="24"/>
          <w:szCs w:val="24"/>
        </w:rPr>
        <w:t xml:space="preserve"> získaných párově, tj. jak od krav před zaprahnutím, tak v další laktaci. U CNS bylo takových zvířat 86, tj. CNS izolátů bylo získáno 172, u dalších patogenů byl tento počet ještě významně nižší ( 0 – 37 </w:t>
      </w:r>
      <w:proofErr w:type="spellStart"/>
      <w:r w:rsidR="00C038DD">
        <w:rPr>
          <w:rFonts w:ascii="Times New Roman" w:hAnsi="Times New Roman" w:cs="Times New Roman"/>
          <w:sz w:val="24"/>
          <w:szCs w:val="24"/>
        </w:rPr>
        <w:t>isolátů</w:t>
      </w:r>
      <w:proofErr w:type="spellEnd"/>
      <w:r w:rsidR="00C038DD">
        <w:rPr>
          <w:rFonts w:ascii="Times New Roman" w:hAnsi="Times New Roman" w:cs="Times New Roman"/>
          <w:sz w:val="24"/>
          <w:szCs w:val="24"/>
        </w:rPr>
        <w:t xml:space="preserve">). U </w:t>
      </w:r>
      <w:proofErr w:type="spellStart"/>
      <w:r w:rsidR="00C038DD">
        <w:rPr>
          <w:rFonts w:ascii="Times New Roman" w:hAnsi="Times New Roman" w:cs="Times New Roman"/>
          <w:sz w:val="24"/>
          <w:szCs w:val="24"/>
        </w:rPr>
        <w:t>isolátů</w:t>
      </w:r>
      <w:proofErr w:type="spellEnd"/>
      <w:r w:rsidR="00C038DD">
        <w:rPr>
          <w:rFonts w:ascii="Times New Roman" w:hAnsi="Times New Roman" w:cs="Times New Roman"/>
          <w:sz w:val="24"/>
          <w:szCs w:val="24"/>
        </w:rPr>
        <w:t xml:space="preserve"> CNS </w:t>
      </w:r>
      <w:r w:rsidR="009220E7">
        <w:rPr>
          <w:rFonts w:ascii="Times New Roman" w:hAnsi="Times New Roman" w:cs="Times New Roman"/>
          <w:sz w:val="24"/>
          <w:szCs w:val="24"/>
        </w:rPr>
        <w:t xml:space="preserve">získaných </w:t>
      </w:r>
      <w:r w:rsidR="00C038DD">
        <w:rPr>
          <w:rFonts w:ascii="Times New Roman" w:hAnsi="Times New Roman" w:cs="Times New Roman"/>
          <w:sz w:val="24"/>
          <w:szCs w:val="24"/>
        </w:rPr>
        <w:t xml:space="preserve">po otelení bylo prokázáno, že jejich AMR rezistence </w:t>
      </w:r>
      <w:r w:rsidR="009220E7">
        <w:rPr>
          <w:rFonts w:ascii="Times New Roman" w:hAnsi="Times New Roman" w:cs="Times New Roman"/>
          <w:sz w:val="24"/>
          <w:szCs w:val="24"/>
        </w:rPr>
        <w:t xml:space="preserve">vůči oxacilinu, tetracyklinu, </w:t>
      </w:r>
      <w:proofErr w:type="spellStart"/>
      <w:r w:rsidR="009220E7">
        <w:rPr>
          <w:rFonts w:ascii="Times New Roman" w:hAnsi="Times New Roman" w:cs="Times New Roman"/>
          <w:sz w:val="24"/>
          <w:szCs w:val="24"/>
        </w:rPr>
        <w:t>cephalotinu</w:t>
      </w:r>
      <w:proofErr w:type="spellEnd"/>
      <w:r w:rsidR="009220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220E7">
        <w:rPr>
          <w:rFonts w:ascii="Times New Roman" w:hAnsi="Times New Roman" w:cs="Times New Roman"/>
          <w:sz w:val="24"/>
          <w:szCs w:val="24"/>
        </w:rPr>
        <w:t>ceftiofuru</w:t>
      </w:r>
      <w:proofErr w:type="spellEnd"/>
      <w:r w:rsidR="009220E7">
        <w:rPr>
          <w:rFonts w:ascii="Times New Roman" w:hAnsi="Times New Roman" w:cs="Times New Roman"/>
          <w:sz w:val="24"/>
          <w:szCs w:val="24"/>
        </w:rPr>
        <w:t xml:space="preserve"> </w:t>
      </w:r>
      <w:r w:rsidR="006359B5">
        <w:rPr>
          <w:rFonts w:ascii="Times New Roman" w:hAnsi="Times New Roman" w:cs="Times New Roman"/>
          <w:sz w:val="24"/>
          <w:szCs w:val="24"/>
        </w:rPr>
        <w:t xml:space="preserve">byla vyšší při </w:t>
      </w:r>
      <w:r w:rsidR="009220E7">
        <w:rPr>
          <w:rFonts w:ascii="Times New Roman" w:hAnsi="Times New Roman" w:cs="Times New Roman"/>
          <w:sz w:val="24"/>
          <w:szCs w:val="24"/>
        </w:rPr>
        <w:t>užívání intramamárních aplikací antimikrobik při za</w:t>
      </w:r>
      <w:r w:rsidR="006359B5">
        <w:rPr>
          <w:rFonts w:ascii="Times New Roman" w:hAnsi="Times New Roman" w:cs="Times New Roman"/>
          <w:sz w:val="24"/>
          <w:szCs w:val="24"/>
        </w:rPr>
        <w:t>prahování</w:t>
      </w:r>
      <w:r w:rsidR="009220E7">
        <w:rPr>
          <w:rFonts w:ascii="Times New Roman" w:hAnsi="Times New Roman" w:cs="Times New Roman"/>
          <w:sz w:val="24"/>
          <w:szCs w:val="24"/>
        </w:rPr>
        <w:t>. Tato souvislost byly zjištěna jak při užívání intramamárních antibiotik z té samé třídy antimikrobik a z tříd, které mají stejný mechanismus vzniku rezistence, tak při užití jakéhokoli antimikrobika pro za</w:t>
      </w:r>
      <w:r w:rsidR="006359B5">
        <w:rPr>
          <w:rFonts w:ascii="Times New Roman" w:hAnsi="Times New Roman" w:cs="Times New Roman"/>
          <w:sz w:val="24"/>
          <w:szCs w:val="24"/>
        </w:rPr>
        <w:t>prahování</w:t>
      </w:r>
      <w:r w:rsidR="009220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2EDB4" w14:textId="49DC76DA" w:rsidR="00693A8B" w:rsidRDefault="00FD5F9D" w:rsidP="00FD5F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F9D">
        <w:rPr>
          <w:rFonts w:ascii="Times New Roman" w:hAnsi="Times New Roman" w:cs="Times New Roman"/>
          <w:sz w:val="24"/>
          <w:szCs w:val="24"/>
        </w:rPr>
        <w:t xml:space="preserve">Naproti tomu modely rezistence CNS </w:t>
      </w:r>
      <w:proofErr w:type="spellStart"/>
      <w:r w:rsidR="00693A8B">
        <w:rPr>
          <w:rFonts w:ascii="Times New Roman" w:hAnsi="Times New Roman" w:cs="Times New Roman"/>
          <w:sz w:val="24"/>
          <w:szCs w:val="24"/>
        </w:rPr>
        <w:t>isolátů</w:t>
      </w:r>
      <w:proofErr w:type="spellEnd"/>
      <w:r w:rsidR="00693A8B">
        <w:rPr>
          <w:rFonts w:ascii="Times New Roman" w:hAnsi="Times New Roman" w:cs="Times New Roman"/>
          <w:sz w:val="24"/>
          <w:szCs w:val="24"/>
        </w:rPr>
        <w:t xml:space="preserve"> </w:t>
      </w:r>
      <w:r w:rsidRPr="00FD5F9D">
        <w:rPr>
          <w:rFonts w:ascii="Times New Roman" w:hAnsi="Times New Roman" w:cs="Times New Roman"/>
          <w:sz w:val="24"/>
          <w:szCs w:val="24"/>
        </w:rPr>
        <w:t>na penicilin</w:t>
      </w:r>
      <w:r w:rsidR="00693A8B">
        <w:rPr>
          <w:rFonts w:ascii="Times New Roman" w:hAnsi="Times New Roman" w:cs="Times New Roman"/>
          <w:sz w:val="24"/>
          <w:szCs w:val="24"/>
        </w:rPr>
        <w:t xml:space="preserve"> </w:t>
      </w:r>
      <w:r w:rsidRPr="00FD5F9D">
        <w:rPr>
          <w:rFonts w:ascii="Times New Roman" w:hAnsi="Times New Roman" w:cs="Times New Roman"/>
          <w:sz w:val="24"/>
          <w:szCs w:val="24"/>
        </w:rPr>
        <w:t>po otelení identifikoval</w:t>
      </w:r>
      <w:r w:rsidR="00693A8B">
        <w:rPr>
          <w:rFonts w:ascii="Times New Roman" w:hAnsi="Times New Roman" w:cs="Times New Roman"/>
          <w:sz w:val="24"/>
          <w:szCs w:val="24"/>
        </w:rPr>
        <w:t>y</w:t>
      </w:r>
      <w:r w:rsidRPr="00FD5F9D">
        <w:rPr>
          <w:rFonts w:ascii="Times New Roman" w:hAnsi="Times New Roman" w:cs="Times New Roman"/>
          <w:sz w:val="24"/>
          <w:szCs w:val="24"/>
        </w:rPr>
        <w:t xml:space="preserve"> n</w:t>
      </w:r>
      <w:r w:rsidR="00FF72F3">
        <w:rPr>
          <w:rFonts w:ascii="Times New Roman" w:hAnsi="Times New Roman" w:cs="Times New Roman"/>
          <w:sz w:val="24"/>
          <w:szCs w:val="24"/>
        </w:rPr>
        <w:t>ižší rezistenci po</w:t>
      </w:r>
      <w:r w:rsidRPr="00FD5F9D">
        <w:rPr>
          <w:rFonts w:ascii="Times New Roman" w:hAnsi="Times New Roman" w:cs="Times New Roman"/>
          <w:sz w:val="24"/>
          <w:szCs w:val="24"/>
        </w:rPr>
        <w:t xml:space="preserve"> expozic </w:t>
      </w:r>
      <w:r w:rsidR="00693A8B">
        <w:rPr>
          <w:rFonts w:ascii="Times New Roman" w:hAnsi="Times New Roman" w:cs="Times New Roman"/>
          <w:sz w:val="24"/>
          <w:szCs w:val="24"/>
        </w:rPr>
        <w:t xml:space="preserve">zvířat </w:t>
      </w:r>
      <w:r w:rsidRPr="00FD5F9D">
        <w:rPr>
          <w:rFonts w:ascii="Times New Roman" w:hAnsi="Times New Roman" w:cs="Times New Roman"/>
          <w:sz w:val="24"/>
          <w:szCs w:val="24"/>
        </w:rPr>
        <w:t>jakémukoli</w:t>
      </w:r>
      <w:r w:rsidR="0069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A8B">
        <w:rPr>
          <w:rFonts w:ascii="Times New Roman" w:hAnsi="Times New Roman" w:cs="Times New Roman"/>
          <w:sz w:val="24"/>
          <w:szCs w:val="24"/>
        </w:rPr>
        <w:t>antimikrobiku</w:t>
      </w:r>
      <w:proofErr w:type="spellEnd"/>
      <w:r w:rsidR="00693A8B">
        <w:rPr>
          <w:rFonts w:ascii="Times New Roman" w:hAnsi="Times New Roman" w:cs="Times New Roman"/>
          <w:sz w:val="24"/>
          <w:szCs w:val="24"/>
        </w:rPr>
        <w:t xml:space="preserve"> při za</w:t>
      </w:r>
      <w:r w:rsidR="00FF72F3">
        <w:rPr>
          <w:rFonts w:ascii="Times New Roman" w:hAnsi="Times New Roman" w:cs="Times New Roman"/>
          <w:sz w:val="24"/>
          <w:szCs w:val="24"/>
        </w:rPr>
        <w:t>prahování</w:t>
      </w:r>
      <w:r w:rsidR="00693A8B">
        <w:rPr>
          <w:rFonts w:ascii="Times New Roman" w:hAnsi="Times New Roman" w:cs="Times New Roman"/>
          <w:sz w:val="24"/>
          <w:szCs w:val="24"/>
        </w:rPr>
        <w:t xml:space="preserve">. A nebyly prokázány žádné souvislosti mezi podáváním </w:t>
      </w:r>
      <w:proofErr w:type="spellStart"/>
      <w:r w:rsidR="00693A8B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="00693A8B">
        <w:rPr>
          <w:rFonts w:ascii="Times New Roman" w:hAnsi="Times New Roman" w:cs="Times New Roman"/>
          <w:sz w:val="24"/>
          <w:szCs w:val="24"/>
        </w:rPr>
        <w:t xml:space="preserve"> při </w:t>
      </w:r>
      <w:proofErr w:type="spellStart"/>
      <w:r w:rsidR="00693A8B">
        <w:rPr>
          <w:rFonts w:ascii="Times New Roman" w:hAnsi="Times New Roman" w:cs="Times New Roman"/>
          <w:sz w:val="24"/>
          <w:szCs w:val="24"/>
        </w:rPr>
        <w:t>za</w:t>
      </w:r>
      <w:r w:rsidR="00FF72F3">
        <w:rPr>
          <w:rFonts w:ascii="Times New Roman" w:hAnsi="Times New Roman" w:cs="Times New Roman"/>
          <w:sz w:val="24"/>
          <w:szCs w:val="24"/>
        </w:rPr>
        <w:t>prahovní</w:t>
      </w:r>
      <w:proofErr w:type="spellEnd"/>
      <w:r w:rsidR="00693A8B">
        <w:rPr>
          <w:rFonts w:ascii="Times New Roman" w:hAnsi="Times New Roman" w:cs="Times New Roman"/>
          <w:sz w:val="24"/>
          <w:szCs w:val="24"/>
        </w:rPr>
        <w:t xml:space="preserve"> na </w:t>
      </w:r>
      <w:r w:rsidRPr="00FD5F9D">
        <w:rPr>
          <w:rFonts w:ascii="Times New Roman" w:hAnsi="Times New Roman" w:cs="Times New Roman"/>
          <w:sz w:val="24"/>
          <w:szCs w:val="24"/>
        </w:rPr>
        <w:t>rezistenc</w:t>
      </w:r>
      <w:r w:rsidR="00693A8B">
        <w:rPr>
          <w:rFonts w:ascii="Times New Roman" w:hAnsi="Times New Roman" w:cs="Times New Roman"/>
          <w:sz w:val="24"/>
          <w:szCs w:val="24"/>
        </w:rPr>
        <w:t>i</w:t>
      </w:r>
      <w:r w:rsidRPr="00FD5F9D">
        <w:rPr>
          <w:rFonts w:ascii="Times New Roman" w:hAnsi="Times New Roman" w:cs="Times New Roman"/>
          <w:sz w:val="24"/>
          <w:szCs w:val="24"/>
        </w:rPr>
        <w:t xml:space="preserve"> CNS </w:t>
      </w:r>
      <w:proofErr w:type="spellStart"/>
      <w:r w:rsidR="00693A8B">
        <w:rPr>
          <w:rFonts w:ascii="Times New Roman" w:hAnsi="Times New Roman" w:cs="Times New Roman"/>
          <w:sz w:val="24"/>
          <w:szCs w:val="24"/>
        </w:rPr>
        <w:t>isolátů</w:t>
      </w:r>
      <w:proofErr w:type="spellEnd"/>
      <w:r w:rsidR="00693A8B">
        <w:rPr>
          <w:rFonts w:ascii="Times New Roman" w:hAnsi="Times New Roman" w:cs="Times New Roman"/>
          <w:sz w:val="24"/>
          <w:szCs w:val="24"/>
        </w:rPr>
        <w:t xml:space="preserve"> </w:t>
      </w:r>
      <w:r w:rsidRPr="00FD5F9D">
        <w:rPr>
          <w:rFonts w:ascii="Times New Roman" w:hAnsi="Times New Roman" w:cs="Times New Roman"/>
          <w:sz w:val="24"/>
          <w:szCs w:val="24"/>
        </w:rPr>
        <w:t xml:space="preserve">po otelení </w:t>
      </w:r>
      <w:r w:rsidR="00693A8B">
        <w:rPr>
          <w:rFonts w:ascii="Times New Roman" w:hAnsi="Times New Roman" w:cs="Times New Roman"/>
          <w:sz w:val="24"/>
          <w:szCs w:val="24"/>
        </w:rPr>
        <w:t xml:space="preserve">ke zbývajícím antibiotikům </w:t>
      </w:r>
      <w:r w:rsidRPr="00FD5F9D">
        <w:rPr>
          <w:rFonts w:ascii="Times New Roman" w:hAnsi="Times New Roman" w:cs="Times New Roman"/>
          <w:sz w:val="24"/>
          <w:szCs w:val="24"/>
        </w:rPr>
        <w:t xml:space="preserve">(ampicilin, </w:t>
      </w:r>
      <w:proofErr w:type="spellStart"/>
      <w:r w:rsidRPr="00FD5F9D">
        <w:rPr>
          <w:rFonts w:ascii="Times New Roman" w:hAnsi="Times New Roman" w:cs="Times New Roman"/>
          <w:sz w:val="24"/>
          <w:szCs w:val="24"/>
        </w:rPr>
        <w:t>pirlimycin</w:t>
      </w:r>
      <w:proofErr w:type="spellEnd"/>
      <w:r w:rsidRPr="00FD5F9D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FD5F9D">
        <w:rPr>
          <w:rFonts w:ascii="Times New Roman" w:hAnsi="Times New Roman" w:cs="Times New Roman"/>
          <w:sz w:val="24"/>
          <w:szCs w:val="24"/>
        </w:rPr>
        <w:t>erythromycin</w:t>
      </w:r>
      <w:proofErr w:type="spellEnd"/>
      <w:r w:rsidRPr="00FD5F9D">
        <w:rPr>
          <w:rFonts w:ascii="Times New Roman" w:hAnsi="Times New Roman" w:cs="Times New Roman"/>
          <w:sz w:val="24"/>
          <w:szCs w:val="24"/>
        </w:rPr>
        <w:t>).</w:t>
      </w:r>
      <w:r w:rsidR="00E65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AF172" w14:textId="3C5005B2" w:rsidR="000924AB" w:rsidRDefault="00693A8B" w:rsidP="00FD5F9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Nejzávažnějším nálezem této studie je tedy zjištění, že </w:t>
      </w:r>
      <w:r w:rsidR="000924AB">
        <w:rPr>
          <w:rFonts w:ascii="Times New Roman" w:hAnsi="Times New Roman" w:cs="Times New Roman"/>
          <w:sz w:val="24"/>
          <w:szCs w:val="24"/>
        </w:rPr>
        <w:t xml:space="preserve">zvýšení </w:t>
      </w:r>
      <w:r>
        <w:rPr>
          <w:rFonts w:ascii="Times New Roman" w:hAnsi="Times New Roman" w:cs="Times New Roman"/>
          <w:sz w:val="24"/>
          <w:szCs w:val="24"/>
        </w:rPr>
        <w:t>antimikrobní rezistenc</w:t>
      </w:r>
      <w:r w:rsidR="000924A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isolát</w:t>
      </w:r>
      <w:r w:rsidR="000924AB">
        <w:rPr>
          <w:rFonts w:ascii="Times New Roman" w:hAnsi="Times New Roman" w:cs="Times New Roman"/>
          <w:sz w:val="24"/>
          <w:szCs w:val="24"/>
        </w:rPr>
        <w:t>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CNS </w:t>
      </w:r>
      <w:r w:rsidR="000924AB">
        <w:rPr>
          <w:rFonts w:ascii="Times New Roman" w:hAnsi="Times New Roman" w:cs="Times New Roman"/>
          <w:sz w:val="24"/>
          <w:szCs w:val="24"/>
        </w:rPr>
        <w:t xml:space="preserve">získaných po otelení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0924AB">
        <w:rPr>
          <w:rFonts w:ascii="Times New Roman" w:hAnsi="Times New Roman" w:cs="Times New Roman"/>
          <w:sz w:val="24"/>
          <w:szCs w:val="24"/>
        </w:rPr>
        <w:t xml:space="preserve">oxacilinu, tetracyklinu, </w:t>
      </w:r>
      <w:proofErr w:type="spellStart"/>
      <w:r w:rsidR="000924AB">
        <w:rPr>
          <w:rFonts w:ascii="Times New Roman" w:hAnsi="Times New Roman" w:cs="Times New Roman"/>
          <w:sz w:val="24"/>
          <w:szCs w:val="24"/>
        </w:rPr>
        <w:t>cephalotinu</w:t>
      </w:r>
      <w:proofErr w:type="spellEnd"/>
      <w:r w:rsidR="000924A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924AB">
        <w:rPr>
          <w:rFonts w:ascii="Times New Roman" w:hAnsi="Times New Roman" w:cs="Times New Roman"/>
          <w:sz w:val="24"/>
          <w:szCs w:val="24"/>
        </w:rPr>
        <w:t>ceftiofuru</w:t>
      </w:r>
      <w:proofErr w:type="spellEnd"/>
      <w:r w:rsidR="000924AB">
        <w:rPr>
          <w:rFonts w:ascii="Times New Roman" w:hAnsi="Times New Roman" w:cs="Times New Roman"/>
          <w:sz w:val="24"/>
          <w:szCs w:val="24"/>
        </w:rPr>
        <w:t xml:space="preserve"> souvisí s aplikací antimikrobik při za</w:t>
      </w:r>
      <w:r w:rsidR="00FF72F3">
        <w:rPr>
          <w:rFonts w:ascii="Times New Roman" w:hAnsi="Times New Roman" w:cs="Times New Roman"/>
          <w:sz w:val="24"/>
          <w:szCs w:val="24"/>
        </w:rPr>
        <w:t>prahování</w:t>
      </w:r>
      <w:r w:rsidR="00092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09A1A" w14:textId="49771BBB" w:rsidR="0043620A" w:rsidRDefault="00404B0C" w:rsidP="00404B0C">
      <w:pPr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Podávání </w:t>
      </w:r>
      <w:r w:rsidR="000924AB">
        <w:rPr>
          <w:rFonts w:ascii="Times New Roman" w:hAnsi="Times New Roman" w:cs="Times New Roman"/>
          <w:sz w:val="24"/>
          <w:szCs w:val="24"/>
        </w:rPr>
        <w:t xml:space="preserve">antimikrobik </w:t>
      </w:r>
      <w:r>
        <w:rPr>
          <w:rFonts w:ascii="Times New Roman" w:hAnsi="Times New Roman" w:cs="Times New Roman"/>
          <w:sz w:val="24"/>
          <w:szCs w:val="24"/>
        </w:rPr>
        <w:t xml:space="preserve">dojnicím </w:t>
      </w:r>
      <w:r w:rsidR="000924AB">
        <w:rPr>
          <w:rFonts w:ascii="Times New Roman" w:hAnsi="Times New Roman" w:cs="Times New Roman"/>
          <w:sz w:val="24"/>
          <w:szCs w:val="24"/>
        </w:rPr>
        <w:t>při za</w:t>
      </w:r>
      <w:r w:rsidR="00FF72F3">
        <w:rPr>
          <w:rFonts w:ascii="Times New Roman" w:hAnsi="Times New Roman" w:cs="Times New Roman"/>
          <w:sz w:val="24"/>
          <w:szCs w:val="24"/>
        </w:rPr>
        <w:t>prahování</w:t>
      </w:r>
      <w:r w:rsidR="000924AB">
        <w:rPr>
          <w:rFonts w:ascii="Times New Roman" w:hAnsi="Times New Roman" w:cs="Times New Roman"/>
          <w:sz w:val="24"/>
          <w:szCs w:val="24"/>
        </w:rPr>
        <w:t xml:space="preserve"> by se tedy měla řídit mírou </w:t>
      </w:r>
      <w:r w:rsidR="000924AB" w:rsidRPr="000924AB">
        <w:rPr>
          <w:rFonts w:ascii="Times New Roman" w:hAnsi="Times New Roman" w:cs="Times New Roman"/>
          <w:sz w:val="24"/>
          <w:szCs w:val="24"/>
        </w:rPr>
        <w:t>rizik</w:t>
      </w:r>
      <w:r w:rsidR="000924AB">
        <w:rPr>
          <w:rFonts w:ascii="Times New Roman" w:hAnsi="Times New Roman" w:cs="Times New Roman"/>
          <w:sz w:val="24"/>
          <w:szCs w:val="24"/>
        </w:rPr>
        <w:t xml:space="preserve">a vzniku </w:t>
      </w:r>
      <w:r w:rsidR="000924AB" w:rsidRPr="000924AB">
        <w:rPr>
          <w:rFonts w:ascii="Times New Roman" w:hAnsi="Times New Roman" w:cs="Times New Roman"/>
          <w:sz w:val="24"/>
          <w:szCs w:val="24"/>
        </w:rPr>
        <w:t xml:space="preserve">mastitidy po otelení.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924AB">
        <w:rPr>
          <w:rFonts w:ascii="Times New Roman" w:hAnsi="Times New Roman" w:cs="Times New Roman"/>
          <w:sz w:val="24"/>
          <w:szCs w:val="24"/>
        </w:rPr>
        <w:t xml:space="preserve"> rozhodování o </w:t>
      </w:r>
      <w:r>
        <w:rPr>
          <w:rFonts w:ascii="Times New Roman" w:hAnsi="Times New Roman" w:cs="Times New Roman"/>
          <w:sz w:val="24"/>
          <w:szCs w:val="24"/>
        </w:rPr>
        <w:t xml:space="preserve">nutnosti užití antimikrobik </w:t>
      </w:r>
      <w:r w:rsidR="000924A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nutné vyvinout a validovat rychlou, levnou a efektivní metodu selekce dojnic, které pomůže uvážlivému užívání antimikrobik</w:t>
      </w:r>
      <w:r w:rsidR="00E25D7C">
        <w:rPr>
          <w:rFonts w:ascii="Times New Roman" w:hAnsi="Times New Roman" w:cs="Times New Roman"/>
          <w:sz w:val="24"/>
          <w:szCs w:val="24"/>
        </w:rPr>
        <w:t xml:space="preserve"> a tudíž i snižování rizika zvyšování antimikrobní rezistence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788D351" w14:textId="77777777" w:rsidR="00404B0C" w:rsidRPr="002F36CE" w:rsidRDefault="00404B0C" w:rsidP="00E25D7C">
      <w:pPr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1E514" w14:textId="39F7BC66" w:rsidR="0007046C" w:rsidRPr="00E00A55" w:rsidRDefault="0007046C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lastRenderedPageBreak/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404B0C">
        <w:rPr>
          <w:rFonts w:ascii="Times New Roman" w:hAnsi="Times New Roman" w:cs="Times New Roman"/>
          <w:sz w:val="24"/>
          <w:szCs w:val="24"/>
        </w:rPr>
        <w:t xml:space="preserve">doc. </w:t>
      </w:r>
      <w:r w:rsidR="0043620A">
        <w:rPr>
          <w:rFonts w:ascii="Times New Roman" w:hAnsi="Times New Roman" w:cs="Times New Roman"/>
          <w:sz w:val="24"/>
          <w:szCs w:val="24"/>
        </w:rPr>
        <w:t xml:space="preserve">MVDr. Soňa Šlosárková, </w:t>
      </w:r>
      <w:r w:rsidRPr="00E00A55">
        <w:rPr>
          <w:rFonts w:ascii="Times New Roman" w:hAnsi="Times New Roman" w:cs="Times New Roman"/>
          <w:sz w:val="24"/>
          <w:szCs w:val="24"/>
        </w:rPr>
        <w:t xml:space="preserve">Ph.D., </w:t>
      </w:r>
      <w:r w:rsidR="0043620A">
        <w:rPr>
          <w:rFonts w:ascii="Times New Roman" w:hAnsi="Times New Roman" w:cs="Times New Roman"/>
          <w:sz w:val="24"/>
          <w:szCs w:val="24"/>
        </w:rPr>
        <w:t>VÚVeL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620A">
        <w:rPr>
          <w:rFonts w:ascii="Times New Roman" w:hAnsi="Times New Roman" w:cs="Times New Roman"/>
          <w:sz w:val="24"/>
          <w:szCs w:val="24"/>
        </w:rPr>
        <w:t>sona.slosarkova</w:t>
      </w:r>
      <w:r w:rsidRPr="00E00A55">
        <w:rPr>
          <w:rFonts w:ascii="Times New Roman" w:hAnsi="Times New Roman" w:cs="Times New Roman"/>
          <w:sz w:val="24"/>
          <w:szCs w:val="24"/>
        </w:rPr>
        <w:t>@</w:t>
      </w:r>
      <w:r w:rsidR="0043620A">
        <w:rPr>
          <w:rFonts w:ascii="Times New Roman" w:hAnsi="Times New Roman" w:cs="Times New Roman"/>
          <w:sz w:val="24"/>
          <w:szCs w:val="24"/>
        </w:rPr>
        <w:t>vri.cz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06DB4"/>
    <w:rsid w:val="00056ADA"/>
    <w:rsid w:val="00056C43"/>
    <w:rsid w:val="00064D67"/>
    <w:rsid w:val="00065855"/>
    <w:rsid w:val="0007046C"/>
    <w:rsid w:val="000924AB"/>
    <w:rsid w:val="00094924"/>
    <w:rsid w:val="00121DC9"/>
    <w:rsid w:val="0012225D"/>
    <w:rsid w:val="00141449"/>
    <w:rsid w:val="001A6E2B"/>
    <w:rsid w:val="001B5B29"/>
    <w:rsid w:val="001E11B0"/>
    <w:rsid w:val="001E54AB"/>
    <w:rsid w:val="0029786C"/>
    <w:rsid w:val="002F36CE"/>
    <w:rsid w:val="003756D5"/>
    <w:rsid w:val="00392926"/>
    <w:rsid w:val="003A4A59"/>
    <w:rsid w:val="00404B0C"/>
    <w:rsid w:val="0043620A"/>
    <w:rsid w:val="004B2487"/>
    <w:rsid w:val="004D05B3"/>
    <w:rsid w:val="005C3E03"/>
    <w:rsid w:val="005C716B"/>
    <w:rsid w:val="005D247F"/>
    <w:rsid w:val="005F2616"/>
    <w:rsid w:val="00601610"/>
    <w:rsid w:val="00604FC9"/>
    <w:rsid w:val="006359B5"/>
    <w:rsid w:val="0066008C"/>
    <w:rsid w:val="00683B6B"/>
    <w:rsid w:val="00693A8B"/>
    <w:rsid w:val="006A4883"/>
    <w:rsid w:val="006C41F0"/>
    <w:rsid w:val="00712B3E"/>
    <w:rsid w:val="00716561"/>
    <w:rsid w:val="0078719E"/>
    <w:rsid w:val="0079338A"/>
    <w:rsid w:val="007C63E9"/>
    <w:rsid w:val="0085702B"/>
    <w:rsid w:val="00872F6B"/>
    <w:rsid w:val="008A6B95"/>
    <w:rsid w:val="008E679F"/>
    <w:rsid w:val="009014C9"/>
    <w:rsid w:val="009220E7"/>
    <w:rsid w:val="0092462B"/>
    <w:rsid w:val="009411DC"/>
    <w:rsid w:val="00947001"/>
    <w:rsid w:val="00967EF2"/>
    <w:rsid w:val="009A262C"/>
    <w:rsid w:val="009B28FA"/>
    <w:rsid w:val="009F2884"/>
    <w:rsid w:val="00A1407E"/>
    <w:rsid w:val="00A21A3D"/>
    <w:rsid w:val="00A36238"/>
    <w:rsid w:val="00A67AF6"/>
    <w:rsid w:val="00AB28AD"/>
    <w:rsid w:val="00AC52CE"/>
    <w:rsid w:val="00AE3236"/>
    <w:rsid w:val="00B76817"/>
    <w:rsid w:val="00B77879"/>
    <w:rsid w:val="00BE272B"/>
    <w:rsid w:val="00C038DD"/>
    <w:rsid w:val="00C24035"/>
    <w:rsid w:val="00C9467E"/>
    <w:rsid w:val="00C95D93"/>
    <w:rsid w:val="00C97070"/>
    <w:rsid w:val="00D17F93"/>
    <w:rsid w:val="00D77BDA"/>
    <w:rsid w:val="00E25D7C"/>
    <w:rsid w:val="00E65BF9"/>
    <w:rsid w:val="00E93793"/>
    <w:rsid w:val="00EC6DEF"/>
    <w:rsid w:val="00F75D43"/>
    <w:rsid w:val="00F84B3D"/>
    <w:rsid w:val="00FD5F9D"/>
    <w:rsid w:val="00FF50C9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4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407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1407E"/>
  </w:style>
  <w:style w:type="character" w:styleId="Odkaznakoment">
    <w:name w:val="annotation reference"/>
    <w:basedOn w:val="Standardnpsmoodstavce"/>
    <w:uiPriority w:val="99"/>
    <w:semiHidden/>
    <w:unhideWhenUsed/>
    <w:rsid w:val="009014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4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4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4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4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4C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76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2024-02-16T08:39:00Z</dcterms:created>
  <dcterms:modified xsi:type="dcterms:W3CDTF">2024-02-16T08:39:00Z</dcterms:modified>
</cp:coreProperties>
</file>