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14BA" w14:textId="77777777" w:rsidR="00E87EBF" w:rsidRPr="004E5807" w:rsidRDefault="00E87EBF" w:rsidP="004E5807">
      <w:pPr>
        <w:spacing w:before="160" w:line="240" w:lineRule="auto"/>
        <w:jc w:val="center"/>
        <w:rPr>
          <w:rFonts w:ascii="Times New Roman" w:hAnsi="Times New Roman" w:cs="Times New Roman"/>
          <w:b/>
          <w:sz w:val="28"/>
        </w:rPr>
      </w:pPr>
      <w:r w:rsidRPr="004E5807">
        <w:rPr>
          <w:rFonts w:ascii="Times New Roman" w:hAnsi="Times New Roman" w:cs="Times New Roman"/>
          <w:b/>
          <w:sz w:val="28"/>
        </w:rPr>
        <w:t>Kontaminace vod pesticidy</w:t>
      </w:r>
    </w:p>
    <w:p w14:paraId="4F73183C" w14:textId="77777777" w:rsidR="000E5E56" w:rsidRPr="004E5807" w:rsidRDefault="000E5E56" w:rsidP="004E5807">
      <w:pPr>
        <w:spacing w:before="160" w:line="240" w:lineRule="auto"/>
        <w:jc w:val="both"/>
        <w:rPr>
          <w:rFonts w:ascii="Times New Roman" w:hAnsi="Times New Roman" w:cs="Times New Roman"/>
          <w:b/>
          <w:sz w:val="24"/>
        </w:rPr>
      </w:pPr>
    </w:p>
    <w:p w14:paraId="0D758899" w14:textId="77777777" w:rsidR="00DD2F33" w:rsidRPr="004E5807" w:rsidRDefault="00DD2F33" w:rsidP="004E5807">
      <w:pPr>
        <w:spacing w:before="160" w:line="240" w:lineRule="auto"/>
        <w:jc w:val="both"/>
        <w:rPr>
          <w:rFonts w:ascii="Times New Roman" w:hAnsi="Times New Roman" w:cs="Times New Roman"/>
          <w:b/>
          <w:sz w:val="24"/>
        </w:rPr>
      </w:pPr>
      <w:r w:rsidRPr="004E5807">
        <w:rPr>
          <w:rFonts w:ascii="Times New Roman" w:hAnsi="Times New Roman" w:cs="Times New Roman"/>
          <w:b/>
          <w:sz w:val="24"/>
        </w:rPr>
        <w:t>Úvod do problematiky</w:t>
      </w:r>
    </w:p>
    <w:p w14:paraId="7105FE0A" w14:textId="77777777" w:rsidR="006F4A82" w:rsidRPr="004E5807" w:rsidRDefault="00F22CEA" w:rsidP="004E5807">
      <w:pPr>
        <w:spacing w:before="160" w:line="240" w:lineRule="auto"/>
        <w:jc w:val="both"/>
      </w:pPr>
      <w:r w:rsidRPr="004E5807">
        <w:rPr>
          <w:rFonts w:ascii="Times New Roman" w:hAnsi="Times New Roman" w:cs="Times New Roman"/>
          <w:sz w:val="24"/>
        </w:rPr>
        <w:t>Prostředky na ochranu rostlin (dále jen pesticidy) jsou syntetické organické látky, které patří do skupiny chemických sloučenin nazývaných „</w:t>
      </w:r>
      <w:proofErr w:type="spellStart"/>
      <w:r w:rsidRPr="004E5807">
        <w:rPr>
          <w:rFonts w:ascii="Times New Roman" w:hAnsi="Times New Roman" w:cs="Times New Roman"/>
          <w:sz w:val="24"/>
        </w:rPr>
        <w:t>Emerging</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organic</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contaminants</w:t>
      </w:r>
      <w:proofErr w:type="spellEnd"/>
      <w:r w:rsidRPr="004E5807">
        <w:rPr>
          <w:rFonts w:ascii="Times New Roman" w:hAnsi="Times New Roman" w:cs="Times New Roman"/>
          <w:sz w:val="24"/>
        </w:rPr>
        <w:t>“ (EOC). Jsou nezbytné pro současnou intenzivní zemědělskou výrobu, používají se</w:t>
      </w:r>
      <w:r w:rsidR="00EF339F" w:rsidRPr="004E5807">
        <w:rPr>
          <w:rFonts w:ascii="Times New Roman" w:hAnsi="Times New Roman" w:cs="Times New Roman"/>
          <w:sz w:val="24"/>
        </w:rPr>
        <w:t xml:space="preserve"> proti houbám, plevelům a škůdcům z řad mikroorganismů, hmyzu, živočichů nejen</w:t>
      </w:r>
      <w:r w:rsidR="00630C45" w:rsidRPr="004E5807">
        <w:rPr>
          <w:rFonts w:ascii="Times New Roman" w:hAnsi="Times New Roman" w:cs="Times New Roman"/>
          <w:sz w:val="24"/>
        </w:rPr>
        <w:t xml:space="preserve"> na zemědělských plodinách, ale i v lesnictví. </w:t>
      </w:r>
      <w:r w:rsidR="00E03F22" w:rsidRPr="004E5807">
        <w:rPr>
          <w:rFonts w:ascii="Times New Roman" w:hAnsi="Times New Roman" w:cs="Times New Roman"/>
          <w:sz w:val="24"/>
        </w:rPr>
        <w:t>Zvýšené koncentrace pesticidů představují problém jednak pro vodní a na vodu vázané ekosystémy z hlediska toxicity vůči přítomným organismům</w:t>
      </w:r>
      <w:r w:rsidR="009E079E" w:rsidRPr="004E5807">
        <w:rPr>
          <w:rFonts w:ascii="Times New Roman" w:hAnsi="Times New Roman" w:cs="Times New Roman"/>
          <w:sz w:val="24"/>
        </w:rPr>
        <w:t xml:space="preserve"> a narušování stability těchto ekosystémů</w:t>
      </w:r>
      <w:r w:rsidR="00E03F22" w:rsidRPr="004E5807">
        <w:rPr>
          <w:rFonts w:ascii="Times New Roman" w:hAnsi="Times New Roman" w:cs="Times New Roman"/>
          <w:sz w:val="24"/>
        </w:rPr>
        <w:t>, ale také pro člověka, který vodní zdroje využívá k odběru surové vody pro úpravu na vodu pitnou</w:t>
      </w:r>
      <w:r w:rsidR="009E079E" w:rsidRPr="004E5807">
        <w:rPr>
          <w:rFonts w:ascii="Times New Roman" w:hAnsi="Times New Roman" w:cs="Times New Roman"/>
          <w:sz w:val="24"/>
        </w:rPr>
        <w:t xml:space="preserve"> (Fučík et al</w:t>
      </w:r>
      <w:r w:rsidR="00E03F22" w:rsidRPr="004E5807">
        <w:rPr>
          <w:rFonts w:ascii="Times New Roman" w:hAnsi="Times New Roman" w:cs="Times New Roman"/>
          <w:sz w:val="24"/>
        </w:rPr>
        <w:t>.</w:t>
      </w:r>
      <w:r w:rsidR="009E079E" w:rsidRPr="004E5807">
        <w:rPr>
          <w:rFonts w:ascii="Times New Roman" w:hAnsi="Times New Roman" w:cs="Times New Roman"/>
          <w:sz w:val="24"/>
        </w:rPr>
        <w:t>, 2017).</w:t>
      </w:r>
      <w:r w:rsidR="00E03F22" w:rsidRPr="004E5807">
        <w:rPr>
          <w:rFonts w:ascii="Times New Roman" w:hAnsi="Times New Roman" w:cs="Times New Roman"/>
          <w:sz w:val="24"/>
        </w:rPr>
        <w:t xml:space="preserve"> Pesticidy byly již před více než 10 lety, spolu s těžkými kovy, farmaky a produkty osobní péče (tzv. </w:t>
      </w:r>
      <w:proofErr w:type="spellStart"/>
      <w:r w:rsidR="00E03F22" w:rsidRPr="004E5807">
        <w:rPr>
          <w:rFonts w:ascii="Times New Roman" w:hAnsi="Times New Roman" w:cs="Times New Roman"/>
          <w:sz w:val="24"/>
        </w:rPr>
        <w:t>PPCPs</w:t>
      </w:r>
      <w:proofErr w:type="spellEnd"/>
      <w:r w:rsidR="00E03F22" w:rsidRPr="004E5807">
        <w:rPr>
          <w:rFonts w:ascii="Times New Roman" w:hAnsi="Times New Roman" w:cs="Times New Roman"/>
          <w:sz w:val="24"/>
        </w:rPr>
        <w:t xml:space="preserve"> - </w:t>
      </w:r>
      <w:proofErr w:type="spellStart"/>
      <w:r w:rsidR="00E03F22" w:rsidRPr="004E5807">
        <w:rPr>
          <w:rFonts w:ascii="Times New Roman" w:hAnsi="Times New Roman" w:cs="Times New Roman"/>
          <w:sz w:val="24"/>
        </w:rPr>
        <w:t>Pharmaceuticals</w:t>
      </w:r>
      <w:proofErr w:type="spellEnd"/>
      <w:r w:rsidR="00E03F22" w:rsidRPr="004E5807">
        <w:rPr>
          <w:rFonts w:ascii="Times New Roman" w:hAnsi="Times New Roman" w:cs="Times New Roman"/>
          <w:sz w:val="24"/>
        </w:rPr>
        <w:t xml:space="preserve"> and </w:t>
      </w:r>
      <w:proofErr w:type="spellStart"/>
      <w:r w:rsidR="00E03F22" w:rsidRPr="004E5807">
        <w:rPr>
          <w:rFonts w:ascii="Times New Roman" w:hAnsi="Times New Roman" w:cs="Times New Roman"/>
          <w:sz w:val="24"/>
        </w:rPr>
        <w:t>Personal</w:t>
      </w:r>
      <w:proofErr w:type="spellEnd"/>
      <w:r w:rsidR="00E03F22" w:rsidRPr="004E5807">
        <w:rPr>
          <w:rFonts w:ascii="Times New Roman" w:hAnsi="Times New Roman" w:cs="Times New Roman"/>
          <w:sz w:val="24"/>
        </w:rPr>
        <w:t xml:space="preserve"> Care </w:t>
      </w:r>
      <w:proofErr w:type="spellStart"/>
      <w:r w:rsidR="00E03F22" w:rsidRPr="004E5807">
        <w:rPr>
          <w:rFonts w:ascii="Times New Roman" w:hAnsi="Times New Roman" w:cs="Times New Roman"/>
          <w:sz w:val="24"/>
        </w:rPr>
        <w:t>Products</w:t>
      </w:r>
      <w:proofErr w:type="spellEnd"/>
      <w:r w:rsidR="00E03F22" w:rsidRPr="004E5807">
        <w:rPr>
          <w:rFonts w:ascii="Times New Roman" w:hAnsi="Times New Roman" w:cs="Times New Roman"/>
          <w:sz w:val="24"/>
        </w:rPr>
        <w:t xml:space="preserve">) identifikovány jako hlavní antropogenní stresory útvarů povrchových vod (MEA, 2005). Zatímco </w:t>
      </w:r>
      <w:proofErr w:type="spellStart"/>
      <w:r w:rsidR="00E03F22" w:rsidRPr="004E5807">
        <w:rPr>
          <w:rFonts w:ascii="Times New Roman" w:hAnsi="Times New Roman" w:cs="Times New Roman"/>
          <w:sz w:val="24"/>
        </w:rPr>
        <w:t>PPCPs</w:t>
      </w:r>
      <w:proofErr w:type="spellEnd"/>
      <w:r w:rsidR="00E03F22" w:rsidRPr="004E5807">
        <w:rPr>
          <w:rFonts w:ascii="Times New Roman" w:hAnsi="Times New Roman" w:cs="Times New Roman"/>
          <w:sz w:val="24"/>
        </w:rPr>
        <w:t>, farmaka a těžké kovy se do vodního prostředí dostávají převážně z bodových zdrojů znečištění, vnos pesticidů do vod se děje zejména prostřednictvím plošných zdrojů znečištění, z intenzivně zemědělsky a lesnicky obhospo</w:t>
      </w:r>
      <w:r w:rsidR="009E079E" w:rsidRPr="004E5807">
        <w:rPr>
          <w:rFonts w:ascii="Times New Roman" w:hAnsi="Times New Roman" w:cs="Times New Roman"/>
          <w:sz w:val="24"/>
        </w:rPr>
        <w:t>dařovaných pozemků (</w:t>
      </w:r>
      <w:proofErr w:type="spellStart"/>
      <w:r w:rsidR="009E079E" w:rsidRPr="004E5807">
        <w:rPr>
          <w:rFonts w:ascii="Times New Roman" w:hAnsi="Times New Roman" w:cs="Times New Roman"/>
          <w:sz w:val="24"/>
        </w:rPr>
        <w:t>Szöcs</w:t>
      </w:r>
      <w:proofErr w:type="spellEnd"/>
      <w:r w:rsidR="009E079E" w:rsidRPr="004E5807">
        <w:rPr>
          <w:rFonts w:ascii="Times New Roman" w:hAnsi="Times New Roman" w:cs="Times New Roman"/>
          <w:sz w:val="24"/>
        </w:rPr>
        <w:t xml:space="preserve"> et al., </w:t>
      </w:r>
      <w:r w:rsidR="00E03F22" w:rsidRPr="004E5807">
        <w:rPr>
          <w:rFonts w:ascii="Times New Roman" w:hAnsi="Times New Roman" w:cs="Times New Roman"/>
          <w:sz w:val="24"/>
        </w:rPr>
        <w:t xml:space="preserve">2017; </w:t>
      </w:r>
      <w:proofErr w:type="spellStart"/>
      <w:r w:rsidR="00E03F22" w:rsidRPr="004E5807">
        <w:rPr>
          <w:rFonts w:ascii="Times New Roman" w:hAnsi="Times New Roman" w:cs="Times New Roman"/>
          <w:sz w:val="24"/>
        </w:rPr>
        <w:t>Lefrancq</w:t>
      </w:r>
      <w:proofErr w:type="spellEnd"/>
      <w:r w:rsidR="00E03F22" w:rsidRPr="004E5807">
        <w:rPr>
          <w:rFonts w:ascii="Times New Roman" w:hAnsi="Times New Roman" w:cs="Times New Roman"/>
          <w:sz w:val="24"/>
        </w:rPr>
        <w:t xml:space="preserve"> et al.</w:t>
      </w:r>
      <w:r w:rsidR="009E079E" w:rsidRPr="004E5807">
        <w:rPr>
          <w:rFonts w:ascii="Times New Roman" w:hAnsi="Times New Roman" w:cs="Times New Roman"/>
          <w:sz w:val="24"/>
        </w:rPr>
        <w:t>,</w:t>
      </w:r>
      <w:r w:rsidR="00E03F22" w:rsidRPr="004E5807">
        <w:rPr>
          <w:rFonts w:ascii="Times New Roman" w:hAnsi="Times New Roman" w:cs="Times New Roman"/>
          <w:sz w:val="24"/>
        </w:rPr>
        <w:t xml:space="preserve"> 2017).</w:t>
      </w:r>
      <w:r w:rsidR="009E079E" w:rsidRPr="004E5807">
        <w:rPr>
          <w:rFonts w:ascii="Times New Roman" w:hAnsi="Times New Roman" w:cs="Times New Roman"/>
          <w:sz w:val="24"/>
        </w:rPr>
        <w:t xml:space="preserve"> </w:t>
      </w:r>
      <w:r w:rsidR="00EF339F" w:rsidRPr="004E5807">
        <w:rPr>
          <w:rFonts w:ascii="Times New Roman" w:hAnsi="Times New Roman" w:cs="Times New Roman"/>
          <w:sz w:val="24"/>
        </w:rPr>
        <w:t xml:space="preserve">Díky plošnému využívání zasahují významnou část životního prostředí, kde následně mohou narušovat stabilitu ekosystémů. Bohužel se reálně často nadužívají či nevhodně používají a tím ještě dále stoupá jejich nebezpečnost pro životní prostředí. Negativní dopady se mohou </w:t>
      </w:r>
      <w:r w:rsidR="00E67E4B" w:rsidRPr="004E5807">
        <w:rPr>
          <w:rFonts w:ascii="Times New Roman" w:hAnsi="Times New Roman" w:cs="Times New Roman"/>
          <w:sz w:val="24"/>
        </w:rPr>
        <w:t xml:space="preserve">u některých látek </w:t>
      </w:r>
      <w:r w:rsidR="00EF339F" w:rsidRPr="004E5807">
        <w:rPr>
          <w:rFonts w:ascii="Times New Roman" w:hAnsi="Times New Roman" w:cs="Times New Roman"/>
          <w:sz w:val="24"/>
        </w:rPr>
        <w:t>objevit až po delším období několika let (např. DDT), navíc momentálně neznáme “koktejlový efekt“ působení jednotlivých aktivních látek a jejich metabolitů ve směsích</w:t>
      </w:r>
      <w:r w:rsidR="006F4A82" w:rsidRPr="004E5807">
        <w:rPr>
          <w:rFonts w:ascii="Times New Roman" w:hAnsi="Times New Roman" w:cs="Times New Roman"/>
          <w:sz w:val="24"/>
        </w:rPr>
        <w:t xml:space="preserve"> (alsglobal.cz)</w:t>
      </w:r>
      <w:r w:rsidR="00EF339F" w:rsidRPr="004E5807">
        <w:rPr>
          <w:rFonts w:ascii="Times New Roman" w:hAnsi="Times New Roman" w:cs="Times New Roman"/>
          <w:sz w:val="24"/>
        </w:rPr>
        <w:t>.</w:t>
      </w:r>
      <w:r w:rsidR="004225F3" w:rsidRPr="004E5807">
        <w:t xml:space="preserve"> </w:t>
      </w:r>
    </w:p>
    <w:p w14:paraId="0DEFC923" w14:textId="77777777" w:rsidR="00C60DAC" w:rsidRPr="004E5807" w:rsidRDefault="00C60DAC"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V celosvětovém měřítku se ročně využije přibližně 3 mil. tun pesticidů. Produkce pesticidů v rámci světa stoupla od 50. let 20. století o 11 %, což znamená z 0,2 milionů tun na přibližně 5 milionů tun v roce 2000. Bez použití pesticidních látek by docházelo k velkým ztrátám na výnosech, například u obilovin by to mohlo činit až 32 %, u ovoce až o 78 % (</w:t>
      </w:r>
      <w:proofErr w:type="spellStart"/>
      <w:r w:rsidRPr="004E5807">
        <w:rPr>
          <w:rFonts w:ascii="Times New Roman" w:hAnsi="Times New Roman" w:cs="Times New Roman"/>
          <w:sz w:val="24"/>
        </w:rPr>
        <w:t>Tudi</w:t>
      </w:r>
      <w:proofErr w:type="spellEnd"/>
      <w:r w:rsidRPr="004E5807">
        <w:rPr>
          <w:rFonts w:ascii="Times New Roman" w:hAnsi="Times New Roman" w:cs="Times New Roman"/>
          <w:sz w:val="24"/>
        </w:rPr>
        <w:t xml:space="preserve"> et al., 2021). V rámci České republiky spotřeba přípravků na ochranu rostlin za období 2011– 2021 klesla přibližně o 32 %, což byl nejvýraznější pokles v rámci Evropské unie. Například v Rakousku za stejné období vzrostlo využívání prostředků na ochranu rostlin o 61 % a v Lotyšsku až o 77 %. V České republice se dle mezinárodní Organizace pro výživu a zemědělství aplikuje přibližně 1,39 kg prostředku na ochranu rostlin na hektar zemědělské půdy, v Nizozemsku je to pak například 10,82 kg nebo v Rakou</w:t>
      </w:r>
      <w:r w:rsidR="00E67E4B" w:rsidRPr="004E5807">
        <w:rPr>
          <w:rFonts w:ascii="Times New Roman" w:hAnsi="Times New Roman" w:cs="Times New Roman"/>
          <w:sz w:val="24"/>
        </w:rPr>
        <w:t>sku 4,03 kg. Nejvyšší pokles</w:t>
      </w:r>
      <w:r w:rsidRPr="004E5807">
        <w:rPr>
          <w:rFonts w:ascii="Times New Roman" w:hAnsi="Times New Roman" w:cs="Times New Roman"/>
          <w:sz w:val="24"/>
        </w:rPr>
        <w:t xml:space="preserve"> použití byl zaznamenán u rodenticidů (až o 80 %) a u insekticidů (až o 60 %), naopak mírný nárůst byl pozorován u herbicidů (ÚKZÚZ, 2022).</w:t>
      </w:r>
    </w:p>
    <w:p w14:paraId="4303EECC" w14:textId="77777777" w:rsidR="00E03F22" w:rsidRPr="004E5807" w:rsidRDefault="00CA5AFC"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Ve světě e</w:t>
      </w:r>
      <w:r w:rsidR="004225F3" w:rsidRPr="004E5807">
        <w:rPr>
          <w:rFonts w:ascii="Times New Roman" w:hAnsi="Times New Roman" w:cs="Times New Roman"/>
          <w:sz w:val="24"/>
        </w:rPr>
        <w:t xml:space="preserve">xistuje více než 1 200 registrovaných aktivních látek s pesticidním účinkem ve více než 100 skupinách, v České republice je používáno zhruba 450 z nich ve formě některého z komerčních přípravků na ochranu rostlin, kterých je u nás požíváno kolem 900. Nejčastěji se vyskytují pesticidy na bázi glyfosátu, kvarterních amoniových solí, </w:t>
      </w:r>
      <w:proofErr w:type="spellStart"/>
      <w:r w:rsidR="004225F3" w:rsidRPr="004E5807">
        <w:rPr>
          <w:rFonts w:ascii="Times New Roman" w:hAnsi="Times New Roman" w:cs="Times New Roman"/>
          <w:sz w:val="24"/>
        </w:rPr>
        <w:t>chloracetanilidové</w:t>
      </w:r>
      <w:proofErr w:type="spellEnd"/>
      <w:r w:rsidR="004225F3" w:rsidRPr="004E5807">
        <w:rPr>
          <w:rFonts w:ascii="Times New Roman" w:hAnsi="Times New Roman" w:cs="Times New Roman"/>
          <w:sz w:val="24"/>
        </w:rPr>
        <w:t xml:space="preserve">, močovinové, karbamátové, </w:t>
      </w:r>
      <w:proofErr w:type="spellStart"/>
      <w:r w:rsidR="004225F3" w:rsidRPr="004E5807">
        <w:rPr>
          <w:rFonts w:ascii="Times New Roman" w:hAnsi="Times New Roman" w:cs="Times New Roman"/>
          <w:sz w:val="24"/>
        </w:rPr>
        <w:t>fenoxylkanové</w:t>
      </w:r>
      <w:proofErr w:type="spellEnd"/>
      <w:r w:rsidR="004225F3" w:rsidRPr="004E5807">
        <w:rPr>
          <w:rFonts w:ascii="Times New Roman" w:hAnsi="Times New Roman" w:cs="Times New Roman"/>
          <w:sz w:val="24"/>
        </w:rPr>
        <w:t>, triazinové atd. Pesticidy se aplikují jako návnady pevné či kapalné, spreje, aerosoly, v práškové formě, jako impregnace či povrchový film.</w:t>
      </w:r>
      <w:r w:rsidR="00E67E4B" w:rsidRPr="004E5807">
        <w:rPr>
          <w:rFonts w:ascii="Times New Roman" w:hAnsi="Times New Roman" w:cs="Times New Roman"/>
          <w:sz w:val="24"/>
        </w:rPr>
        <w:t xml:space="preserve"> (alsglobal.cz).</w:t>
      </w:r>
      <w:r w:rsidR="00E03F22" w:rsidRPr="004E5807">
        <w:rPr>
          <w:rFonts w:ascii="Times New Roman" w:hAnsi="Times New Roman" w:cs="Times New Roman"/>
          <w:sz w:val="24"/>
        </w:rPr>
        <w:t xml:space="preserve"> </w:t>
      </w:r>
    </w:p>
    <w:p w14:paraId="08ECF2F6" w14:textId="77777777" w:rsidR="006F4A82" w:rsidRPr="004E5807" w:rsidRDefault="006F4A82"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Důležitými vlastnostmi</w:t>
      </w:r>
      <w:r w:rsidR="00E67E4B" w:rsidRPr="004E5807">
        <w:rPr>
          <w:rFonts w:ascii="Times New Roman" w:hAnsi="Times New Roman" w:cs="Times New Roman"/>
          <w:sz w:val="24"/>
        </w:rPr>
        <w:t xml:space="preserve"> pesticidů</w:t>
      </w:r>
      <w:r w:rsidRPr="004E5807">
        <w:rPr>
          <w:rFonts w:ascii="Times New Roman" w:hAnsi="Times New Roman" w:cs="Times New Roman"/>
          <w:sz w:val="24"/>
        </w:rPr>
        <w:t xml:space="preserve">, </w:t>
      </w:r>
      <w:r w:rsidR="00E67E4B" w:rsidRPr="004E5807">
        <w:rPr>
          <w:rFonts w:ascii="Times New Roman" w:hAnsi="Times New Roman" w:cs="Times New Roman"/>
          <w:sz w:val="24"/>
        </w:rPr>
        <w:t>kvůli kterým</w:t>
      </w:r>
      <w:r w:rsidRPr="004E5807">
        <w:rPr>
          <w:rFonts w:ascii="Times New Roman" w:hAnsi="Times New Roman" w:cs="Times New Roman"/>
          <w:sz w:val="24"/>
        </w:rPr>
        <w:t xml:space="preserve"> se </w:t>
      </w:r>
      <w:r w:rsidR="00B11B94" w:rsidRPr="004E5807">
        <w:rPr>
          <w:rFonts w:ascii="Times New Roman" w:hAnsi="Times New Roman" w:cs="Times New Roman"/>
          <w:sz w:val="24"/>
        </w:rPr>
        <w:t>stávají</w:t>
      </w:r>
      <w:r w:rsidRPr="004E5807">
        <w:rPr>
          <w:rFonts w:ascii="Times New Roman" w:hAnsi="Times New Roman" w:cs="Times New Roman"/>
          <w:sz w:val="24"/>
        </w:rPr>
        <w:t xml:space="preserve"> velmi nebezpečími</w:t>
      </w:r>
      <w:r w:rsidR="00CA5AFC" w:rsidRPr="004E5807">
        <w:rPr>
          <w:rFonts w:ascii="Times New Roman" w:hAnsi="Times New Roman" w:cs="Times New Roman"/>
          <w:sz w:val="24"/>
        </w:rPr>
        <w:t>,</w:t>
      </w:r>
      <w:r w:rsidRPr="004E5807">
        <w:rPr>
          <w:rFonts w:ascii="Times New Roman" w:hAnsi="Times New Roman" w:cs="Times New Roman"/>
          <w:sz w:val="24"/>
        </w:rPr>
        <w:t xml:space="preserve"> je</w:t>
      </w:r>
      <w:r w:rsidR="00CA5AFC" w:rsidRPr="004E5807">
        <w:rPr>
          <w:rFonts w:ascii="Times New Roman" w:hAnsi="Times New Roman" w:cs="Times New Roman"/>
          <w:sz w:val="24"/>
        </w:rPr>
        <w:t>,</w:t>
      </w:r>
      <w:r w:rsidRPr="004E5807">
        <w:rPr>
          <w:rFonts w:ascii="Times New Roman" w:hAnsi="Times New Roman" w:cs="Times New Roman"/>
          <w:sz w:val="24"/>
        </w:rPr>
        <w:t xml:space="preserve"> že jsou vysoce mobilní a také schopné </w:t>
      </w:r>
      <w:proofErr w:type="spellStart"/>
      <w:r w:rsidRPr="004E5807">
        <w:rPr>
          <w:rFonts w:ascii="Times New Roman" w:hAnsi="Times New Roman" w:cs="Times New Roman"/>
          <w:sz w:val="24"/>
        </w:rPr>
        <w:t>bioakumulace</w:t>
      </w:r>
      <w:proofErr w:type="spellEnd"/>
      <w:r w:rsidRPr="004E5807">
        <w:rPr>
          <w:rFonts w:ascii="Times New Roman" w:hAnsi="Times New Roman" w:cs="Times New Roman"/>
          <w:sz w:val="24"/>
        </w:rPr>
        <w:t xml:space="preserve">. </w:t>
      </w:r>
      <w:r w:rsidR="0056477A" w:rsidRPr="004E5807">
        <w:rPr>
          <w:rFonts w:ascii="Times New Roman" w:hAnsi="Times New Roman" w:cs="Times New Roman"/>
          <w:sz w:val="24"/>
        </w:rPr>
        <w:t>Degradace pesticidů ve vodě a půdě probíhá působením fyzikálních (teplota, záření), chemických (hydrolýza, oxidačně-redukční reakce) a biologických vlivů (působení mikroorganismů) (</w:t>
      </w:r>
      <w:proofErr w:type="spellStart"/>
      <w:r w:rsidR="0056477A" w:rsidRPr="004E5807">
        <w:rPr>
          <w:rFonts w:ascii="Times New Roman" w:hAnsi="Times New Roman" w:cs="Times New Roman"/>
          <w:sz w:val="24"/>
        </w:rPr>
        <w:t>alsglobal</w:t>
      </w:r>
      <w:proofErr w:type="spellEnd"/>
      <w:r w:rsidR="0056477A" w:rsidRPr="004E5807">
        <w:rPr>
          <w:rFonts w:ascii="Times New Roman" w:hAnsi="Times New Roman" w:cs="Times New Roman"/>
          <w:sz w:val="24"/>
        </w:rPr>
        <w:t xml:space="preserve">). </w:t>
      </w:r>
      <w:r w:rsidRPr="004E5807">
        <w:rPr>
          <w:rFonts w:ascii="Times New Roman" w:hAnsi="Times New Roman" w:cs="Times New Roman"/>
          <w:sz w:val="24"/>
        </w:rPr>
        <w:t xml:space="preserve">Některé pesticidy vytváří během degradace tzv. metabolity. Biologická aktivita těchto látek může a nemusí mít pro životní prostředí význam, </w:t>
      </w:r>
      <w:r w:rsidRPr="004E5807">
        <w:rPr>
          <w:rFonts w:ascii="Times New Roman" w:hAnsi="Times New Roman" w:cs="Times New Roman"/>
          <w:sz w:val="24"/>
        </w:rPr>
        <w:lastRenderedPageBreak/>
        <w:t>mnoho metabolitů je však pro životní prostředí více ohrožující než látky mateřské. Chemické složení pesticidů představuje širokou škálu typů sloučenin s různými fyzikálně-chemickými vlastnostmi, persistencí v životním prostředí a dalšími vlastnostmi, jako je např. vznik relevantních nebo nerelevantních metabolitů. Persistence je vlastnost pesticidu související se schopností dlouhodobě setrvávat v prostředí bez tendence k přeměnám. Většina pesticidů se v půdě časem rozkládá jako výsledek různých chemických a mikrobiologických reakcí. Výsledkem chemických reakcí je jenom částečná deaktivace pesticidů, zatímco půdní mikroorganismy mohou pesticidy rozložit</w:t>
      </w:r>
      <w:r w:rsidR="0056477A" w:rsidRPr="004E5807">
        <w:rPr>
          <w:rFonts w:ascii="Times New Roman" w:hAnsi="Times New Roman" w:cs="Times New Roman"/>
          <w:sz w:val="24"/>
        </w:rPr>
        <w:t xml:space="preserve"> až</w:t>
      </w:r>
      <w:r w:rsidRPr="004E5807">
        <w:rPr>
          <w:rFonts w:ascii="Times New Roman" w:hAnsi="Times New Roman" w:cs="Times New Roman"/>
          <w:sz w:val="24"/>
        </w:rPr>
        <w:t xml:space="preserve"> na oxid uhličitý, vodu a anorganické látky</w:t>
      </w:r>
      <w:r w:rsidR="0056156B" w:rsidRPr="004E5807">
        <w:rPr>
          <w:rFonts w:ascii="Times New Roman" w:hAnsi="Times New Roman" w:cs="Times New Roman"/>
          <w:sz w:val="24"/>
        </w:rPr>
        <w:t xml:space="preserve"> (Fučík et al., 2017)</w:t>
      </w:r>
      <w:r w:rsidRPr="004E5807">
        <w:rPr>
          <w:rFonts w:ascii="Times New Roman" w:hAnsi="Times New Roman" w:cs="Times New Roman"/>
          <w:sz w:val="24"/>
        </w:rPr>
        <w:t>. Jako měřítko míry degradace je používán zejména poločas rozpadu</w:t>
      </w:r>
      <w:r w:rsidR="0056156B" w:rsidRPr="004E5807">
        <w:rPr>
          <w:rFonts w:ascii="Times New Roman" w:hAnsi="Times New Roman" w:cs="Times New Roman"/>
          <w:sz w:val="24"/>
        </w:rPr>
        <w:t xml:space="preserve"> nebo poločas života (tj. doba, za kterou množství látky v prostředí klesne na polovinu) (alsglobal.cz)</w:t>
      </w:r>
      <w:r w:rsidRPr="004E5807">
        <w:rPr>
          <w:rFonts w:ascii="Times New Roman" w:hAnsi="Times New Roman" w:cs="Times New Roman"/>
          <w:sz w:val="24"/>
        </w:rPr>
        <w:t xml:space="preserve">. </w:t>
      </w:r>
      <w:r w:rsidR="0056156B" w:rsidRPr="004E5807">
        <w:rPr>
          <w:rFonts w:ascii="Times New Roman" w:hAnsi="Times New Roman" w:cs="Times New Roman"/>
          <w:sz w:val="24"/>
        </w:rPr>
        <w:t xml:space="preserve">Dle perzistence jsou </w:t>
      </w:r>
      <w:r w:rsidRPr="004E5807">
        <w:rPr>
          <w:rFonts w:ascii="Times New Roman" w:hAnsi="Times New Roman" w:cs="Times New Roman"/>
          <w:sz w:val="24"/>
        </w:rPr>
        <w:t>pesticidy klasifikovány jako:</w:t>
      </w:r>
    </w:p>
    <w:p w14:paraId="05317B99" w14:textId="77777777" w:rsidR="006F4A82" w:rsidRPr="004E5807" w:rsidRDefault="006F4A82" w:rsidP="004E5807">
      <w:pPr>
        <w:pStyle w:val="Odstavecseseznamem"/>
        <w:numPr>
          <w:ilvl w:val="0"/>
          <w:numId w:val="2"/>
        </w:numPr>
        <w:spacing w:before="160" w:line="240" w:lineRule="auto"/>
        <w:jc w:val="both"/>
        <w:rPr>
          <w:rFonts w:ascii="Times New Roman" w:hAnsi="Times New Roman" w:cs="Times New Roman"/>
          <w:sz w:val="24"/>
        </w:rPr>
      </w:pPr>
      <w:r w:rsidRPr="004E5807">
        <w:rPr>
          <w:rFonts w:ascii="Times New Roman" w:hAnsi="Times New Roman" w:cs="Times New Roman"/>
          <w:sz w:val="24"/>
        </w:rPr>
        <w:t>nepersistentní - poločas rozpadu do 30 dní</w:t>
      </w:r>
    </w:p>
    <w:p w14:paraId="565F40D9" w14:textId="77777777" w:rsidR="006F4A82" w:rsidRPr="004E5807" w:rsidRDefault="006F4A82" w:rsidP="004E5807">
      <w:pPr>
        <w:pStyle w:val="Odstavecseseznamem"/>
        <w:numPr>
          <w:ilvl w:val="0"/>
          <w:numId w:val="2"/>
        </w:numPr>
        <w:spacing w:before="160" w:line="240" w:lineRule="auto"/>
        <w:jc w:val="both"/>
        <w:rPr>
          <w:rFonts w:ascii="Times New Roman" w:hAnsi="Times New Roman" w:cs="Times New Roman"/>
          <w:sz w:val="24"/>
        </w:rPr>
      </w:pPr>
      <w:r w:rsidRPr="004E5807">
        <w:rPr>
          <w:rFonts w:ascii="Times New Roman" w:hAnsi="Times New Roman" w:cs="Times New Roman"/>
          <w:sz w:val="24"/>
        </w:rPr>
        <w:t>středně persistentní - poločas rozpadu od 30 do 100 dní</w:t>
      </w:r>
    </w:p>
    <w:p w14:paraId="1F479B60" w14:textId="77777777" w:rsidR="006F4A82" w:rsidRPr="004E5807" w:rsidRDefault="006F4A82" w:rsidP="004E5807">
      <w:pPr>
        <w:pStyle w:val="Odstavecseseznamem"/>
        <w:numPr>
          <w:ilvl w:val="0"/>
          <w:numId w:val="2"/>
        </w:numPr>
        <w:spacing w:before="160" w:line="240" w:lineRule="auto"/>
        <w:jc w:val="both"/>
        <w:rPr>
          <w:rFonts w:ascii="Times New Roman" w:hAnsi="Times New Roman" w:cs="Times New Roman"/>
          <w:sz w:val="24"/>
        </w:rPr>
      </w:pPr>
      <w:r w:rsidRPr="004E5807">
        <w:rPr>
          <w:rFonts w:ascii="Times New Roman" w:hAnsi="Times New Roman" w:cs="Times New Roman"/>
          <w:sz w:val="24"/>
        </w:rPr>
        <w:t>persistentní - poločas rozpadu nad 100 dní.</w:t>
      </w:r>
    </w:p>
    <w:p w14:paraId="192083D9" w14:textId="77777777" w:rsidR="00E03F22" w:rsidRPr="004E5807" w:rsidRDefault="006F4A82"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Podrobné členění a hodnoty těchto parametrů udává řada publikací (FAO, 2000; US EPA,</w:t>
      </w:r>
      <w:r w:rsidR="00B11B94" w:rsidRPr="004E5807">
        <w:rPr>
          <w:rFonts w:ascii="Times New Roman" w:hAnsi="Times New Roman" w:cs="Times New Roman"/>
          <w:sz w:val="24"/>
        </w:rPr>
        <w:t xml:space="preserve"> </w:t>
      </w:r>
      <w:r w:rsidRPr="004E5807">
        <w:rPr>
          <w:rFonts w:ascii="Times New Roman" w:hAnsi="Times New Roman" w:cs="Times New Roman"/>
          <w:sz w:val="24"/>
        </w:rPr>
        <w:t>2015).</w:t>
      </w:r>
    </w:p>
    <w:p w14:paraId="0F6EEABC" w14:textId="77777777" w:rsidR="00A74BAB" w:rsidRPr="004E5807" w:rsidRDefault="00230E25"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Do vod se pes</w:t>
      </w:r>
      <w:r w:rsidR="00B02647" w:rsidRPr="004E5807">
        <w:rPr>
          <w:rFonts w:ascii="Times New Roman" w:hAnsi="Times New Roman" w:cs="Times New Roman"/>
          <w:sz w:val="24"/>
        </w:rPr>
        <w:t>ticidy většinou dostávají povrchovým</w:t>
      </w:r>
      <w:r w:rsidRPr="004E5807">
        <w:rPr>
          <w:rFonts w:ascii="Times New Roman" w:hAnsi="Times New Roman" w:cs="Times New Roman"/>
          <w:sz w:val="24"/>
        </w:rPr>
        <w:t xml:space="preserve"> smyv</w:t>
      </w:r>
      <w:r w:rsidR="00B02647" w:rsidRPr="004E5807">
        <w:rPr>
          <w:rFonts w:ascii="Times New Roman" w:hAnsi="Times New Roman" w:cs="Times New Roman"/>
          <w:sz w:val="24"/>
        </w:rPr>
        <w:t>em</w:t>
      </w:r>
      <w:r w:rsidRPr="004E5807">
        <w:rPr>
          <w:rFonts w:ascii="Times New Roman" w:hAnsi="Times New Roman" w:cs="Times New Roman"/>
          <w:sz w:val="24"/>
        </w:rPr>
        <w:t xml:space="preserve"> ze zemědělské půdy, průsakem do podzemních vod nebo také z průmyslových odpadních vod. Velkým problémem je vysoká mobilita pesticidů ve vodách, díky čemuž dochází k znečištění vodních zdrojů. </w:t>
      </w:r>
      <w:r w:rsidR="0056477A" w:rsidRPr="004E5807">
        <w:rPr>
          <w:rFonts w:ascii="Times New Roman" w:hAnsi="Times New Roman" w:cs="Times New Roman"/>
          <w:sz w:val="24"/>
        </w:rPr>
        <w:t xml:space="preserve">Šíření pesticidů a jejich </w:t>
      </w:r>
      <w:r w:rsidR="00E67E4B" w:rsidRPr="004E5807">
        <w:rPr>
          <w:rFonts w:ascii="Times New Roman" w:hAnsi="Times New Roman" w:cs="Times New Roman"/>
          <w:sz w:val="24"/>
        </w:rPr>
        <w:t>metabolitů</w:t>
      </w:r>
      <w:r w:rsidR="0056477A" w:rsidRPr="004E5807">
        <w:rPr>
          <w:rFonts w:ascii="Times New Roman" w:hAnsi="Times New Roman" w:cs="Times New Roman"/>
          <w:sz w:val="24"/>
        </w:rPr>
        <w:t xml:space="preserve"> prostředím vychází ze vztahu mezi retencí, transformací a transportním procesem. </w:t>
      </w:r>
      <w:r w:rsidR="00B02647" w:rsidRPr="004E5807">
        <w:rPr>
          <w:rFonts w:ascii="Times New Roman" w:hAnsi="Times New Roman" w:cs="Times New Roman"/>
          <w:sz w:val="24"/>
        </w:rPr>
        <w:t xml:space="preserve">Dynamika a intenzita vyplavování pesticidních látek z půdy souvisí s řadou fyzikálních a chemických vlastností půdního prostředí, počasím a dále s parametry pesticidů, zejména s jejich dávkami a načasováním aplikace, mobilitou, resp. potenciálem vyplavení </w:t>
      </w:r>
      <w:r w:rsidR="00294EF5" w:rsidRPr="004E5807">
        <w:rPr>
          <w:rFonts w:ascii="Times New Roman" w:hAnsi="Times New Roman" w:cs="Times New Roman"/>
          <w:sz w:val="24"/>
        </w:rPr>
        <w:t xml:space="preserve">(Fučík et al., 2017 mapa). </w:t>
      </w:r>
      <w:r w:rsidR="00A74BAB" w:rsidRPr="004E5807">
        <w:rPr>
          <w:rFonts w:ascii="Times New Roman" w:hAnsi="Times New Roman" w:cs="Times New Roman"/>
          <w:sz w:val="24"/>
        </w:rPr>
        <w:t xml:space="preserve">Transport pesticidů do vodonosných vrstev je dán jejich </w:t>
      </w:r>
      <w:r w:rsidR="00294EF5" w:rsidRPr="004E5807">
        <w:rPr>
          <w:rFonts w:ascii="Times New Roman" w:hAnsi="Times New Roman" w:cs="Times New Roman"/>
          <w:sz w:val="24"/>
        </w:rPr>
        <w:t>množstvím a vlastnostmi</w:t>
      </w:r>
      <w:r w:rsidR="00A74BAB" w:rsidRPr="004E5807">
        <w:rPr>
          <w:rFonts w:ascii="Times New Roman" w:hAnsi="Times New Roman" w:cs="Times New Roman"/>
          <w:sz w:val="24"/>
        </w:rPr>
        <w:t xml:space="preserve"> a také podmínkami v podpovrchových vrstvách půdy, jako jsou hydrogeologické </w:t>
      </w:r>
      <w:r w:rsidR="00294EF5" w:rsidRPr="004E5807">
        <w:rPr>
          <w:rFonts w:ascii="Times New Roman" w:hAnsi="Times New Roman" w:cs="Times New Roman"/>
          <w:sz w:val="24"/>
        </w:rPr>
        <w:t>podmínky</w:t>
      </w:r>
      <w:r w:rsidR="00A74BAB" w:rsidRPr="004E5807">
        <w:rPr>
          <w:rFonts w:ascii="Times New Roman" w:hAnsi="Times New Roman" w:cs="Times New Roman"/>
          <w:sz w:val="24"/>
        </w:rPr>
        <w:t xml:space="preserve">, doba zdržení podzemní vody, redoxní procesy, typ půdy a chemické vlastnosti. </w:t>
      </w:r>
      <w:r w:rsidR="00294EF5" w:rsidRPr="004E5807">
        <w:rPr>
          <w:rFonts w:ascii="Times New Roman" w:hAnsi="Times New Roman" w:cs="Times New Roman"/>
          <w:sz w:val="24"/>
        </w:rPr>
        <w:t>Dalšími významnými vlivy</w:t>
      </w:r>
      <w:r w:rsidR="00A74BAB" w:rsidRPr="004E5807">
        <w:rPr>
          <w:rFonts w:ascii="Times New Roman" w:hAnsi="Times New Roman" w:cs="Times New Roman"/>
          <w:sz w:val="24"/>
        </w:rPr>
        <w:t xml:space="preserve"> je iontová výměna, adsorpce nebo desorpce na minerály a organickou hmotu, biodegradace a chemické přeměny, mohou řídit jejich migraci do vodonosných systémů (</w:t>
      </w:r>
      <w:proofErr w:type="spellStart"/>
      <w:r w:rsidR="00A74BAB" w:rsidRPr="004E5807">
        <w:rPr>
          <w:rFonts w:ascii="Times New Roman" w:hAnsi="Times New Roman" w:cs="Times New Roman"/>
          <w:sz w:val="24"/>
        </w:rPr>
        <w:t>Stoppiello</w:t>
      </w:r>
      <w:proofErr w:type="spellEnd"/>
      <w:r w:rsidR="00A74BAB" w:rsidRPr="004E5807">
        <w:rPr>
          <w:rFonts w:ascii="Times New Roman" w:hAnsi="Times New Roman" w:cs="Times New Roman"/>
          <w:sz w:val="24"/>
        </w:rPr>
        <w:t>, et al. 2020).</w:t>
      </w:r>
    </w:p>
    <w:p w14:paraId="2D2FEC0A" w14:textId="77777777" w:rsidR="0056477A" w:rsidRPr="004E5807" w:rsidRDefault="0056477A" w:rsidP="004E5807">
      <w:pPr>
        <w:spacing w:before="160" w:line="240" w:lineRule="auto"/>
        <w:jc w:val="both"/>
      </w:pPr>
      <w:r w:rsidRPr="004E5807">
        <w:rPr>
          <w:rFonts w:ascii="Times New Roman" w:hAnsi="Times New Roman" w:cs="Times New Roman"/>
          <w:sz w:val="24"/>
        </w:rPr>
        <w:t xml:space="preserve">Významným faktorem </w:t>
      </w:r>
      <w:r w:rsidR="00A74BAB" w:rsidRPr="004E5807">
        <w:rPr>
          <w:rFonts w:ascii="Times New Roman" w:hAnsi="Times New Roman" w:cs="Times New Roman"/>
          <w:sz w:val="24"/>
        </w:rPr>
        <w:t xml:space="preserve"> v souvislosti s šířením a akumulací pesticidů </w:t>
      </w:r>
      <w:r w:rsidRPr="004E5807">
        <w:rPr>
          <w:rFonts w:ascii="Times New Roman" w:hAnsi="Times New Roman" w:cs="Times New Roman"/>
          <w:sz w:val="24"/>
        </w:rPr>
        <w:t>je adsorpce na</w:t>
      </w:r>
      <w:r w:rsidR="006A0FAF" w:rsidRPr="004E5807">
        <w:rPr>
          <w:rFonts w:ascii="Times New Roman" w:hAnsi="Times New Roman" w:cs="Times New Roman"/>
          <w:sz w:val="24"/>
        </w:rPr>
        <w:t xml:space="preserve"> </w:t>
      </w:r>
      <w:r w:rsidR="00A74BAB" w:rsidRPr="004E5807">
        <w:rPr>
          <w:rFonts w:ascii="Times New Roman" w:hAnsi="Times New Roman" w:cs="Times New Roman"/>
          <w:sz w:val="24"/>
        </w:rPr>
        <w:t xml:space="preserve">půdních částicích. </w:t>
      </w:r>
      <w:r w:rsidRPr="004E5807">
        <w:rPr>
          <w:rFonts w:ascii="Times New Roman" w:hAnsi="Times New Roman" w:cs="Times New Roman"/>
          <w:sz w:val="24"/>
        </w:rPr>
        <w:t>Vysoká adsorpce vede k akumulaci v půdě,</w:t>
      </w:r>
      <w:r w:rsidR="006A0FAF" w:rsidRPr="004E5807">
        <w:rPr>
          <w:rFonts w:ascii="Times New Roman" w:hAnsi="Times New Roman" w:cs="Times New Roman"/>
          <w:sz w:val="24"/>
        </w:rPr>
        <w:t xml:space="preserve"> </w:t>
      </w:r>
      <w:r w:rsidRPr="004E5807">
        <w:rPr>
          <w:rFonts w:ascii="Times New Roman" w:hAnsi="Times New Roman" w:cs="Times New Roman"/>
          <w:sz w:val="24"/>
        </w:rPr>
        <w:t xml:space="preserve">přičemž se snižuje </w:t>
      </w:r>
      <w:proofErr w:type="spellStart"/>
      <w:r w:rsidRPr="004E5807">
        <w:rPr>
          <w:rFonts w:ascii="Times New Roman" w:hAnsi="Times New Roman" w:cs="Times New Roman"/>
          <w:sz w:val="24"/>
        </w:rPr>
        <w:t>biodostupnost</w:t>
      </w:r>
      <w:proofErr w:type="spellEnd"/>
      <w:r w:rsidRPr="004E5807">
        <w:rPr>
          <w:rFonts w:ascii="Times New Roman" w:hAnsi="Times New Roman" w:cs="Times New Roman"/>
          <w:sz w:val="24"/>
        </w:rPr>
        <w:t xml:space="preserve"> a biologická degradace pesticidu. Následná desorpce pak</w:t>
      </w:r>
      <w:r w:rsidR="006A0FAF" w:rsidRPr="004E5807">
        <w:rPr>
          <w:rFonts w:ascii="Times New Roman" w:hAnsi="Times New Roman" w:cs="Times New Roman"/>
          <w:sz w:val="24"/>
        </w:rPr>
        <w:t xml:space="preserve"> </w:t>
      </w:r>
      <w:r w:rsidRPr="004E5807">
        <w:rPr>
          <w:rFonts w:ascii="Times New Roman" w:hAnsi="Times New Roman" w:cs="Times New Roman"/>
          <w:sz w:val="24"/>
        </w:rPr>
        <w:t>vede k zpětnému vymytí do povrchových či podzemních vod.</w:t>
      </w:r>
      <w:r w:rsidR="00230E25" w:rsidRPr="004E5807">
        <w:t xml:space="preserve"> </w:t>
      </w:r>
    </w:p>
    <w:p w14:paraId="227F08E3" w14:textId="77777777" w:rsidR="006A0FAF" w:rsidRPr="004E5807" w:rsidRDefault="002710F1"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Pesticidy a jejich metabolity se mohou</w:t>
      </w:r>
      <w:r w:rsidR="006A0FAF" w:rsidRPr="004E5807">
        <w:rPr>
          <w:rFonts w:ascii="Times New Roman" w:hAnsi="Times New Roman" w:cs="Times New Roman"/>
          <w:sz w:val="24"/>
        </w:rPr>
        <w:t xml:space="preserve"> </w:t>
      </w:r>
      <w:r w:rsidRPr="004E5807">
        <w:rPr>
          <w:rFonts w:ascii="Times New Roman" w:hAnsi="Times New Roman" w:cs="Times New Roman"/>
          <w:sz w:val="24"/>
        </w:rPr>
        <w:t xml:space="preserve">šířit a následně </w:t>
      </w:r>
      <w:r w:rsidR="006A0FAF" w:rsidRPr="004E5807">
        <w:rPr>
          <w:rFonts w:ascii="Times New Roman" w:hAnsi="Times New Roman" w:cs="Times New Roman"/>
          <w:sz w:val="24"/>
        </w:rPr>
        <w:t>akumulovat ve vodonosných vrstvách prostřednictvím procesu známého jako vyluhování, který zahrnuje jejich přesun do hlubších vrstev půdy a pří</w:t>
      </w:r>
      <w:r w:rsidRPr="004E5807">
        <w:rPr>
          <w:rFonts w:ascii="Times New Roman" w:hAnsi="Times New Roman" w:cs="Times New Roman"/>
          <w:sz w:val="24"/>
        </w:rPr>
        <w:t xml:space="preserve">padně do zdrojů podzemních vod </w:t>
      </w:r>
      <w:r w:rsidR="006A0FAF" w:rsidRPr="004E5807">
        <w:rPr>
          <w:rFonts w:ascii="Times New Roman" w:hAnsi="Times New Roman" w:cs="Times New Roman"/>
          <w:sz w:val="24"/>
        </w:rPr>
        <w:t>(</w:t>
      </w:r>
      <w:proofErr w:type="spellStart"/>
      <w:r w:rsidR="006A0FAF" w:rsidRPr="004E5807">
        <w:rPr>
          <w:rFonts w:ascii="Times New Roman" w:hAnsi="Times New Roman" w:cs="Times New Roman"/>
          <w:sz w:val="24"/>
        </w:rPr>
        <w:t>Zemann</w:t>
      </w:r>
      <w:proofErr w:type="spellEnd"/>
      <w:r w:rsidR="006A0FAF" w:rsidRPr="004E5807">
        <w:rPr>
          <w:rFonts w:ascii="Times New Roman" w:hAnsi="Times New Roman" w:cs="Times New Roman"/>
          <w:sz w:val="24"/>
        </w:rPr>
        <w:t xml:space="preserve">, et al. 2016, </w:t>
      </w:r>
      <w:proofErr w:type="spellStart"/>
      <w:r w:rsidR="006A0FAF" w:rsidRPr="004E5807">
        <w:rPr>
          <w:rFonts w:ascii="Times New Roman" w:hAnsi="Times New Roman" w:cs="Times New Roman"/>
          <w:sz w:val="24"/>
        </w:rPr>
        <w:t>Pérez</w:t>
      </w:r>
      <w:proofErr w:type="spellEnd"/>
      <w:r w:rsidR="006A0FAF" w:rsidRPr="004E5807">
        <w:rPr>
          <w:rFonts w:ascii="Times New Roman" w:hAnsi="Times New Roman" w:cs="Times New Roman"/>
          <w:sz w:val="24"/>
        </w:rPr>
        <w:t xml:space="preserve">-Lucas, et al. 2019). Hromadění pesticidů ve vodonosných vrstvách představuje vážná environmentální a zdravotní rizika, protože tyto </w:t>
      </w:r>
      <w:r w:rsidRPr="004E5807">
        <w:rPr>
          <w:rFonts w:ascii="Times New Roman" w:hAnsi="Times New Roman" w:cs="Times New Roman"/>
          <w:sz w:val="24"/>
        </w:rPr>
        <w:t>podzemní vody</w:t>
      </w:r>
      <w:r w:rsidR="006A0FAF" w:rsidRPr="004E5807">
        <w:rPr>
          <w:rFonts w:ascii="Times New Roman" w:hAnsi="Times New Roman" w:cs="Times New Roman"/>
          <w:sz w:val="24"/>
        </w:rPr>
        <w:t xml:space="preserve"> jsou celosvětově využívány jako </w:t>
      </w:r>
      <w:r w:rsidRPr="004E5807">
        <w:rPr>
          <w:rFonts w:ascii="Times New Roman" w:hAnsi="Times New Roman" w:cs="Times New Roman"/>
          <w:sz w:val="24"/>
        </w:rPr>
        <w:t xml:space="preserve">zdroje vody pitné </w:t>
      </w:r>
      <w:r w:rsidR="006A0FAF" w:rsidRPr="004E5807">
        <w:rPr>
          <w:rFonts w:ascii="Times New Roman" w:hAnsi="Times New Roman" w:cs="Times New Roman"/>
          <w:sz w:val="24"/>
        </w:rPr>
        <w:t>(</w:t>
      </w:r>
      <w:proofErr w:type="spellStart"/>
      <w:r w:rsidR="006A0FAF" w:rsidRPr="004E5807">
        <w:rPr>
          <w:rFonts w:ascii="Times New Roman" w:hAnsi="Times New Roman" w:cs="Times New Roman"/>
          <w:sz w:val="24"/>
        </w:rPr>
        <w:t>Zhang</w:t>
      </w:r>
      <w:proofErr w:type="spellEnd"/>
      <w:r w:rsidR="006A0FAF" w:rsidRPr="004E5807">
        <w:rPr>
          <w:rFonts w:ascii="Times New Roman" w:hAnsi="Times New Roman" w:cs="Times New Roman"/>
          <w:sz w:val="24"/>
        </w:rPr>
        <w:t xml:space="preserve">, et al. 2006, </w:t>
      </w:r>
      <w:proofErr w:type="spellStart"/>
      <w:r w:rsidR="006A0FAF" w:rsidRPr="004E5807">
        <w:rPr>
          <w:rFonts w:ascii="Times New Roman" w:hAnsi="Times New Roman" w:cs="Times New Roman"/>
          <w:sz w:val="24"/>
        </w:rPr>
        <w:t>Bhandari</w:t>
      </w:r>
      <w:proofErr w:type="spellEnd"/>
      <w:r w:rsidR="006A0FAF" w:rsidRPr="004E5807">
        <w:rPr>
          <w:rFonts w:ascii="Times New Roman" w:hAnsi="Times New Roman" w:cs="Times New Roman"/>
          <w:sz w:val="24"/>
        </w:rPr>
        <w:t xml:space="preserve">, et al. 2020, </w:t>
      </w:r>
      <w:proofErr w:type="spellStart"/>
      <w:r w:rsidR="006A0FAF" w:rsidRPr="004E5807">
        <w:rPr>
          <w:rFonts w:ascii="Times New Roman" w:hAnsi="Times New Roman" w:cs="Times New Roman"/>
          <w:sz w:val="24"/>
        </w:rPr>
        <w:t>Perera-Rios</w:t>
      </w:r>
      <w:proofErr w:type="spellEnd"/>
      <w:r w:rsidR="006A0FAF" w:rsidRPr="004E5807">
        <w:rPr>
          <w:rFonts w:ascii="Times New Roman" w:hAnsi="Times New Roman" w:cs="Times New Roman"/>
          <w:sz w:val="24"/>
        </w:rPr>
        <w:t xml:space="preserve">, et al. 2022, </w:t>
      </w:r>
      <w:proofErr w:type="spellStart"/>
      <w:r w:rsidR="006A0FAF" w:rsidRPr="004E5807">
        <w:rPr>
          <w:rFonts w:ascii="Times New Roman" w:hAnsi="Times New Roman" w:cs="Times New Roman"/>
          <w:sz w:val="24"/>
        </w:rPr>
        <w:t>Ruomeng</w:t>
      </w:r>
      <w:proofErr w:type="spellEnd"/>
      <w:r w:rsidR="006A0FAF" w:rsidRPr="004E5807">
        <w:rPr>
          <w:rFonts w:ascii="Times New Roman" w:hAnsi="Times New Roman" w:cs="Times New Roman"/>
          <w:sz w:val="24"/>
        </w:rPr>
        <w:t>, et al. 2023).</w:t>
      </w:r>
    </w:p>
    <w:p w14:paraId="7E84AA5A" w14:textId="77777777" w:rsidR="00A74BAB" w:rsidRPr="004E5807" w:rsidRDefault="00945D39"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Schopnost </w:t>
      </w:r>
      <w:r w:rsidR="00EA5A1B" w:rsidRPr="004E5807">
        <w:rPr>
          <w:rFonts w:ascii="Times New Roman" w:hAnsi="Times New Roman" w:cs="Times New Roman"/>
          <w:sz w:val="24"/>
        </w:rPr>
        <w:t xml:space="preserve">pesticidů </w:t>
      </w:r>
      <w:r w:rsidRPr="004E5807">
        <w:rPr>
          <w:rFonts w:ascii="Times New Roman" w:hAnsi="Times New Roman" w:cs="Times New Roman"/>
          <w:sz w:val="24"/>
        </w:rPr>
        <w:t>kontaminovat podz</w:t>
      </w:r>
      <w:r w:rsidR="00EA5A1B" w:rsidRPr="004E5807">
        <w:rPr>
          <w:rFonts w:ascii="Times New Roman" w:hAnsi="Times New Roman" w:cs="Times New Roman"/>
          <w:sz w:val="24"/>
        </w:rPr>
        <w:t>emní vody a jejich vyluhovací potenciál</w:t>
      </w:r>
      <w:r w:rsidRPr="004E5807">
        <w:rPr>
          <w:rFonts w:ascii="Times New Roman" w:hAnsi="Times New Roman" w:cs="Times New Roman"/>
          <w:sz w:val="24"/>
        </w:rPr>
        <w:t xml:space="preserve"> je možné hodnotit dle tzv. GUS skóre (</w:t>
      </w:r>
      <w:proofErr w:type="spellStart"/>
      <w:r w:rsidRPr="004E5807">
        <w:rPr>
          <w:rFonts w:ascii="Times New Roman" w:hAnsi="Times New Roman" w:cs="Times New Roman"/>
          <w:sz w:val="24"/>
        </w:rPr>
        <w:t>Groundwater</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Ubiquity</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Score</w:t>
      </w:r>
      <w:proofErr w:type="spellEnd"/>
      <w:r w:rsidRPr="004E5807">
        <w:rPr>
          <w:rFonts w:ascii="Times New Roman" w:hAnsi="Times New Roman" w:cs="Times New Roman"/>
          <w:sz w:val="24"/>
        </w:rPr>
        <w:t>) (</w:t>
      </w:r>
      <w:proofErr w:type="spellStart"/>
      <w:r w:rsidRPr="004E5807">
        <w:rPr>
          <w:rFonts w:ascii="Times New Roman" w:hAnsi="Times New Roman" w:cs="Times New Roman"/>
          <w:sz w:val="24"/>
        </w:rPr>
        <w:t>Gustafson</w:t>
      </w:r>
      <w:proofErr w:type="spellEnd"/>
      <w:r w:rsidRPr="004E5807">
        <w:rPr>
          <w:rFonts w:ascii="Times New Roman" w:hAnsi="Times New Roman" w:cs="Times New Roman"/>
          <w:sz w:val="24"/>
        </w:rPr>
        <w:t xml:space="preserve">, 1989). GUS je experimentálně vypočítaná hodnota  dle </w:t>
      </w:r>
      <w:proofErr w:type="spellStart"/>
      <w:r w:rsidRPr="004E5807">
        <w:rPr>
          <w:rFonts w:ascii="Times New Roman" w:hAnsi="Times New Roman" w:cs="Times New Roman"/>
          <w:sz w:val="24"/>
        </w:rPr>
        <w:t>Gustafsona</w:t>
      </w:r>
      <w:proofErr w:type="spellEnd"/>
      <w:r w:rsidRPr="004E5807">
        <w:rPr>
          <w:rFonts w:ascii="Times New Roman" w:hAnsi="Times New Roman" w:cs="Times New Roman"/>
          <w:sz w:val="24"/>
        </w:rPr>
        <w:t xml:space="preserve"> (1989), která dává do souvislosti poločas rozpadu pesticidu a sorpční potenciál. Látky dosahující hodnot GUS &lt; 1.8 se vyznačují velmi nízkou mobilitou a mají minimální potenciál kontaminovat podzemní vody, látky s hodnotami GUS 1.8 – 2.8 jsou středně mobilní a střední potenciál kontaminovat podzemní vody, látky s hodnotami GUS &gt; 2.8 se vyznačují vysokou mobilitou a představují významné riziko kontaminace podzemních vod.</w:t>
      </w:r>
    </w:p>
    <w:p w14:paraId="4288403F" w14:textId="77777777" w:rsidR="00515AA6" w:rsidRPr="004E5807" w:rsidRDefault="00515AA6"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lastRenderedPageBreak/>
        <w:t xml:space="preserve">Při použití pesticidů, zejména na propustných půdách nebo </w:t>
      </w:r>
      <w:r w:rsidR="00B02647" w:rsidRPr="004E5807">
        <w:rPr>
          <w:rFonts w:ascii="Times New Roman" w:hAnsi="Times New Roman" w:cs="Times New Roman"/>
          <w:sz w:val="24"/>
        </w:rPr>
        <w:t>třeba v</w:t>
      </w:r>
      <w:r w:rsidRPr="004E5807">
        <w:rPr>
          <w:rFonts w:ascii="Times New Roman" w:hAnsi="Times New Roman" w:cs="Times New Roman"/>
          <w:sz w:val="24"/>
        </w:rPr>
        <w:t xml:space="preserve"> krasových oblastech, je třeba sledovat schopnost chemických sloučenin kontaminovat podzemní vody. V zemědělské praxi to znamená sledovat </w:t>
      </w:r>
      <w:r w:rsidR="005E171B" w:rsidRPr="004E5807">
        <w:rPr>
          <w:rFonts w:ascii="Times New Roman" w:hAnsi="Times New Roman" w:cs="Times New Roman"/>
          <w:sz w:val="24"/>
        </w:rPr>
        <w:t xml:space="preserve">i </w:t>
      </w:r>
      <w:r w:rsidRPr="004E5807">
        <w:rPr>
          <w:rFonts w:ascii="Times New Roman" w:hAnsi="Times New Roman" w:cs="Times New Roman"/>
          <w:sz w:val="24"/>
        </w:rPr>
        <w:t>hodnoty GUS indexu používaných látek a těmto hodnotám přizpůsobit aplikaci.</w:t>
      </w:r>
    </w:p>
    <w:p w14:paraId="00158CFA" w14:textId="77777777" w:rsidR="00A74BAB" w:rsidRPr="004E5807" w:rsidRDefault="00A74BAB"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Mnoho globálních studií a výzkumných prací odhalilo nálezy pesticidů a jejich metabolitů v povrchových a podzemních vodách, včetně krasových vod a zdrojů pitné vody (</w:t>
      </w:r>
      <w:proofErr w:type="spellStart"/>
      <w:r w:rsidRPr="004E5807">
        <w:rPr>
          <w:rFonts w:ascii="Times New Roman" w:hAnsi="Times New Roman" w:cs="Times New Roman"/>
          <w:sz w:val="24"/>
        </w:rPr>
        <w:t>Syafrudin</w:t>
      </w:r>
      <w:proofErr w:type="spellEnd"/>
      <w:r w:rsidRPr="004E5807">
        <w:rPr>
          <w:rFonts w:ascii="Times New Roman" w:hAnsi="Times New Roman" w:cs="Times New Roman"/>
          <w:sz w:val="24"/>
        </w:rPr>
        <w:t xml:space="preserve">, et al. 2021, </w:t>
      </w:r>
      <w:proofErr w:type="spellStart"/>
      <w:r w:rsidRPr="004E5807">
        <w:rPr>
          <w:rFonts w:ascii="Times New Roman" w:hAnsi="Times New Roman" w:cs="Times New Roman"/>
          <w:sz w:val="24"/>
        </w:rPr>
        <w:t>Ferrando</w:t>
      </w:r>
      <w:proofErr w:type="spellEnd"/>
      <w:r w:rsidRPr="004E5807">
        <w:rPr>
          <w:rFonts w:ascii="Times New Roman" w:hAnsi="Times New Roman" w:cs="Times New Roman"/>
          <w:sz w:val="24"/>
        </w:rPr>
        <w:t xml:space="preserve"> a </w:t>
      </w:r>
      <w:proofErr w:type="spellStart"/>
      <w:r w:rsidRPr="004E5807">
        <w:rPr>
          <w:rFonts w:ascii="Times New Roman" w:hAnsi="Times New Roman" w:cs="Times New Roman"/>
          <w:sz w:val="24"/>
        </w:rPr>
        <w:t>Matamoros</w:t>
      </w:r>
      <w:proofErr w:type="spellEnd"/>
      <w:r w:rsidRPr="004E5807">
        <w:rPr>
          <w:rFonts w:ascii="Times New Roman" w:hAnsi="Times New Roman" w:cs="Times New Roman"/>
          <w:sz w:val="24"/>
        </w:rPr>
        <w:t xml:space="preserve"> 2020, Baran, et al. 2021, (</w:t>
      </w:r>
      <w:proofErr w:type="spellStart"/>
      <w:r w:rsidRPr="004E5807">
        <w:rPr>
          <w:rFonts w:ascii="Times New Roman" w:hAnsi="Times New Roman" w:cs="Times New Roman"/>
          <w:sz w:val="24"/>
        </w:rPr>
        <w:t>Troldborg</w:t>
      </w:r>
      <w:proofErr w:type="spellEnd"/>
      <w:r w:rsidRPr="004E5807">
        <w:rPr>
          <w:rFonts w:ascii="Times New Roman" w:hAnsi="Times New Roman" w:cs="Times New Roman"/>
          <w:sz w:val="24"/>
        </w:rPr>
        <w:t xml:space="preserve">, et al. kol. 2022), </w:t>
      </w:r>
      <w:proofErr w:type="spellStart"/>
      <w:r w:rsidRPr="004E5807">
        <w:rPr>
          <w:rFonts w:ascii="Times New Roman" w:hAnsi="Times New Roman" w:cs="Times New Roman"/>
          <w:sz w:val="24"/>
        </w:rPr>
        <w:t>Eurostat</w:t>
      </w:r>
      <w:proofErr w:type="spellEnd"/>
      <w:r w:rsidRPr="004E5807">
        <w:rPr>
          <w:rFonts w:ascii="Times New Roman" w:hAnsi="Times New Roman" w:cs="Times New Roman"/>
          <w:sz w:val="24"/>
        </w:rPr>
        <w:t xml:space="preserve"> 2018).</w:t>
      </w:r>
    </w:p>
    <w:p w14:paraId="55CE0F5D" w14:textId="77777777" w:rsidR="004225F3" w:rsidRPr="004E5807" w:rsidRDefault="00E03F22"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Vzhledem ke způsobům plošné aplikace</w:t>
      </w:r>
      <w:r w:rsidR="00667EF1" w:rsidRPr="004E5807">
        <w:rPr>
          <w:rFonts w:ascii="Times New Roman" w:hAnsi="Times New Roman" w:cs="Times New Roman"/>
          <w:sz w:val="24"/>
        </w:rPr>
        <w:t xml:space="preserve"> pesticidů</w:t>
      </w:r>
      <w:r w:rsidRPr="004E5807">
        <w:rPr>
          <w:rFonts w:ascii="Times New Roman" w:hAnsi="Times New Roman" w:cs="Times New Roman"/>
          <w:sz w:val="24"/>
        </w:rPr>
        <w:t xml:space="preserve"> (kdy pouze cca 65 % zasáhne rostliny, zatímco 25% se dostane do půdy a 10% se odpaří), </w:t>
      </w:r>
      <w:r w:rsidR="00667EF1" w:rsidRPr="004E5807">
        <w:rPr>
          <w:rFonts w:ascii="Times New Roman" w:hAnsi="Times New Roman" w:cs="Times New Roman"/>
          <w:sz w:val="24"/>
        </w:rPr>
        <w:t>aplikaci</w:t>
      </w:r>
      <w:r w:rsidRPr="004E5807">
        <w:rPr>
          <w:rFonts w:ascii="Times New Roman" w:hAnsi="Times New Roman" w:cs="Times New Roman"/>
          <w:sz w:val="24"/>
        </w:rPr>
        <w:t xml:space="preserve"> i</w:t>
      </w:r>
      <w:r w:rsidR="00667EF1" w:rsidRPr="004E5807">
        <w:rPr>
          <w:rFonts w:ascii="Times New Roman" w:hAnsi="Times New Roman" w:cs="Times New Roman"/>
          <w:sz w:val="24"/>
        </w:rPr>
        <w:t xml:space="preserve"> přímo</w:t>
      </w:r>
      <w:r w:rsidRPr="004E5807">
        <w:rPr>
          <w:rFonts w:ascii="Times New Roman" w:hAnsi="Times New Roman" w:cs="Times New Roman"/>
          <w:sz w:val="24"/>
        </w:rPr>
        <w:t xml:space="preserve"> na vodní plochy pro jejich ochranu a přenosu pesticidů vypařováním, větrem, deštěm, vymýváním z půdy dochází často k zasažení oblastí, které jsou i desítky kilometrů vzdáleny od původního místa aplikace pesticidů</w:t>
      </w:r>
      <w:r w:rsidR="00667EF1" w:rsidRPr="004E5807">
        <w:rPr>
          <w:rFonts w:ascii="Times New Roman" w:hAnsi="Times New Roman" w:cs="Times New Roman"/>
          <w:sz w:val="24"/>
        </w:rPr>
        <w:t xml:space="preserve"> (</w:t>
      </w:r>
      <w:r w:rsidR="00BB4775" w:rsidRPr="004E5807">
        <w:rPr>
          <w:rFonts w:ascii="Times New Roman" w:hAnsi="Times New Roman" w:cs="Times New Roman"/>
          <w:sz w:val="24"/>
        </w:rPr>
        <w:t>www.</w:t>
      </w:r>
      <w:r w:rsidR="00667EF1" w:rsidRPr="004E5807">
        <w:rPr>
          <w:rFonts w:ascii="Times New Roman" w:hAnsi="Times New Roman" w:cs="Times New Roman"/>
          <w:sz w:val="24"/>
        </w:rPr>
        <w:t>alsglobal.cz)</w:t>
      </w:r>
      <w:r w:rsidRPr="004E5807">
        <w:rPr>
          <w:rFonts w:ascii="Times New Roman" w:hAnsi="Times New Roman" w:cs="Times New Roman"/>
          <w:sz w:val="24"/>
        </w:rPr>
        <w:t xml:space="preserve">. </w:t>
      </w:r>
    </w:p>
    <w:p w14:paraId="5D3033A2" w14:textId="77777777" w:rsidR="002F5DAF" w:rsidRPr="004E5807" w:rsidRDefault="00DD2F33" w:rsidP="004E5807">
      <w:pPr>
        <w:spacing w:before="160" w:line="240" w:lineRule="auto"/>
        <w:jc w:val="both"/>
        <w:rPr>
          <w:rFonts w:ascii="Times New Roman" w:hAnsi="Times New Roman" w:cs="Times New Roman"/>
          <w:b/>
          <w:sz w:val="24"/>
        </w:rPr>
      </w:pPr>
      <w:r w:rsidRPr="004E5807">
        <w:rPr>
          <w:rFonts w:ascii="Times New Roman" w:hAnsi="Times New Roman" w:cs="Times New Roman"/>
          <w:b/>
          <w:sz w:val="24"/>
        </w:rPr>
        <w:t>Legislativa</w:t>
      </w:r>
    </w:p>
    <w:p w14:paraId="1D39B4F5" w14:textId="77777777" w:rsidR="00C07A5F" w:rsidRPr="004E5807" w:rsidRDefault="00C07A5F" w:rsidP="004E5807">
      <w:pPr>
        <w:spacing w:before="160" w:line="240" w:lineRule="auto"/>
        <w:jc w:val="both"/>
      </w:pPr>
      <w:r w:rsidRPr="004E5807">
        <w:rPr>
          <w:rFonts w:ascii="Times New Roman" w:hAnsi="Times New Roman" w:cs="Times New Roman"/>
          <w:sz w:val="24"/>
        </w:rPr>
        <w:t xml:space="preserve">Přistoupením České republiky do Evropské unie vznikla ČR povinnost řídit se evropskou legislativou. Rámcová směrnice o vodě 2000/60/ES usiluje o postupné omezení emisí, vypouštění a úniků nebezpečných látek do vody po celé Evropě a zajištění jejího dlouhodobého a udržitelného využívání. Směrnice se zabývá povrchovými vodami, pobřežními vodami a podzemními vodami a usiluje o zajištění dobrého chemického stavu útvarů povrchových i podzemních vod v celé Evropě. V případě povrchových vod je tento cíl vymezen pomocí limitů koncentrací specifických znečišťujících látek s významem pro EU, které jsou známé jako prioritní polutanty. Směrnice </w:t>
      </w:r>
      <w:r w:rsidR="00355F10" w:rsidRPr="004E5807">
        <w:rPr>
          <w:rFonts w:ascii="Times New Roman" w:hAnsi="Times New Roman" w:cs="Times New Roman"/>
          <w:sz w:val="24"/>
        </w:rPr>
        <w:t>2013/39/EU s</w:t>
      </w:r>
      <w:r w:rsidRPr="004E5807">
        <w:rPr>
          <w:rFonts w:ascii="Times New Roman" w:hAnsi="Times New Roman" w:cs="Times New Roman"/>
          <w:sz w:val="24"/>
        </w:rPr>
        <w:t>tanovuje tzv. normy environmentální kvality. Tyto evropské předpisy byly implementovány do naší národní legislativy novelizací vodního zákona č. 254/2001 Sb. v platném znění a NV 401/2015 Sb. o ukazatelích a hodnotách přípustného znečištění povrchových vod a odpadních vod, náležitostech povolení k vypouštění odpadních vod do vod povrchových a do kanalizací a o citlivých oblastech.</w:t>
      </w:r>
      <w:r w:rsidRPr="004E5807">
        <w:t xml:space="preserve"> </w:t>
      </w:r>
    </w:p>
    <w:p w14:paraId="49DFCC15" w14:textId="77777777" w:rsidR="002F5DAF" w:rsidRDefault="00C07A5F"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Rámcová směrnice o vodě požaduje také dobrý chemický stav podzemních vod. Tento požadavek podporuje i Směrnice Evropského parlamentu a Rady 2006/118/ES o ochraně podzemních vod proti znečištění a zhoršování stavu, v níž se stanoví opatření k posuzování, monitorování a limity znečištění podzemních vod. Pro jednotlivé pesticidy nebo jejich metabolity je zde u</w:t>
      </w:r>
      <w:r w:rsidR="005E171B" w:rsidRPr="004E5807">
        <w:rPr>
          <w:rFonts w:ascii="Times New Roman" w:hAnsi="Times New Roman" w:cs="Times New Roman"/>
          <w:sz w:val="24"/>
        </w:rPr>
        <w:t>rčen limit 0,1 µg/l a pro sumu</w:t>
      </w:r>
      <w:r w:rsidRPr="004E5807">
        <w:rPr>
          <w:rFonts w:ascii="Times New Roman" w:hAnsi="Times New Roman" w:cs="Times New Roman"/>
          <w:sz w:val="24"/>
        </w:rPr>
        <w:t xml:space="preserve"> jednotlivých stanovených pesticidů a jejich metabolitů platí limit 0,5 µg/l v podzemních vodách. Oblast pitných a teplých vod reguluje Směrnice </w:t>
      </w:r>
      <w:r w:rsidR="00DA0A73" w:rsidRPr="004E5807">
        <w:rPr>
          <w:rFonts w:ascii="Times New Roman" w:hAnsi="Times New Roman" w:cs="Times New Roman"/>
          <w:sz w:val="24"/>
        </w:rPr>
        <w:t xml:space="preserve">2020/2184 </w:t>
      </w:r>
      <w:r w:rsidRPr="004E5807">
        <w:rPr>
          <w:rFonts w:ascii="Times New Roman" w:hAnsi="Times New Roman" w:cs="Times New Roman"/>
          <w:sz w:val="24"/>
        </w:rPr>
        <w:t>ES o jakosti v</w:t>
      </w:r>
      <w:r w:rsidR="00DA0A73" w:rsidRPr="004E5807">
        <w:rPr>
          <w:rFonts w:ascii="Times New Roman" w:hAnsi="Times New Roman" w:cs="Times New Roman"/>
          <w:sz w:val="24"/>
        </w:rPr>
        <w:t>ody určené pro lidskou spotřebu (implementace do vyhlášky 252/2004 Sb. v platném znění)</w:t>
      </w:r>
      <w:r w:rsidRPr="004E5807">
        <w:rPr>
          <w:rFonts w:ascii="Times New Roman" w:hAnsi="Times New Roman" w:cs="Times New Roman"/>
          <w:sz w:val="24"/>
        </w:rPr>
        <w:t xml:space="preserve"> která stanovuje limit 0,1 µg/l pro každý jednotliv</w:t>
      </w:r>
      <w:r w:rsidR="00DA0A73" w:rsidRPr="004E5807">
        <w:rPr>
          <w:rFonts w:ascii="Times New Roman" w:hAnsi="Times New Roman" w:cs="Times New Roman"/>
          <w:sz w:val="24"/>
        </w:rPr>
        <w:t>ý pesticid nebo jeho metabolit.</w:t>
      </w:r>
      <w:r w:rsidR="00544FD5" w:rsidRPr="004E5807">
        <w:rPr>
          <w:rFonts w:ascii="Times New Roman" w:hAnsi="Times New Roman" w:cs="Times New Roman"/>
          <w:sz w:val="24"/>
        </w:rPr>
        <w:t xml:space="preserve"> </w:t>
      </w:r>
      <w:r w:rsidRPr="004E5807">
        <w:rPr>
          <w:rFonts w:ascii="Times New Roman" w:hAnsi="Times New Roman" w:cs="Times New Roman"/>
          <w:sz w:val="24"/>
        </w:rPr>
        <w:t>Limit pro součet jednotlivých stanovených a kvantitativně zjištěných pesticidů a jejich metabolitů je 0,5 µg/l.</w:t>
      </w:r>
    </w:p>
    <w:p w14:paraId="29A51A7F" w14:textId="77777777" w:rsidR="00FB535B" w:rsidRPr="004E5807" w:rsidRDefault="00FB535B" w:rsidP="004E5807">
      <w:pPr>
        <w:spacing w:before="160" w:line="240" w:lineRule="auto"/>
        <w:jc w:val="both"/>
        <w:rPr>
          <w:rFonts w:ascii="Times New Roman" w:hAnsi="Times New Roman" w:cs="Times New Roman"/>
          <w:sz w:val="24"/>
        </w:rPr>
      </w:pPr>
    </w:p>
    <w:p w14:paraId="3DF63DF3" w14:textId="77777777" w:rsidR="00C07A5F" w:rsidRPr="004E5807" w:rsidRDefault="00771FF0" w:rsidP="004E5807">
      <w:pPr>
        <w:spacing w:before="160" w:line="240" w:lineRule="auto"/>
        <w:jc w:val="both"/>
        <w:rPr>
          <w:rFonts w:ascii="Times New Roman" w:hAnsi="Times New Roman" w:cs="Times New Roman"/>
          <w:b/>
          <w:sz w:val="24"/>
        </w:rPr>
      </w:pPr>
      <w:r w:rsidRPr="004E5807">
        <w:rPr>
          <w:rFonts w:ascii="Times New Roman" w:hAnsi="Times New Roman" w:cs="Times New Roman"/>
          <w:b/>
          <w:sz w:val="24"/>
        </w:rPr>
        <w:t>Změna hospodaření v CHKO Moravský kras</w:t>
      </w:r>
    </w:p>
    <w:p w14:paraId="2AB35584" w14:textId="77777777" w:rsidR="00771FF0" w:rsidRPr="004E5807" w:rsidRDefault="00771FF0" w:rsidP="004E5807">
      <w:pPr>
        <w:spacing w:before="160" w:line="240" w:lineRule="auto"/>
        <w:jc w:val="both"/>
        <w:rPr>
          <w:rFonts w:ascii="Times New Roman" w:hAnsi="Times New Roman" w:cs="Times New Roman"/>
          <w:sz w:val="24"/>
          <w:szCs w:val="24"/>
        </w:rPr>
      </w:pPr>
      <w:r w:rsidRPr="004E5807">
        <w:rPr>
          <w:rFonts w:ascii="Times New Roman" w:hAnsi="Times New Roman" w:cs="Times New Roman"/>
          <w:sz w:val="24"/>
        </w:rPr>
        <w:t xml:space="preserve">Monitoringu pesticidů v chráněných krajinných oblastech byla donedávna věnována jen malá pozornost. Monitoring povrchových, podzemních a </w:t>
      </w:r>
      <w:proofErr w:type="spellStart"/>
      <w:r w:rsidRPr="004E5807">
        <w:rPr>
          <w:rFonts w:ascii="Times New Roman" w:hAnsi="Times New Roman" w:cs="Times New Roman"/>
          <w:sz w:val="24"/>
        </w:rPr>
        <w:t>skapových</w:t>
      </w:r>
      <w:proofErr w:type="spellEnd"/>
      <w:r w:rsidRPr="004E5807">
        <w:rPr>
          <w:rFonts w:ascii="Times New Roman" w:hAnsi="Times New Roman" w:cs="Times New Roman"/>
          <w:sz w:val="24"/>
        </w:rPr>
        <w:t xml:space="preserve"> vod v CHKO Moravský kras, který probíhal v letech 2018–2021, potvrdil významné průsaky pesticidů a hnojiv z intenzivně obhospodařovaných polí na krasových plošinách do krasového podzemí. Tyto látky se erozí dostávaly do závrtů a odtud pak přímo do podzemí. Zjištění je zásadní, protože pesticidy mohou mít negativní vliv na různé druhy organismů.</w:t>
      </w:r>
      <w:r w:rsidRPr="004E5807">
        <w:t xml:space="preserve"> </w:t>
      </w:r>
      <w:r w:rsidRPr="004E5807">
        <w:rPr>
          <w:rFonts w:ascii="Times New Roman" w:hAnsi="Times New Roman" w:cs="Times New Roman"/>
          <w:sz w:val="24"/>
        </w:rPr>
        <w:t>Místa jejich aplikace přitom mohou být i daleko za hranicemi CHKO (</w:t>
      </w:r>
      <w:r w:rsidR="00160EB0" w:rsidRPr="004E5807">
        <w:rPr>
          <w:rFonts w:ascii="Times New Roman" w:hAnsi="Times New Roman" w:cs="Times New Roman"/>
          <w:sz w:val="24"/>
        </w:rPr>
        <w:t>Venclová, 2022</w:t>
      </w:r>
      <w:r w:rsidRPr="004E5807">
        <w:rPr>
          <w:rFonts w:ascii="Times New Roman" w:hAnsi="Times New Roman" w:cs="Times New Roman"/>
          <w:sz w:val="24"/>
        </w:rPr>
        <w:t>).</w:t>
      </w:r>
      <w:r w:rsidRPr="004E5807">
        <w:t xml:space="preserve"> </w:t>
      </w:r>
      <w:r w:rsidRPr="004E5807">
        <w:rPr>
          <w:rFonts w:ascii="Times New Roman" w:hAnsi="Times New Roman" w:cs="Times New Roman"/>
          <w:sz w:val="24"/>
        </w:rPr>
        <w:t xml:space="preserve">Historicky byly krasové plošiny v Moravském krasu obhospodařovány, protože zde byl rovinatý terén na rozdíl od příkrých skalních stěn a </w:t>
      </w:r>
      <w:r w:rsidRPr="004E5807">
        <w:rPr>
          <w:rFonts w:ascii="Times New Roman" w:hAnsi="Times New Roman" w:cs="Times New Roman"/>
          <w:sz w:val="24"/>
        </w:rPr>
        <w:lastRenderedPageBreak/>
        <w:t xml:space="preserve">hlubokých krasových údolí. Krasové plošiny jsou charakteristické výskytem závrtů, které bývaly rozorávány až na hranu a docházelo k erozi do závrtů. V některých závrtech se nacházejí </w:t>
      </w:r>
      <w:r w:rsidRPr="004E5807">
        <w:rPr>
          <w:rFonts w:ascii="Times New Roman" w:hAnsi="Times New Roman" w:cs="Times New Roman"/>
          <w:sz w:val="24"/>
          <w:szCs w:val="24"/>
        </w:rPr>
        <w:t>jeskyně a ornice obsahující hnojiva a pesticidy se dostávala přímo do nich.</w:t>
      </w:r>
    </w:p>
    <w:p w14:paraId="3CE4724F" w14:textId="77777777" w:rsidR="007530E6" w:rsidRPr="004E5807" w:rsidRDefault="007530E6" w:rsidP="004E5807">
      <w:pPr>
        <w:spacing w:before="160" w:line="240" w:lineRule="auto"/>
        <w:jc w:val="both"/>
        <w:rPr>
          <w:rFonts w:ascii="Times New Roman" w:hAnsi="Times New Roman" w:cs="Times New Roman"/>
          <w:sz w:val="24"/>
          <w:szCs w:val="24"/>
        </w:rPr>
      </w:pPr>
      <w:r w:rsidRPr="004E5807">
        <w:rPr>
          <w:rFonts w:ascii="Times New Roman" w:hAnsi="Times New Roman" w:cs="Times New Roman"/>
          <w:sz w:val="24"/>
          <w:szCs w:val="24"/>
        </w:rPr>
        <w:t xml:space="preserve">Na základě výsledků projektu bylo třeba navrhnout a realizovat změnu </w:t>
      </w:r>
      <w:r w:rsidRPr="004E5807">
        <w:rPr>
          <w:rFonts w:ascii="Times New Roman" w:hAnsi="Times New Roman" w:cs="Times New Roman"/>
          <w:sz w:val="24"/>
          <w:szCs w:val="24"/>
          <w:shd w:val="clear" w:color="auto" w:fill="FFFFFF"/>
        </w:rPr>
        <w:t xml:space="preserve">hospodaření (zatravnění) kolem závrtů a nad jeskyněmi. </w:t>
      </w:r>
      <w:r w:rsidRPr="004E5807">
        <w:rPr>
          <w:rFonts w:ascii="Times New Roman" w:hAnsi="Times New Roman" w:cs="Times New Roman"/>
          <w:sz w:val="24"/>
          <w:szCs w:val="24"/>
        </w:rPr>
        <w:t>Jednání se zemědělci ohledně zatravňování orné půdy v I. zóně začala již v roce 2017, kdy Ministerstvo životního prostředí seznámilo zástupce obcí, dotčených velkých zemědělských podniků a lesních závodů se záměrem nového vyhlášení CHKO Moravský kras. V průběhu let 2017 a 2018 proběhla řada jednání se zemědělci nad návrhem zonace. Každý zemědělec, který měl nově navrženou ornou půdu v I. a II. zóně, obdržel seznam dotčených půdních bloků a mapové podklady. Kromě setkání s jednotlivými zemědělci byla také k dané problematice uskutečněna setkání a semináře. Zemědělci k návrhu zonace nepodali žádné připomínky. V dubnu 2019 byla nově vyhlášena CHKO Moravský kras. Kromě změny hranic a nových bližších ochranných podmínek došlo i ke změně vymezení zón ochrany přírody (vyhláška MŽP č. 84/2019 Sb.). První zóna byla vymezena nad jeskyněmi (100 m na každou stranu) a kolem závrtů (30 m od hrany závrtu). Tato ochranná zóna by podle vyjádření České geologické služby měla zabránit splachům ornice z polí do závrtů a průsakům hnojiv a pesticidních látek do jeskyní</w:t>
      </w:r>
      <w:r w:rsidR="00DD2108" w:rsidRPr="004E5807">
        <w:rPr>
          <w:rFonts w:ascii="Times New Roman" w:hAnsi="Times New Roman" w:cs="Times New Roman"/>
          <w:sz w:val="24"/>
          <w:szCs w:val="24"/>
        </w:rPr>
        <w:t>. Po</w:t>
      </w:r>
      <w:r w:rsidRPr="004E5807">
        <w:rPr>
          <w:rFonts w:ascii="Times New Roman" w:hAnsi="Times New Roman" w:cs="Times New Roman"/>
          <w:sz w:val="24"/>
          <w:szCs w:val="24"/>
        </w:rPr>
        <w:t xml:space="preserve"> vyhlášení CHKO Moravský kras</w:t>
      </w:r>
      <w:r w:rsidR="00DD2108" w:rsidRPr="004E5807">
        <w:rPr>
          <w:rFonts w:ascii="Times New Roman" w:hAnsi="Times New Roman" w:cs="Times New Roman"/>
          <w:sz w:val="24"/>
          <w:szCs w:val="24"/>
        </w:rPr>
        <w:t xml:space="preserve"> </w:t>
      </w:r>
      <w:r w:rsidRPr="004E5807">
        <w:rPr>
          <w:rFonts w:ascii="Times New Roman" w:hAnsi="Times New Roman" w:cs="Times New Roman"/>
          <w:sz w:val="24"/>
          <w:szCs w:val="24"/>
        </w:rPr>
        <w:t xml:space="preserve">byly projednány konkrétní kroky vedoucí k zatravnění, jako je geodetické zaměření I. zóny, označení kůly, složení travních směsí a termíny zatravnění. </w:t>
      </w:r>
      <w:r w:rsidR="00DD2108" w:rsidRPr="004E5807">
        <w:rPr>
          <w:rFonts w:ascii="Times New Roman" w:hAnsi="Times New Roman" w:cs="Times New Roman"/>
          <w:sz w:val="24"/>
          <w:szCs w:val="24"/>
          <w:shd w:val="clear" w:color="auto" w:fill="FFFFFF"/>
        </w:rPr>
        <w:t xml:space="preserve">Celkem bylo </w:t>
      </w:r>
      <w:r w:rsidR="00DD2108" w:rsidRPr="004E5807">
        <w:rPr>
          <w:rFonts w:ascii="Times New Roman" w:hAnsi="Times New Roman" w:cs="Times New Roman"/>
          <w:b/>
          <w:sz w:val="24"/>
          <w:szCs w:val="24"/>
          <w:shd w:val="clear" w:color="auto" w:fill="FFFFFF"/>
        </w:rPr>
        <w:t>zatravněno 114 ha orné půdy.</w:t>
      </w:r>
      <w:r w:rsidR="00DD2108" w:rsidRPr="004E5807">
        <w:rPr>
          <w:rFonts w:ascii="Times New Roman" w:hAnsi="Times New Roman" w:cs="Times New Roman"/>
          <w:sz w:val="24"/>
          <w:szCs w:val="24"/>
          <w:shd w:val="clear" w:color="auto" w:fill="FFFFFF"/>
        </w:rPr>
        <w:t> </w:t>
      </w:r>
      <w:r w:rsidRPr="004E5807">
        <w:rPr>
          <w:rFonts w:ascii="Times New Roman" w:hAnsi="Times New Roman" w:cs="Times New Roman"/>
          <w:sz w:val="24"/>
          <w:szCs w:val="24"/>
        </w:rPr>
        <w:t>Dále bylo domluveno, z důvodu umožnění postu</w:t>
      </w:r>
      <w:r w:rsidR="00544FD5" w:rsidRPr="004E5807">
        <w:rPr>
          <w:rFonts w:ascii="Times New Roman" w:hAnsi="Times New Roman" w:cs="Times New Roman"/>
          <w:sz w:val="24"/>
          <w:szCs w:val="24"/>
        </w:rPr>
        <w:t>pné změny hospodaření v I. a II.</w:t>
      </w:r>
      <w:r w:rsidRPr="004E5807">
        <w:rPr>
          <w:rFonts w:ascii="Times New Roman" w:hAnsi="Times New Roman" w:cs="Times New Roman"/>
          <w:sz w:val="24"/>
          <w:szCs w:val="24"/>
        </w:rPr>
        <w:t xml:space="preserve"> zóně, podání žádostí o udělení výjimky ze zákona 114/1992 Sb. na hospodaření vyžadující intenzivní technologie, aplikaci hnojiv a biocidů (</w:t>
      </w:r>
      <w:proofErr w:type="spellStart"/>
      <w:r w:rsidR="00355F10" w:rsidRPr="004E5807">
        <w:rPr>
          <w:rFonts w:ascii="Times New Roman" w:hAnsi="Times New Roman" w:cs="Times New Roman"/>
          <w:sz w:val="24"/>
          <w:szCs w:val="24"/>
        </w:rPr>
        <w:t>Halešová</w:t>
      </w:r>
      <w:proofErr w:type="spellEnd"/>
      <w:r w:rsidR="00355F10" w:rsidRPr="004E5807">
        <w:rPr>
          <w:rFonts w:ascii="Times New Roman" w:hAnsi="Times New Roman" w:cs="Times New Roman"/>
          <w:sz w:val="24"/>
          <w:szCs w:val="24"/>
        </w:rPr>
        <w:t>, Kotyzová, 2022.</w:t>
      </w:r>
      <w:r w:rsidRPr="004E5807">
        <w:rPr>
          <w:rFonts w:ascii="Times New Roman" w:hAnsi="Times New Roman" w:cs="Times New Roman"/>
          <w:sz w:val="24"/>
          <w:szCs w:val="24"/>
        </w:rPr>
        <w:t>). </w:t>
      </w:r>
    </w:p>
    <w:p w14:paraId="230213DF" w14:textId="77777777" w:rsidR="00DD2108" w:rsidRPr="004E5807" w:rsidRDefault="00DD2108" w:rsidP="004E5807">
      <w:pPr>
        <w:spacing w:before="160" w:line="240" w:lineRule="auto"/>
        <w:jc w:val="both"/>
        <w:rPr>
          <w:rFonts w:ascii="Times New Roman" w:hAnsi="Times New Roman" w:cs="Times New Roman"/>
          <w:sz w:val="24"/>
          <w:szCs w:val="24"/>
        </w:rPr>
      </w:pPr>
      <w:r w:rsidRPr="004E5807">
        <w:rPr>
          <w:rFonts w:ascii="Times New Roman" w:hAnsi="Times New Roman" w:cs="Times New Roman"/>
          <w:sz w:val="24"/>
          <w:szCs w:val="24"/>
        </w:rPr>
        <w:t xml:space="preserve">Změna hospodaření v I. a II. zóně se dotkla čtyř velkých zemědělských podniků a jedenácti soukromých zemědělců. V plošně menší II. zóně se jedná o vyloučení některých pesticidních látek s dlouhým poločasem rozpadu (zvýšený průnik do podzemních vod). Za omezení z důvodu ochrany přírody (dlouhodobé vyloučení orné půdy z produkce) </w:t>
      </w:r>
      <w:r w:rsidR="00FF45B2" w:rsidRPr="004E5807">
        <w:rPr>
          <w:rFonts w:ascii="Times New Roman" w:hAnsi="Times New Roman" w:cs="Times New Roman"/>
          <w:b/>
          <w:sz w:val="24"/>
          <w:szCs w:val="24"/>
        </w:rPr>
        <w:t>přísluší zemědělcům náhrada</w:t>
      </w:r>
      <w:r w:rsidRPr="004E5807">
        <w:rPr>
          <w:rFonts w:ascii="Times New Roman" w:hAnsi="Times New Roman" w:cs="Times New Roman"/>
          <w:b/>
          <w:sz w:val="24"/>
          <w:szCs w:val="24"/>
        </w:rPr>
        <w:t xml:space="preserve">, </w:t>
      </w:r>
      <w:r w:rsidRPr="004E5807">
        <w:rPr>
          <w:rFonts w:ascii="Times New Roman" w:hAnsi="Times New Roman" w:cs="Times New Roman"/>
          <w:sz w:val="24"/>
          <w:szCs w:val="24"/>
        </w:rPr>
        <w:t>která je stanovena znaleckým posudkem.</w:t>
      </w:r>
    </w:p>
    <w:p w14:paraId="21C11D51" w14:textId="77777777" w:rsidR="007530E6" w:rsidRPr="004E5807" w:rsidRDefault="00DD2108"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Mezi nejvýznamnější pesticidní látk</w:t>
      </w:r>
      <w:r w:rsidR="0081458F" w:rsidRPr="004E5807">
        <w:rPr>
          <w:rFonts w:ascii="Times New Roman" w:hAnsi="Times New Roman" w:cs="Times New Roman"/>
          <w:sz w:val="24"/>
        </w:rPr>
        <w:t xml:space="preserve">y zjištěné v </w:t>
      </w:r>
      <w:proofErr w:type="spellStart"/>
      <w:r w:rsidR="0081458F" w:rsidRPr="004E5807">
        <w:rPr>
          <w:rFonts w:ascii="Times New Roman" w:hAnsi="Times New Roman" w:cs="Times New Roman"/>
          <w:sz w:val="24"/>
        </w:rPr>
        <w:t>Harbešské</w:t>
      </w:r>
      <w:proofErr w:type="spellEnd"/>
      <w:r w:rsidR="0081458F" w:rsidRPr="004E5807">
        <w:rPr>
          <w:rFonts w:ascii="Times New Roman" w:hAnsi="Times New Roman" w:cs="Times New Roman"/>
          <w:sz w:val="24"/>
        </w:rPr>
        <w:t xml:space="preserve"> jeskyni </w:t>
      </w:r>
      <w:r w:rsidRPr="004E5807">
        <w:rPr>
          <w:rFonts w:ascii="Times New Roman" w:hAnsi="Times New Roman" w:cs="Times New Roman"/>
          <w:sz w:val="24"/>
        </w:rPr>
        <w:t xml:space="preserve">během celého </w:t>
      </w:r>
      <w:r w:rsidR="0081458F" w:rsidRPr="004E5807">
        <w:rPr>
          <w:rFonts w:ascii="Times New Roman" w:hAnsi="Times New Roman" w:cs="Times New Roman"/>
          <w:sz w:val="24"/>
        </w:rPr>
        <w:t>vzorkovacího období (2018–2020)</w:t>
      </w:r>
      <w:r w:rsidRPr="004E5807">
        <w:rPr>
          <w:rFonts w:ascii="Times New Roman" w:hAnsi="Times New Roman" w:cs="Times New Roman"/>
          <w:sz w:val="24"/>
        </w:rPr>
        <w:t xml:space="preserve"> patří především triazinové pesticidy a jejich metabolity, </w:t>
      </w:r>
      <w:proofErr w:type="spellStart"/>
      <w:r w:rsidRPr="004E5807">
        <w:rPr>
          <w:rFonts w:ascii="Times New Roman" w:hAnsi="Times New Roman" w:cs="Times New Roman"/>
          <w:sz w:val="24"/>
        </w:rPr>
        <w:t>chloridazon</w:t>
      </w:r>
      <w:proofErr w:type="spellEnd"/>
      <w:r w:rsidRPr="004E5807">
        <w:rPr>
          <w:rFonts w:ascii="Times New Roman" w:hAnsi="Times New Roman" w:cs="Times New Roman"/>
          <w:sz w:val="24"/>
        </w:rPr>
        <w:t xml:space="preserve"> a jeho metabolity, </w:t>
      </w:r>
      <w:proofErr w:type="spellStart"/>
      <w:r w:rsidRPr="004E5807">
        <w:rPr>
          <w:rFonts w:ascii="Times New Roman" w:hAnsi="Times New Roman" w:cs="Times New Roman"/>
          <w:sz w:val="24"/>
        </w:rPr>
        <w:t>chloracetanilidové</w:t>
      </w:r>
      <w:proofErr w:type="spellEnd"/>
      <w:r w:rsidRPr="004E5807">
        <w:rPr>
          <w:rFonts w:ascii="Times New Roman" w:hAnsi="Times New Roman" w:cs="Times New Roman"/>
          <w:sz w:val="24"/>
        </w:rPr>
        <w:t xml:space="preserve"> pesticidy a jejich metabolity a </w:t>
      </w:r>
      <w:proofErr w:type="spellStart"/>
      <w:r w:rsidRPr="004E5807">
        <w:rPr>
          <w:rFonts w:ascii="Times New Roman" w:hAnsi="Times New Roman" w:cs="Times New Roman"/>
          <w:sz w:val="24"/>
        </w:rPr>
        <w:t>azolové</w:t>
      </w:r>
      <w:proofErr w:type="spellEnd"/>
      <w:r w:rsidRPr="004E5807">
        <w:rPr>
          <w:rFonts w:ascii="Times New Roman" w:hAnsi="Times New Roman" w:cs="Times New Roman"/>
          <w:sz w:val="24"/>
        </w:rPr>
        <w:t xml:space="preserve"> pesticidy a jejich společný metabolit 1,2,4–</w:t>
      </w:r>
      <w:proofErr w:type="spellStart"/>
      <w:r w:rsidRPr="004E5807">
        <w:rPr>
          <w:rFonts w:ascii="Times New Roman" w:hAnsi="Times New Roman" w:cs="Times New Roman"/>
          <w:sz w:val="24"/>
        </w:rPr>
        <w:t>triazol</w:t>
      </w:r>
      <w:proofErr w:type="spellEnd"/>
      <w:r w:rsidRPr="004E5807">
        <w:rPr>
          <w:rFonts w:ascii="Times New Roman" w:hAnsi="Times New Roman" w:cs="Times New Roman"/>
          <w:sz w:val="24"/>
        </w:rPr>
        <w:t>. V této vápencové oblasti není výjimkou výskyt mateřskýc</w:t>
      </w:r>
      <w:r w:rsidR="0081458F" w:rsidRPr="004E5807">
        <w:rPr>
          <w:rFonts w:ascii="Times New Roman" w:hAnsi="Times New Roman" w:cs="Times New Roman"/>
          <w:sz w:val="24"/>
        </w:rPr>
        <w:t>h</w:t>
      </w:r>
      <w:r w:rsidRPr="004E5807">
        <w:rPr>
          <w:rFonts w:ascii="Times New Roman" w:hAnsi="Times New Roman" w:cs="Times New Roman"/>
          <w:sz w:val="24"/>
        </w:rPr>
        <w:t xml:space="preserve"> účinných látek např. </w:t>
      </w:r>
      <w:proofErr w:type="spellStart"/>
      <w:r w:rsidRPr="004E5807">
        <w:rPr>
          <w:rFonts w:ascii="Times New Roman" w:hAnsi="Times New Roman" w:cs="Times New Roman"/>
          <w:sz w:val="24"/>
        </w:rPr>
        <w:t>terbuthylazinu</w:t>
      </w:r>
      <w:proofErr w:type="spellEnd"/>
      <w:r w:rsidRPr="004E5807">
        <w:rPr>
          <w:rFonts w:ascii="Times New Roman" w:hAnsi="Times New Roman" w:cs="Times New Roman"/>
          <w:sz w:val="24"/>
        </w:rPr>
        <w:t xml:space="preserve">, atrazinu, </w:t>
      </w:r>
      <w:proofErr w:type="spellStart"/>
      <w:r w:rsidRPr="004E5807">
        <w:rPr>
          <w:rFonts w:ascii="Times New Roman" w:hAnsi="Times New Roman" w:cs="Times New Roman"/>
          <w:sz w:val="24"/>
        </w:rPr>
        <w:t>metazachloru</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epoxikonazolu</w:t>
      </w:r>
      <w:proofErr w:type="spellEnd"/>
      <w:r w:rsidRPr="004E5807">
        <w:rPr>
          <w:rFonts w:ascii="Times New Roman" w:hAnsi="Times New Roman" w:cs="Times New Roman"/>
          <w:sz w:val="24"/>
        </w:rPr>
        <w:t xml:space="preserve"> a dalších.</w:t>
      </w:r>
      <w:r w:rsidRPr="004E5807">
        <w:t xml:space="preserve"> </w:t>
      </w:r>
      <w:r w:rsidRPr="004E5807">
        <w:rPr>
          <w:rFonts w:ascii="Times New Roman" w:hAnsi="Times New Roman" w:cs="Times New Roman"/>
          <w:sz w:val="24"/>
        </w:rPr>
        <w:t xml:space="preserve">Suma pesticidních látek ve </w:t>
      </w:r>
      <w:proofErr w:type="spellStart"/>
      <w:r w:rsidRPr="004E5807">
        <w:rPr>
          <w:rFonts w:ascii="Times New Roman" w:hAnsi="Times New Roman" w:cs="Times New Roman"/>
          <w:sz w:val="24"/>
        </w:rPr>
        <w:t>skapových</w:t>
      </w:r>
      <w:proofErr w:type="spellEnd"/>
      <w:r w:rsidRPr="004E5807">
        <w:rPr>
          <w:rFonts w:ascii="Times New Roman" w:hAnsi="Times New Roman" w:cs="Times New Roman"/>
          <w:sz w:val="24"/>
        </w:rPr>
        <w:t xml:space="preserve"> vodách pod ornou půdou pravidelně překračovala povolený limit pro podzemní vodu 0,5 </w:t>
      </w:r>
      <w:proofErr w:type="spellStart"/>
      <w:r w:rsidRPr="004E5807">
        <w:rPr>
          <w:rFonts w:ascii="Times New Roman" w:hAnsi="Times New Roman" w:cs="Times New Roman"/>
          <w:sz w:val="24"/>
        </w:rPr>
        <w:t>μg</w:t>
      </w:r>
      <w:proofErr w:type="spellEnd"/>
      <w:r w:rsidRPr="004E5807">
        <w:rPr>
          <w:rFonts w:ascii="Times New Roman" w:hAnsi="Times New Roman" w:cs="Times New Roman"/>
          <w:sz w:val="24"/>
        </w:rPr>
        <w:t xml:space="preserve">/L. Koncentrace některých jednotlivých pesticidů a jejich metabolitů překračovaly povolené limity i několikanásobně. „Průměrný“ vzorek orné půdy v roce 2018 a 2019 obsahoval 27 a u </w:t>
      </w:r>
      <w:proofErr w:type="spellStart"/>
      <w:r w:rsidRPr="004E5807">
        <w:rPr>
          <w:rFonts w:ascii="Times New Roman" w:hAnsi="Times New Roman" w:cs="Times New Roman"/>
          <w:sz w:val="24"/>
        </w:rPr>
        <w:t>skapových</w:t>
      </w:r>
      <w:proofErr w:type="spellEnd"/>
      <w:r w:rsidRPr="004E5807">
        <w:rPr>
          <w:rFonts w:ascii="Times New Roman" w:hAnsi="Times New Roman" w:cs="Times New Roman"/>
          <w:sz w:val="24"/>
        </w:rPr>
        <w:t xml:space="preserve"> vod 29 detekovatelných pesticidů a jejich metabolitů. Změna hospodaření se výrazně projevila ve snížení koncentrací některých pesticidních látek a jejich metabolitů. V </w:t>
      </w:r>
      <w:proofErr w:type="spellStart"/>
      <w:r w:rsidRPr="004E5807">
        <w:rPr>
          <w:rFonts w:ascii="Times New Roman" w:hAnsi="Times New Roman" w:cs="Times New Roman"/>
          <w:sz w:val="24"/>
        </w:rPr>
        <w:t>Harbešské</w:t>
      </w:r>
      <w:proofErr w:type="spellEnd"/>
      <w:r w:rsidRPr="004E5807">
        <w:rPr>
          <w:rFonts w:ascii="Times New Roman" w:hAnsi="Times New Roman" w:cs="Times New Roman"/>
          <w:sz w:val="24"/>
        </w:rPr>
        <w:t xml:space="preserve"> jeskyni došlo v roce 2020 k výraznému </w:t>
      </w:r>
      <w:r w:rsidRPr="004E5807">
        <w:rPr>
          <w:rFonts w:ascii="Times New Roman" w:hAnsi="Times New Roman" w:cs="Times New Roman"/>
          <w:b/>
          <w:sz w:val="24"/>
        </w:rPr>
        <w:t>snížení celkové sumy stanovených pesticidů</w:t>
      </w:r>
      <w:r w:rsidRPr="004E5807">
        <w:rPr>
          <w:rFonts w:ascii="Times New Roman" w:hAnsi="Times New Roman" w:cs="Times New Roman"/>
          <w:sz w:val="24"/>
        </w:rPr>
        <w:t xml:space="preserve"> a k absenci některých skupin pesticidů jako </w:t>
      </w:r>
      <w:proofErr w:type="spellStart"/>
      <w:r w:rsidRPr="004E5807">
        <w:rPr>
          <w:rFonts w:ascii="Times New Roman" w:hAnsi="Times New Roman" w:cs="Times New Roman"/>
          <w:sz w:val="24"/>
        </w:rPr>
        <w:t>azolové</w:t>
      </w:r>
      <w:proofErr w:type="spellEnd"/>
      <w:r w:rsidRPr="004E5807">
        <w:rPr>
          <w:rFonts w:ascii="Times New Roman" w:hAnsi="Times New Roman" w:cs="Times New Roman"/>
          <w:sz w:val="24"/>
        </w:rPr>
        <w:t xml:space="preserve"> a amidové pesticidy. Došlo ale především k výraznému poklesu triazinových pesticidů a metabolitů </w:t>
      </w:r>
      <w:proofErr w:type="spellStart"/>
      <w:r w:rsidRPr="004E5807">
        <w:rPr>
          <w:rFonts w:ascii="Times New Roman" w:hAnsi="Times New Roman" w:cs="Times New Roman"/>
          <w:sz w:val="24"/>
        </w:rPr>
        <w:t>chloridazonu</w:t>
      </w:r>
      <w:proofErr w:type="spellEnd"/>
      <w:r w:rsidRPr="004E5807">
        <w:rPr>
          <w:rFonts w:ascii="Times New Roman" w:hAnsi="Times New Roman" w:cs="Times New Roman"/>
          <w:sz w:val="24"/>
        </w:rPr>
        <w:t xml:space="preserve">. V Amatérské jeskyni došlo k poklesu sumy na úroveň limitu 0,5 </w:t>
      </w:r>
      <w:proofErr w:type="spellStart"/>
      <w:r w:rsidRPr="004E5807">
        <w:rPr>
          <w:rFonts w:ascii="Times New Roman" w:hAnsi="Times New Roman" w:cs="Times New Roman"/>
          <w:sz w:val="24"/>
        </w:rPr>
        <w:t>μg</w:t>
      </w:r>
      <w:proofErr w:type="spellEnd"/>
      <w:r w:rsidRPr="004E5807">
        <w:rPr>
          <w:rFonts w:ascii="Times New Roman" w:hAnsi="Times New Roman" w:cs="Times New Roman"/>
          <w:sz w:val="24"/>
        </w:rPr>
        <w:t>/L.</w:t>
      </w:r>
      <w:r w:rsidR="0081458F" w:rsidRPr="004E5807">
        <w:t xml:space="preserve"> </w:t>
      </w:r>
      <w:r w:rsidR="0081458F" w:rsidRPr="004E5807">
        <w:rPr>
          <w:rFonts w:ascii="Times New Roman" w:hAnsi="Times New Roman" w:cs="Times New Roman"/>
          <w:sz w:val="24"/>
        </w:rPr>
        <w:t xml:space="preserve">Zatravnění nad jeskyněmi a kolem závrtů přispělo nejen k ochraně krasového podzemí a vod před znečištěním, ale také k </w:t>
      </w:r>
      <w:r w:rsidR="0081458F" w:rsidRPr="004E5807">
        <w:rPr>
          <w:rFonts w:ascii="Times New Roman" w:hAnsi="Times New Roman" w:cs="Times New Roman"/>
          <w:b/>
          <w:sz w:val="24"/>
        </w:rPr>
        <w:t>rozčlenění zemědělské krajiny</w:t>
      </w:r>
      <w:r w:rsidR="00544FD5" w:rsidRPr="004E5807">
        <w:rPr>
          <w:rFonts w:ascii="Times New Roman" w:hAnsi="Times New Roman" w:cs="Times New Roman"/>
          <w:b/>
          <w:sz w:val="24"/>
        </w:rPr>
        <w:t xml:space="preserve"> a snížení plošné eroze</w:t>
      </w:r>
      <w:r w:rsidR="0081458F" w:rsidRPr="004E5807">
        <w:rPr>
          <w:rFonts w:ascii="Times New Roman" w:hAnsi="Times New Roman" w:cs="Times New Roman"/>
          <w:b/>
          <w:sz w:val="24"/>
        </w:rPr>
        <w:t xml:space="preserve">. </w:t>
      </w:r>
      <w:r w:rsidR="0081458F" w:rsidRPr="004E5807">
        <w:rPr>
          <w:rFonts w:ascii="Times New Roman" w:hAnsi="Times New Roman" w:cs="Times New Roman"/>
          <w:sz w:val="24"/>
        </w:rPr>
        <w:t>Ostrůvky zeleně na orné půdě se tak stávají domovem pro řadu živočichů a různé druhy rostlin včetně vzácných a ohrožených plevelů, které ze zemědělské krajiny nenávratně mizí</w:t>
      </w:r>
      <w:r w:rsidR="00160EB0" w:rsidRPr="004E5807">
        <w:rPr>
          <w:rFonts w:ascii="Times New Roman" w:hAnsi="Times New Roman" w:cs="Times New Roman"/>
          <w:sz w:val="24"/>
        </w:rPr>
        <w:t xml:space="preserve"> </w:t>
      </w:r>
      <w:r w:rsidR="00160EB0" w:rsidRPr="004E5807">
        <w:rPr>
          <w:rFonts w:ascii="Times New Roman" w:hAnsi="Times New Roman" w:cs="Times New Roman"/>
          <w:sz w:val="24"/>
          <w:szCs w:val="24"/>
        </w:rPr>
        <w:t>(</w:t>
      </w:r>
      <w:proofErr w:type="spellStart"/>
      <w:r w:rsidR="00160EB0" w:rsidRPr="004E5807">
        <w:rPr>
          <w:rFonts w:ascii="Times New Roman" w:hAnsi="Times New Roman" w:cs="Times New Roman"/>
          <w:sz w:val="24"/>
          <w:szCs w:val="24"/>
        </w:rPr>
        <w:t>Halešová</w:t>
      </w:r>
      <w:proofErr w:type="spellEnd"/>
      <w:r w:rsidR="00160EB0" w:rsidRPr="004E5807">
        <w:rPr>
          <w:rFonts w:ascii="Times New Roman" w:hAnsi="Times New Roman" w:cs="Times New Roman"/>
          <w:sz w:val="24"/>
          <w:szCs w:val="24"/>
        </w:rPr>
        <w:t>, Kotyzová, 2022.). </w:t>
      </w:r>
    </w:p>
    <w:p w14:paraId="088E74F6" w14:textId="77777777" w:rsidR="00DD2F33" w:rsidRPr="004E5807" w:rsidRDefault="00DD2F33" w:rsidP="004E5807">
      <w:pPr>
        <w:spacing w:before="160" w:line="240" w:lineRule="auto"/>
        <w:jc w:val="both"/>
        <w:rPr>
          <w:rFonts w:ascii="Times New Roman" w:hAnsi="Times New Roman" w:cs="Times New Roman"/>
          <w:sz w:val="24"/>
        </w:rPr>
      </w:pPr>
    </w:p>
    <w:p w14:paraId="5C29AE3F" w14:textId="77777777" w:rsidR="00DD2108" w:rsidRPr="004E5807" w:rsidRDefault="00DD2F33" w:rsidP="004E5807">
      <w:pPr>
        <w:spacing w:before="160" w:line="240" w:lineRule="auto"/>
        <w:jc w:val="both"/>
        <w:rPr>
          <w:rFonts w:ascii="Times New Roman" w:hAnsi="Times New Roman" w:cs="Times New Roman"/>
          <w:b/>
          <w:sz w:val="24"/>
        </w:rPr>
      </w:pPr>
      <w:r w:rsidRPr="004E5807">
        <w:rPr>
          <w:rFonts w:ascii="Times New Roman" w:hAnsi="Times New Roman" w:cs="Times New Roman"/>
          <w:b/>
          <w:sz w:val="24"/>
        </w:rPr>
        <w:lastRenderedPageBreak/>
        <w:t>Pilotní projekt Želivka</w:t>
      </w:r>
    </w:p>
    <w:p w14:paraId="460E9F85" w14:textId="77777777" w:rsidR="00CD5C3E" w:rsidRPr="004E5807" w:rsidRDefault="00CD5C3E"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Cílem projektu je omezení aplikace prostředků na ochranu rostlin na zemědělských pozemcích v ochranném pásnu vodárenské nádrže Švi</w:t>
      </w:r>
      <w:r w:rsidR="008C46C1" w:rsidRPr="004E5807">
        <w:rPr>
          <w:rFonts w:ascii="Times New Roman" w:hAnsi="Times New Roman" w:cs="Times New Roman"/>
          <w:sz w:val="24"/>
        </w:rPr>
        <w:t>hov na řece Želivce</w:t>
      </w:r>
      <w:r w:rsidRPr="004E5807">
        <w:rPr>
          <w:rFonts w:ascii="Times New Roman" w:hAnsi="Times New Roman" w:cs="Times New Roman"/>
          <w:sz w:val="24"/>
        </w:rPr>
        <w:t xml:space="preserve"> v rámci určité úrovně (řádu) uceleného povodí, kdy intenzivní zemědělské hospodaření vede ke zvýšenému výskytu </w:t>
      </w:r>
      <w:r w:rsidR="008B4381" w:rsidRPr="004E5807">
        <w:rPr>
          <w:rFonts w:ascii="Times New Roman" w:hAnsi="Times New Roman" w:cs="Times New Roman"/>
          <w:sz w:val="24"/>
        </w:rPr>
        <w:t xml:space="preserve">živin, </w:t>
      </w:r>
      <w:r w:rsidRPr="004E5807">
        <w:rPr>
          <w:rFonts w:ascii="Times New Roman" w:hAnsi="Times New Roman" w:cs="Times New Roman"/>
          <w:sz w:val="24"/>
        </w:rPr>
        <w:t>pesticidů a jejich metabolitů ve vodárenské nádrži Švihov.</w:t>
      </w:r>
      <w:r w:rsidR="00160EB0" w:rsidRPr="004E5807">
        <w:rPr>
          <w:rFonts w:ascii="Times New Roman" w:hAnsi="Times New Roman" w:cs="Times New Roman"/>
          <w:sz w:val="24"/>
        </w:rPr>
        <w:t xml:space="preserve"> Jedná se o největší vodárenskou nádrž ve střední Evropě. </w:t>
      </w:r>
      <w:r w:rsidRPr="004E5807">
        <w:t xml:space="preserve"> </w:t>
      </w:r>
      <w:r w:rsidRPr="004E5807">
        <w:rPr>
          <w:rFonts w:ascii="Times New Roman" w:hAnsi="Times New Roman" w:cs="Times New Roman"/>
          <w:sz w:val="24"/>
        </w:rPr>
        <w:t>Vzhledem k tomu, že zemědělské hospodaření u vodárenských nádrží má přímý dopad na kvalitu zdroje pitné vody, je nutné, aby zemědělci používání přípravků na ochranu rostlin, zejména pesticidů, omezovali na nezbytně možnou míru. Podstatou projektu je tedy zajistit udržitelnost kvality povrchové vody v této vodárenské nádrži na řece Želivce i za situace, kdy je její povodí intenzivně zemědělsky využíváno.</w:t>
      </w:r>
    </w:p>
    <w:p w14:paraId="3A0A9C17" w14:textId="77777777" w:rsidR="008C46C1" w:rsidRPr="004E5807" w:rsidRDefault="008C46C1"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Hlavními znaky projektu je: </w:t>
      </w:r>
    </w:p>
    <w:p w14:paraId="4412F1FA"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dobrovolnost  </w:t>
      </w:r>
    </w:p>
    <w:p w14:paraId="25D9D292"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pozitivní motivace (nikoliv sankce)</w:t>
      </w:r>
    </w:p>
    <w:p w14:paraId="30700135"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dobrovolná účast </w:t>
      </w:r>
    </w:p>
    <w:p w14:paraId="53EB23BF"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opatření jsou navrhována ve spolupráci se zemědělci</w:t>
      </w:r>
    </w:p>
    <w:p w14:paraId="7EC739E3"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rozsah projektu je 12 634 ha </w:t>
      </w:r>
      <w:proofErr w:type="spellStart"/>
      <w:r w:rsidRPr="004E5807">
        <w:rPr>
          <w:rFonts w:ascii="Times New Roman" w:hAnsi="Times New Roman" w:cs="Times New Roman"/>
          <w:sz w:val="24"/>
        </w:rPr>
        <w:t>o.p</w:t>
      </w:r>
      <w:proofErr w:type="spellEnd"/>
      <w:r w:rsidRPr="004E5807">
        <w:rPr>
          <w:rFonts w:ascii="Times New Roman" w:hAnsi="Times New Roman" w:cs="Times New Roman"/>
          <w:sz w:val="24"/>
        </w:rPr>
        <w:t>.</w:t>
      </w:r>
    </w:p>
    <w:p w14:paraId="3C04C20F" w14:textId="77777777" w:rsidR="008C46C1" w:rsidRPr="004E5807" w:rsidRDefault="008C46C1" w:rsidP="004E5807">
      <w:pPr>
        <w:pStyle w:val="Odstavecseseznamem"/>
        <w:numPr>
          <w:ilvl w:val="0"/>
          <w:numId w:val="3"/>
        </w:numPr>
        <w:spacing w:before="160" w:line="240" w:lineRule="auto"/>
        <w:jc w:val="both"/>
        <w:rPr>
          <w:rFonts w:ascii="Times New Roman" w:hAnsi="Times New Roman" w:cs="Times New Roman"/>
          <w:sz w:val="24"/>
        </w:rPr>
      </w:pPr>
      <w:r w:rsidRPr="004E5807">
        <w:rPr>
          <w:rFonts w:ascii="Times New Roman" w:hAnsi="Times New Roman" w:cs="Times New Roman"/>
          <w:sz w:val="24"/>
        </w:rPr>
        <w:t>kontrolováno je 100% přihlášených zemědělců.</w:t>
      </w:r>
    </w:p>
    <w:p w14:paraId="1D959863" w14:textId="77777777" w:rsidR="00CD5C3E" w:rsidRDefault="00CD5C3E"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Do pilotního projektu je zapojeno Ministerstvo zemědělství, státní podnik Povodí Vltavy, Ústřední kontrolní a zkušební ústav zemědělský a 18 zemědělských subjektů. Zemědělské hospodaření je omezené v tom smyslu, že </w:t>
      </w:r>
      <w:r w:rsidR="008B4381" w:rsidRPr="004E5807">
        <w:rPr>
          <w:rFonts w:ascii="Times New Roman" w:hAnsi="Times New Roman" w:cs="Times New Roman"/>
          <w:sz w:val="24"/>
        </w:rPr>
        <w:t xml:space="preserve">některé látky jsou zcela zakázány, u jiných musí používat nižší dávky, </w:t>
      </w:r>
      <w:r w:rsidRPr="004E5807">
        <w:rPr>
          <w:rFonts w:ascii="Times New Roman" w:hAnsi="Times New Roman" w:cs="Times New Roman"/>
          <w:sz w:val="24"/>
        </w:rPr>
        <w:t>čímž</w:t>
      </w:r>
      <w:r w:rsidR="008B4381" w:rsidRPr="004E5807">
        <w:rPr>
          <w:rFonts w:ascii="Times New Roman" w:hAnsi="Times New Roman" w:cs="Times New Roman"/>
          <w:sz w:val="24"/>
        </w:rPr>
        <w:t xml:space="preserve"> jsou ztížené podmínky hospodaření.</w:t>
      </w:r>
      <w:r w:rsidRPr="004E5807">
        <w:rPr>
          <w:rFonts w:ascii="Times New Roman" w:hAnsi="Times New Roman" w:cs="Times New Roman"/>
          <w:sz w:val="24"/>
        </w:rPr>
        <w:t xml:space="preserve"> </w:t>
      </w:r>
      <w:r w:rsidR="008B4381" w:rsidRPr="004E5807">
        <w:rPr>
          <w:rFonts w:ascii="Times New Roman" w:hAnsi="Times New Roman" w:cs="Times New Roman"/>
          <w:sz w:val="24"/>
        </w:rPr>
        <w:t>Projekt se zaměřuje i na osevní postupy s cílem zachovávat pestrou strukturu plodin a zvyšovat biodiverzitu. Z</w:t>
      </w:r>
      <w:r w:rsidRPr="004E5807">
        <w:rPr>
          <w:rFonts w:ascii="Times New Roman" w:hAnsi="Times New Roman" w:cs="Times New Roman"/>
          <w:sz w:val="24"/>
        </w:rPr>
        <w:t>emědělci zapojení do projektu dostávají</w:t>
      </w:r>
      <w:r w:rsidR="008B4381" w:rsidRPr="004E5807">
        <w:rPr>
          <w:rFonts w:ascii="Times New Roman" w:hAnsi="Times New Roman" w:cs="Times New Roman"/>
          <w:sz w:val="24"/>
        </w:rPr>
        <w:t xml:space="preserve"> finanční</w:t>
      </w:r>
      <w:r w:rsidRPr="004E5807">
        <w:rPr>
          <w:rFonts w:ascii="Times New Roman" w:hAnsi="Times New Roman" w:cs="Times New Roman"/>
          <w:sz w:val="24"/>
        </w:rPr>
        <w:t xml:space="preserve"> kompenzace jako náhradu za nižší výnosy.</w:t>
      </w:r>
    </w:p>
    <w:p w14:paraId="0F03C6C4" w14:textId="77777777" w:rsidR="00FB535B" w:rsidRPr="004E5807" w:rsidRDefault="00FB535B" w:rsidP="004E5807">
      <w:pPr>
        <w:spacing w:before="160" w:line="240" w:lineRule="auto"/>
        <w:jc w:val="both"/>
        <w:rPr>
          <w:rFonts w:ascii="Times New Roman" w:hAnsi="Times New Roman" w:cs="Times New Roman"/>
          <w:sz w:val="24"/>
        </w:rPr>
      </w:pPr>
    </w:p>
    <w:p w14:paraId="1EECF48B" w14:textId="77777777" w:rsidR="004E5807" w:rsidRPr="004E5807" w:rsidRDefault="00FB535B" w:rsidP="004E5807">
      <w:pPr>
        <w:spacing w:before="160" w:line="240" w:lineRule="auto"/>
        <w:jc w:val="both"/>
        <w:rPr>
          <w:rFonts w:ascii="Times New Roman" w:hAnsi="Times New Roman" w:cs="Times New Roman"/>
          <w:b/>
          <w:sz w:val="24"/>
        </w:rPr>
      </w:pPr>
      <w:r>
        <w:rPr>
          <w:rFonts w:ascii="Times New Roman" w:hAnsi="Times New Roman" w:cs="Times New Roman"/>
          <w:b/>
          <w:sz w:val="24"/>
        </w:rPr>
        <w:t>Použité zdroje</w:t>
      </w:r>
    </w:p>
    <w:p w14:paraId="036E39D6" w14:textId="77777777" w:rsidR="004E5807" w:rsidRPr="004E5807" w:rsidRDefault="004E5807"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Baran N, </w:t>
      </w:r>
      <w:proofErr w:type="spellStart"/>
      <w:r w:rsidRPr="004E5807">
        <w:rPr>
          <w:rFonts w:ascii="Times New Roman" w:hAnsi="Times New Roman" w:cs="Times New Roman"/>
          <w:sz w:val="24"/>
        </w:rPr>
        <w:t>Surdyk</w:t>
      </w:r>
      <w:proofErr w:type="spellEnd"/>
      <w:r w:rsidRPr="004E5807">
        <w:rPr>
          <w:rFonts w:ascii="Times New Roman" w:hAnsi="Times New Roman" w:cs="Times New Roman"/>
          <w:sz w:val="24"/>
        </w:rPr>
        <w:t xml:space="preserve"> N and </w:t>
      </w:r>
      <w:proofErr w:type="spellStart"/>
      <w:r w:rsidRPr="004E5807">
        <w:rPr>
          <w:rFonts w:ascii="Times New Roman" w:hAnsi="Times New Roman" w:cs="Times New Roman"/>
          <w:sz w:val="24"/>
        </w:rPr>
        <w:t>Auterives</w:t>
      </w:r>
      <w:proofErr w:type="spellEnd"/>
      <w:r w:rsidRPr="004E5807">
        <w:rPr>
          <w:rFonts w:ascii="Times New Roman" w:hAnsi="Times New Roman" w:cs="Times New Roman"/>
          <w:sz w:val="24"/>
        </w:rPr>
        <w:t xml:space="preserve"> C. 2021. </w:t>
      </w:r>
      <w:proofErr w:type="spellStart"/>
      <w:r w:rsidRPr="004E5807">
        <w:rPr>
          <w:rFonts w:ascii="Times New Roman" w:hAnsi="Times New Roman" w:cs="Times New Roman"/>
          <w:sz w:val="24"/>
        </w:rPr>
        <w:t>Pesticides</w:t>
      </w:r>
      <w:proofErr w:type="spellEnd"/>
      <w:r w:rsidRPr="004E5807">
        <w:rPr>
          <w:rFonts w:ascii="Times New Roman" w:hAnsi="Times New Roman" w:cs="Times New Roman"/>
          <w:sz w:val="24"/>
        </w:rPr>
        <w:t xml:space="preserve"> in </w:t>
      </w:r>
      <w:proofErr w:type="spellStart"/>
      <w:r w:rsidRPr="004E5807">
        <w:rPr>
          <w:rFonts w:ascii="Times New Roman" w:hAnsi="Times New Roman" w:cs="Times New Roman"/>
          <w:sz w:val="24"/>
        </w:rPr>
        <w:t>groundwater</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at</w:t>
      </w:r>
      <w:proofErr w:type="spellEnd"/>
      <w:r w:rsidRPr="004E5807">
        <w:rPr>
          <w:rFonts w:ascii="Times New Roman" w:hAnsi="Times New Roman" w:cs="Times New Roman"/>
          <w:sz w:val="24"/>
        </w:rPr>
        <w:t xml:space="preserve"> a </w:t>
      </w:r>
      <w:proofErr w:type="spellStart"/>
      <w:r w:rsidRPr="004E5807">
        <w:rPr>
          <w:rFonts w:ascii="Times New Roman" w:hAnsi="Times New Roman" w:cs="Times New Roman"/>
          <w:sz w:val="24"/>
        </w:rPr>
        <w:t>national</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scale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france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Impact</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regulations</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molecular</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properties</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uses</w:t>
      </w:r>
      <w:proofErr w:type="spellEnd"/>
      <w:r w:rsidRPr="004E5807">
        <w:rPr>
          <w:rFonts w:ascii="Times New Roman" w:hAnsi="Times New Roman" w:cs="Times New Roman"/>
          <w:sz w:val="24"/>
        </w:rPr>
        <w:t xml:space="preserve">, hydrogeology and </w:t>
      </w:r>
      <w:proofErr w:type="spellStart"/>
      <w:r w:rsidRPr="004E5807">
        <w:rPr>
          <w:rFonts w:ascii="Times New Roman" w:hAnsi="Times New Roman" w:cs="Times New Roman"/>
          <w:sz w:val="24"/>
        </w:rPr>
        <w:t>climatic</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conditions</w:t>
      </w:r>
      <w:proofErr w:type="spellEnd"/>
      <w:r w:rsidRPr="004E5807">
        <w:rPr>
          <w:rFonts w:ascii="Times New Roman" w:hAnsi="Times New Roman" w:cs="Times New Roman"/>
          <w:sz w:val="24"/>
        </w:rPr>
        <w:t xml:space="preserve"> Science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The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Total</w:t>
      </w:r>
      <w:proofErr w:type="spellEnd"/>
      <w:r w:rsidRPr="004E5807">
        <w:rPr>
          <w:rFonts w:ascii="Times New Roman" w:hAnsi="Times New Roman" w:cs="Times New Roman"/>
          <w:sz w:val="24"/>
        </w:rPr>
        <w:t xml:space="preserve"> Environment 791: 148137.</w:t>
      </w:r>
    </w:p>
    <w:p w14:paraId="36AD8934" w14:textId="77777777" w:rsidR="004E5807" w:rsidRPr="004E5807" w:rsidRDefault="004E5807" w:rsidP="004E5807">
      <w:pPr>
        <w:pStyle w:val="EndNoteBibliography"/>
        <w:spacing w:before="160" w:after="0"/>
      </w:pPr>
      <w:r w:rsidRPr="004E5807">
        <w:t xml:space="preserve">Bhandari G, Atreya K, Scheepers PT and Geissen V. 2020. Concentration and distribution of pesticide residues in soil: Non-dietary human health risk assessment Chemosphere </w:t>
      </w:r>
      <w:r w:rsidRPr="004E5807">
        <w:rPr>
          <w:b/>
        </w:rPr>
        <w:t>253</w:t>
      </w:r>
      <w:r w:rsidRPr="004E5807">
        <w:t>: 126594.</w:t>
      </w:r>
    </w:p>
    <w:p w14:paraId="3A756E27" w14:textId="77777777" w:rsidR="004E5807" w:rsidRPr="004E5807" w:rsidRDefault="004E5807" w:rsidP="004E5807">
      <w:pPr>
        <w:spacing w:before="160" w:line="240" w:lineRule="auto"/>
        <w:jc w:val="both"/>
        <w:rPr>
          <w:rFonts w:ascii="Times New Roman" w:hAnsi="Times New Roman" w:cs="Times New Roman"/>
          <w:sz w:val="24"/>
        </w:rPr>
      </w:pPr>
      <w:proofErr w:type="spellStart"/>
      <w:r w:rsidRPr="004E5807">
        <w:rPr>
          <w:rFonts w:ascii="Times New Roman" w:hAnsi="Times New Roman" w:cs="Times New Roman"/>
          <w:sz w:val="24"/>
        </w:rPr>
        <w:t>Eurostat</w:t>
      </w:r>
      <w:proofErr w:type="spellEnd"/>
      <w:r w:rsidRPr="004E5807">
        <w:rPr>
          <w:rFonts w:ascii="Times New Roman" w:hAnsi="Times New Roman" w:cs="Times New Roman"/>
          <w:sz w:val="24"/>
        </w:rPr>
        <w:t xml:space="preserve">. 2018. </w:t>
      </w:r>
      <w:hyperlink r:id="rId5" w:history="1">
        <w:r w:rsidRPr="004E5807">
          <w:rPr>
            <w:rStyle w:val="Hypertextovodkaz"/>
            <w:rFonts w:ascii="Times New Roman" w:hAnsi="Times New Roman" w:cs="Times New Roman"/>
            <w:color w:val="auto"/>
            <w:sz w:val="24"/>
          </w:rPr>
          <w:t>https://ec.europa.eu/eurostat/statistics-explained/index.php?title=Archive:Agri-environmental_indicator_-_pesticide_pollution_of_water</w:t>
        </w:r>
      </w:hyperlink>
      <w:r w:rsidRPr="004E5807">
        <w:rPr>
          <w:rFonts w:ascii="Times New Roman" w:hAnsi="Times New Roman" w:cs="Times New Roman"/>
          <w:sz w:val="24"/>
        </w:rPr>
        <w:t>.</w:t>
      </w:r>
    </w:p>
    <w:p w14:paraId="460F94FA" w14:textId="77777777" w:rsidR="004E5807" w:rsidRPr="004E5807" w:rsidRDefault="004E5807" w:rsidP="004E5807">
      <w:pPr>
        <w:pStyle w:val="EndNoteBibliography"/>
        <w:spacing w:before="160" w:after="0"/>
      </w:pPr>
      <w:r w:rsidRPr="004E5807">
        <w:rPr>
          <w:lang w:val="es-ES"/>
        </w:rPr>
        <w:t xml:space="preserve">Ferrando L and Matamoros V. 2020. </w:t>
      </w:r>
      <w:r w:rsidRPr="004E5807">
        <w:t xml:space="preserve">Attenuation of nitrates, antibiotics and pesticides from groundwater using immobilised microalgae-based systems Science of the Total Environment </w:t>
      </w:r>
      <w:r w:rsidRPr="004E5807">
        <w:rPr>
          <w:b/>
        </w:rPr>
        <w:t>703</w:t>
      </w:r>
      <w:r w:rsidRPr="004E5807">
        <w:t>: 134740.</w:t>
      </w:r>
    </w:p>
    <w:p w14:paraId="5ED3073F" w14:textId="77777777" w:rsidR="004E5807" w:rsidRPr="004E5807" w:rsidRDefault="004E5807"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Fučík, P., Brom, J., Duffková, R., Zajíček, A., Kaplická, M., Maxová, J., Liška, M., Dobiáš, J. 2017. Vymezení lokalit ohrožených vyplavením pesticidy v odvodněných zemědělských povodích. Specializovaná mapa s odborným obsahem. 38 s. ISBN 978-80-87361-77-1.</w:t>
      </w:r>
    </w:p>
    <w:p w14:paraId="60C9E037" w14:textId="77777777" w:rsidR="004E5807" w:rsidRPr="004E5807" w:rsidRDefault="004E5807" w:rsidP="004E5807">
      <w:pPr>
        <w:pStyle w:val="EndNoteBibliography"/>
        <w:spacing w:before="160" w:after="0"/>
      </w:pPr>
      <w:r w:rsidRPr="004E5807">
        <w:t>Gustafson, D.I. 1989. Groundwater ubiquity score: A simple method for assessing pesticide leachability. Environmental Toxicology and Chemistry 8:339-357</w:t>
      </w:r>
    </w:p>
    <w:p w14:paraId="3BAB8023" w14:textId="77777777" w:rsidR="004E5807" w:rsidRPr="004E5807" w:rsidRDefault="004E5807" w:rsidP="004E5807">
      <w:pPr>
        <w:spacing w:before="160" w:line="240" w:lineRule="auto"/>
        <w:jc w:val="both"/>
        <w:rPr>
          <w:rFonts w:ascii="Times New Roman" w:hAnsi="Times New Roman" w:cs="Times New Roman"/>
          <w:sz w:val="24"/>
        </w:rPr>
      </w:pPr>
      <w:proofErr w:type="spellStart"/>
      <w:r w:rsidRPr="004E5807">
        <w:rPr>
          <w:rFonts w:ascii="Times New Roman" w:hAnsi="Times New Roman" w:cs="Times New Roman"/>
          <w:sz w:val="24"/>
        </w:rPr>
        <w:lastRenderedPageBreak/>
        <w:t>Halešová</w:t>
      </w:r>
      <w:proofErr w:type="spellEnd"/>
      <w:r w:rsidRPr="004E5807">
        <w:rPr>
          <w:rFonts w:ascii="Times New Roman" w:hAnsi="Times New Roman" w:cs="Times New Roman"/>
          <w:sz w:val="24"/>
        </w:rPr>
        <w:t xml:space="preserve">, T., Kotyzová, M., 2022. </w:t>
      </w:r>
      <w:proofErr w:type="spellStart"/>
      <w:r w:rsidRPr="004E5807">
        <w:rPr>
          <w:rFonts w:ascii="Times New Roman" w:hAnsi="Times New Roman" w:cs="Times New Roman"/>
          <w:sz w:val="24"/>
        </w:rPr>
        <w:t>Grassing</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Zone</w:t>
      </w:r>
      <w:proofErr w:type="spellEnd"/>
      <w:r w:rsidRPr="004E5807">
        <w:rPr>
          <w:rFonts w:ascii="Times New Roman" w:hAnsi="Times New Roman" w:cs="Times New Roman"/>
          <w:sz w:val="24"/>
        </w:rPr>
        <w:t xml:space="preserve"> I in </w:t>
      </w:r>
      <w:proofErr w:type="spellStart"/>
      <w:r w:rsidRPr="004E5807">
        <w:rPr>
          <w:rFonts w:ascii="Times New Roman" w:hAnsi="Times New Roman" w:cs="Times New Roman"/>
          <w:sz w:val="24"/>
        </w:rPr>
        <w:t>the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Moravian</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Karst</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Protected</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Landscape</w:t>
      </w:r>
      <w:proofErr w:type="spellEnd"/>
      <w:r w:rsidRPr="004E5807">
        <w:rPr>
          <w:rFonts w:ascii="Times New Roman" w:hAnsi="Times New Roman" w:cs="Times New Roman"/>
          <w:sz w:val="24"/>
        </w:rPr>
        <w:t xml:space="preserve"> Area. </w:t>
      </w:r>
      <w:proofErr w:type="spellStart"/>
      <w:r w:rsidRPr="004E5807">
        <w:rPr>
          <w:rFonts w:ascii="Times New Roman" w:hAnsi="Times New Roman" w:cs="Times New Roman"/>
          <w:sz w:val="24"/>
        </w:rPr>
        <w:t>The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Nature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Conservation</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Journal</w:t>
      </w:r>
      <w:proofErr w:type="spellEnd"/>
      <w:r w:rsidRPr="004E5807">
        <w:rPr>
          <w:rFonts w:ascii="Times New Roman" w:hAnsi="Times New Roman" w:cs="Times New Roman"/>
          <w:sz w:val="24"/>
        </w:rPr>
        <w:t xml:space="preserve"> 40–43.</w:t>
      </w:r>
    </w:p>
    <w:p w14:paraId="3D5F969B" w14:textId="77777777" w:rsidR="004E5807" w:rsidRPr="004E5807" w:rsidRDefault="004E5807"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LEFRANCQ M., JADAS-HÉCART A., LA JEUNESSE I., LANDRY D. &amp; PAYRAUDEAU S.2017. </w:t>
      </w:r>
      <w:proofErr w:type="spellStart"/>
      <w:r w:rsidRPr="004E5807">
        <w:rPr>
          <w:rFonts w:ascii="Times New Roman" w:hAnsi="Times New Roman" w:cs="Times New Roman"/>
          <w:sz w:val="24"/>
        </w:rPr>
        <w:t>High</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frequency</w:t>
      </w:r>
      <w:proofErr w:type="spellEnd"/>
      <w:r w:rsidRPr="004E5807">
        <w:rPr>
          <w:rFonts w:ascii="Times New Roman" w:hAnsi="Times New Roman" w:cs="Times New Roman"/>
          <w:sz w:val="24"/>
        </w:rPr>
        <w:t xml:space="preserve"> monitoring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pesticides</w:t>
      </w:r>
      <w:proofErr w:type="spellEnd"/>
      <w:r w:rsidRPr="004E5807">
        <w:rPr>
          <w:rFonts w:ascii="Times New Roman" w:hAnsi="Times New Roman" w:cs="Times New Roman"/>
          <w:sz w:val="24"/>
        </w:rPr>
        <w:t xml:space="preserve"> in </w:t>
      </w:r>
      <w:proofErr w:type="spellStart"/>
      <w:r w:rsidRPr="004E5807">
        <w:rPr>
          <w:rFonts w:ascii="Times New Roman" w:hAnsi="Times New Roman" w:cs="Times New Roman"/>
          <w:sz w:val="24"/>
        </w:rPr>
        <w:t>runoff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water</w:t>
      </w:r>
      <w:proofErr w:type="spellEnd"/>
      <w:r w:rsidRPr="004E5807">
        <w:rPr>
          <w:rFonts w:ascii="Times New Roman" w:hAnsi="Times New Roman" w:cs="Times New Roman"/>
          <w:sz w:val="24"/>
        </w:rPr>
        <w:t xml:space="preserve"> to </w:t>
      </w:r>
      <w:proofErr w:type="spellStart"/>
      <w:r w:rsidRPr="004E5807">
        <w:rPr>
          <w:rFonts w:ascii="Times New Roman" w:hAnsi="Times New Roman" w:cs="Times New Roman"/>
          <w:sz w:val="24"/>
        </w:rPr>
        <w:t>improve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understanding</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their</w:t>
      </w:r>
      <w:proofErr w:type="spellEnd"/>
      <w:r w:rsidRPr="004E5807">
        <w:rPr>
          <w:rFonts w:ascii="Times New Roman" w:hAnsi="Times New Roman" w:cs="Times New Roman"/>
          <w:sz w:val="24"/>
        </w:rPr>
        <w:t xml:space="preserve"> transport and </w:t>
      </w:r>
      <w:proofErr w:type="spellStart"/>
      <w:r w:rsidRPr="004E5807">
        <w:rPr>
          <w:rFonts w:ascii="Times New Roman" w:hAnsi="Times New Roman" w:cs="Times New Roman"/>
          <w:sz w:val="24"/>
        </w:rPr>
        <w:t>environmental</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impacts</w:t>
      </w:r>
      <w:proofErr w:type="spellEnd"/>
      <w:r w:rsidRPr="004E5807">
        <w:rPr>
          <w:rFonts w:ascii="Times New Roman" w:hAnsi="Times New Roman" w:cs="Times New Roman"/>
          <w:sz w:val="24"/>
        </w:rPr>
        <w:t xml:space="preserve">. Science </w:t>
      </w:r>
      <w:proofErr w:type="spellStart"/>
      <w:r w:rsidRPr="004E5807">
        <w:rPr>
          <w:rFonts w:ascii="Times New Roman" w:hAnsi="Times New Roman" w:cs="Times New Roman"/>
          <w:sz w:val="24"/>
        </w:rPr>
        <w:t>of</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the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Total</w:t>
      </w:r>
      <w:proofErr w:type="spellEnd"/>
      <w:r w:rsidRPr="004E5807">
        <w:rPr>
          <w:rFonts w:ascii="Times New Roman" w:hAnsi="Times New Roman" w:cs="Times New Roman"/>
          <w:sz w:val="24"/>
        </w:rPr>
        <w:t xml:space="preserve"> Environment, 587–588, 75–86. DOI: 10.1016/j.scitotenv.2017.02.022.</w:t>
      </w:r>
    </w:p>
    <w:p w14:paraId="172194A0" w14:textId="77777777" w:rsidR="00A1388C" w:rsidRPr="004E5807" w:rsidRDefault="00A1388C"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MEA, 2005. </w:t>
      </w:r>
      <w:proofErr w:type="spellStart"/>
      <w:r w:rsidRPr="004E5807">
        <w:rPr>
          <w:rFonts w:ascii="Times New Roman" w:hAnsi="Times New Roman" w:cs="Times New Roman"/>
          <w:sz w:val="24"/>
        </w:rPr>
        <w:t>Millennium</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ecosystem</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assessment</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Ecosystems</w:t>
      </w:r>
      <w:proofErr w:type="spellEnd"/>
      <w:r w:rsidRPr="004E5807">
        <w:rPr>
          <w:rFonts w:ascii="Times New Roman" w:hAnsi="Times New Roman" w:cs="Times New Roman"/>
          <w:sz w:val="24"/>
        </w:rPr>
        <w:t xml:space="preserve"> and </w:t>
      </w:r>
      <w:proofErr w:type="spellStart"/>
      <w:r w:rsidRPr="004E5807">
        <w:rPr>
          <w:rFonts w:ascii="Times New Roman" w:hAnsi="Times New Roman" w:cs="Times New Roman"/>
          <w:sz w:val="24"/>
        </w:rPr>
        <w:t>Human</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Well-Being</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Synthesis</w:t>
      </w:r>
      <w:proofErr w:type="spellEnd"/>
      <w:r w:rsidRPr="004E5807">
        <w:rPr>
          <w:rFonts w:ascii="Times New Roman" w:hAnsi="Times New Roman" w:cs="Times New Roman"/>
          <w:sz w:val="24"/>
        </w:rPr>
        <w:t xml:space="preserve">. Island </w:t>
      </w:r>
      <w:proofErr w:type="spellStart"/>
      <w:r w:rsidRPr="004E5807">
        <w:rPr>
          <w:rFonts w:ascii="Times New Roman" w:hAnsi="Times New Roman" w:cs="Times New Roman"/>
          <w:sz w:val="24"/>
        </w:rPr>
        <w:t>Press</w:t>
      </w:r>
      <w:proofErr w:type="spellEnd"/>
      <w:r w:rsidRPr="004E5807">
        <w:rPr>
          <w:rFonts w:ascii="Times New Roman" w:hAnsi="Times New Roman" w:cs="Times New Roman"/>
          <w:sz w:val="24"/>
        </w:rPr>
        <w:t>, Washington, DC.</w:t>
      </w:r>
    </w:p>
    <w:p w14:paraId="7E4F6935" w14:textId="77777777" w:rsidR="004E5807" w:rsidRPr="004E5807" w:rsidRDefault="004E5807" w:rsidP="004E5807">
      <w:pPr>
        <w:pStyle w:val="EndNoteBibliography"/>
        <w:spacing w:before="160" w:after="0"/>
      </w:pPr>
      <w:r w:rsidRPr="004E5807">
        <w:rPr>
          <w:lang w:val="es-ES"/>
        </w:rPr>
        <w:t xml:space="preserve">Pérez-Lucas G, Vela N, El Aatik A and Navarro S. 2019. </w:t>
      </w:r>
      <w:r w:rsidRPr="004E5807">
        <w:t>Environmental risk of groundwater pollution by pesticide leaching through the soil profile Pesticides-use and misuse and their impact in the environment: 1-28.</w:t>
      </w:r>
    </w:p>
    <w:p w14:paraId="4784011A" w14:textId="77777777" w:rsidR="004E5807" w:rsidRPr="004E5807" w:rsidRDefault="004E5807" w:rsidP="004E5807">
      <w:pPr>
        <w:pStyle w:val="EndNoteBibliography"/>
        <w:spacing w:before="160" w:after="0"/>
      </w:pPr>
      <w:r w:rsidRPr="004E5807">
        <w:rPr>
          <w:lang w:val="es-ES"/>
        </w:rPr>
        <w:t xml:space="preserve">Perera-Rios J, Ruiz-Suarez E, Bastidas-Bastidas PdJ, May-Euán F, Uicab-Pool G, Leyva-Morales JB, Reyes-Novelo E and Pérez-Herrera N. 2022. </w:t>
      </w:r>
      <w:r w:rsidRPr="004E5807">
        <w:t xml:space="preserve">Agricultural pesticide residues in water from a karstic aquifer in yucatan, mexico, pose a risk to children’s health International Journal of Environmental Health Research </w:t>
      </w:r>
      <w:r w:rsidRPr="004E5807">
        <w:rPr>
          <w:b/>
        </w:rPr>
        <w:t>32</w:t>
      </w:r>
      <w:r w:rsidRPr="004E5807">
        <w:t>: 2218-2232.</w:t>
      </w:r>
    </w:p>
    <w:p w14:paraId="2E2B1D2F" w14:textId="77777777" w:rsidR="004E5807" w:rsidRPr="004E5807" w:rsidRDefault="004E5807" w:rsidP="004E5807">
      <w:pPr>
        <w:pStyle w:val="EndNoteBibliography"/>
        <w:spacing w:before="160" w:after="0"/>
      </w:pPr>
      <w:r w:rsidRPr="004E5807">
        <w:t xml:space="preserve">Ruomeng B, Meihao O, Siru Z, Shichen G, Yixian Z, Junhong C, Ruijie M, Yuan L, Gezhi X and Xingyu C. 2023. Degradation strategies of pesticide residue: From chemicals to synthetic biology Synthetic and Systems Biotechnology </w:t>
      </w:r>
      <w:r w:rsidRPr="004E5807">
        <w:rPr>
          <w:b/>
        </w:rPr>
        <w:t>8</w:t>
      </w:r>
      <w:r w:rsidRPr="004E5807">
        <w:t>: 302-313.</w:t>
      </w:r>
    </w:p>
    <w:p w14:paraId="470B6CA4" w14:textId="77777777" w:rsidR="00A1388C" w:rsidRPr="004E5807" w:rsidRDefault="00A1388C"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Stanovení pesticidů. </w:t>
      </w:r>
      <w:hyperlink r:id="rId6" w:history="1">
        <w:r w:rsidR="00BB4775" w:rsidRPr="004E5807">
          <w:rPr>
            <w:rStyle w:val="Hypertextovodkaz"/>
            <w:rFonts w:ascii="Times New Roman" w:hAnsi="Times New Roman" w:cs="Times New Roman"/>
            <w:color w:val="auto"/>
            <w:sz w:val="24"/>
          </w:rPr>
          <w:t>https://www.alsglobal.cz/premiove-analyzy/pesticidy</w:t>
        </w:r>
      </w:hyperlink>
    </w:p>
    <w:p w14:paraId="1C539DE1" w14:textId="77777777" w:rsidR="004E5807" w:rsidRPr="004E5807" w:rsidRDefault="004E5807" w:rsidP="004E5807">
      <w:pPr>
        <w:pStyle w:val="EndNoteBibliography"/>
        <w:spacing w:before="160" w:after="0"/>
        <w:rPr>
          <w:lang w:val="es-ES"/>
        </w:rPr>
      </w:pPr>
      <w:r w:rsidRPr="004E5807">
        <w:rPr>
          <w:lang w:val="es-ES"/>
        </w:rPr>
        <w:t>Směrnice Evropského parlamentu a Rady 2013/39/EU ze dne 12. srpna 2013 , kterou se mění směrnice 2000/60/ES a 2008/105/ES, pokud jde o prioritní látky v oblasti vodní politiky Text s významem pro EHP</w:t>
      </w:r>
    </w:p>
    <w:p w14:paraId="4EDC9375" w14:textId="77777777" w:rsidR="00BB4775" w:rsidRPr="004E5807" w:rsidRDefault="00BB4775"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Směrnice Evropského parlamentu a Rady 2000/60/ES ze dne 23. října 2000, kterou se stanoví rámec pro činnost Společenství v oblasti vodní politiky [online]  [cit. 2023-11-20]</w:t>
      </w:r>
    </w:p>
    <w:p w14:paraId="7F11DDB8" w14:textId="77777777" w:rsidR="004E5807" w:rsidRPr="004E5807" w:rsidRDefault="004E5807" w:rsidP="004E5807">
      <w:pPr>
        <w:pStyle w:val="EndNoteBibliography"/>
        <w:spacing w:before="160" w:after="0"/>
        <w:rPr>
          <w:lang w:val="es-ES"/>
        </w:rPr>
      </w:pPr>
      <w:r w:rsidRPr="004E5807">
        <w:rPr>
          <w:lang w:val="es-ES"/>
        </w:rPr>
        <w:t>SMĚRNICE EVROPSKÉHO PARLAMENTU A RADY 2006/118/ES ze dne 12. prosince 2006 o ochraně podzemních vod před znečištěním a zhoršováním stavu</w:t>
      </w:r>
    </w:p>
    <w:p w14:paraId="6B73E376" w14:textId="77777777" w:rsidR="004E5807" w:rsidRPr="004E5807" w:rsidRDefault="004E5807" w:rsidP="004E5807">
      <w:pPr>
        <w:pStyle w:val="EndNoteBibliography"/>
        <w:spacing w:before="160" w:after="0"/>
      </w:pPr>
      <w:r w:rsidRPr="004E5807">
        <w:rPr>
          <w:lang w:val="cs-CZ"/>
        </w:rPr>
        <w:t xml:space="preserve">Syafrudin M, Kristanti RA, Yuniarto A, Hadibarata T, Rhee J, Al-Onazi WA, Algarni TS, Almarri AH and Al-Mohaimeed AM. 2021. </w:t>
      </w:r>
      <w:r w:rsidRPr="004E5807">
        <w:t xml:space="preserve">Pesticides in drinking water—a review International journal of environmental research and public health </w:t>
      </w:r>
      <w:r w:rsidRPr="004E5807">
        <w:rPr>
          <w:b/>
        </w:rPr>
        <w:t>18</w:t>
      </w:r>
      <w:r w:rsidRPr="004E5807">
        <w:t>: 468.</w:t>
      </w:r>
    </w:p>
    <w:p w14:paraId="57EA1D60" w14:textId="77777777" w:rsidR="004E5807" w:rsidRPr="004E5807" w:rsidRDefault="004E5807"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SZÖCS, E. et al. 2017. </w:t>
      </w:r>
      <w:proofErr w:type="spellStart"/>
      <w:r w:rsidRPr="004E5807">
        <w:rPr>
          <w:rFonts w:ascii="Times New Roman" w:hAnsi="Times New Roman" w:cs="Times New Roman"/>
          <w:sz w:val="24"/>
        </w:rPr>
        <w:t>Large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Scale</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Risks</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from</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Agricultural</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Pesticides</w:t>
      </w:r>
      <w:proofErr w:type="spellEnd"/>
      <w:r w:rsidRPr="004E5807">
        <w:rPr>
          <w:rFonts w:ascii="Times New Roman" w:hAnsi="Times New Roman" w:cs="Times New Roman"/>
          <w:sz w:val="24"/>
        </w:rPr>
        <w:t xml:space="preserve"> in </w:t>
      </w:r>
      <w:proofErr w:type="spellStart"/>
      <w:r w:rsidRPr="004E5807">
        <w:rPr>
          <w:rFonts w:ascii="Times New Roman" w:hAnsi="Times New Roman" w:cs="Times New Roman"/>
          <w:sz w:val="24"/>
        </w:rPr>
        <w:t>Small</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Streams</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Environ</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Sci</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Technol</w:t>
      </w:r>
      <w:proofErr w:type="spellEnd"/>
      <w:r w:rsidRPr="004E5807">
        <w:rPr>
          <w:rFonts w:ascii="Times New Roman" w:hAnsi="Times New Roman" w:cs="Times New Roman"/>
          <w:sz w:val="24"/>
        </w:rPr>
        <w:t>., 2017, 51 (13), pp 7378–7385. DOI: 10.1021/acs.est.7b00933.</w:t>
      </w:r>
    </w:p>
    <w:p w14:paraId="4B75E14A" w14:textId="77777777" w:rsidR="004E5807" w:rsidRPr="004E5807" w:rsidRDefault="004E5807" w:rsidP="004E5807">
      <w:pPr>
        <w:pStyle w:val="EndNoteBibliography"/>
        <w:spacing w:before="160" w:after="0"/>
        <w:rPr>
          <w:lang w:val="es-ES"/>
        </w:rPr>
      </w:pPr>
      <w:r w:rsidRPr="004E5807">
        <w:t xml:space="preserve">Troldborg M, Gagkas Z, Vinten A, Lilly A and Glendell M. 2022. Probabilistic modelling of the inherent field-level pesticide pollution risk in a small drinking water catchment using spatial bayesian belief networks Hydrology and Earth System Sciences </w:t>
      </w:r>
      <w:r w:rsidRPr="004E5807">
        <w:rPr>
          <w:b/>
        </w:rPr>
        <w:t>26</w:t>
      </w:r>
      <w:r w:rsidRPr="004E5807">
        <w:t>: 1261-1293European Comission. 2006.</w:t>
      </w:r>
    </w:p>
    <w:p w14:paraId="04509F90" w14:textId="77777777" w:rsidR="00BB4775" w:rsidRPr="004E5807" w:rsidRDefault="00BB4775" w:rsidP="004E5807">
      <w:pPr>
        <w:spacing w:before="160" w:line="240" w:lineRule="auto"/>
        <w:jc w:val="both"/>
        <w:rPr>
          <w:rFonts w:ascii="Times New Roman" w:hAnsi="Times New Roman" w:cs="Times New Roman"/>
          <w:sz w:val="24"/>
        </w:rPr>
      </w:pPr>
      <w:r w:rsidRPr="004E5807">
        <w:rPr>
          <w:rFonts w:ascii="Times New Roman" w:hAnsi="Times New Roman" w:cs="Times New Roman"/>
          <w:sz w:val="24"/>
        </w:rPr>
        <w:t xml:space="preserve">TUDI, </w:t>
      </w:r>
      <w:proofErr w:type="spellStart"/>
      <w:r w:rsidRPr="004E5807">
        <w:rPr>
          <w:rFonts w:ascii="Times New Roman" w:hAnsi="Times New Roman" w:cs="Times New Roman"/>
          <w:sz w:val="24"/>
        </w:rPr>
        <w:t>Muyesaier</w:t>
      </w:r>
      <w:proofErr w:type="spellEnd"/>
      <w:r w:rsidRPr="004E5807">
        <w:rPr>
          <w:rFonts w:ascii="Times New Roman" w:hAnsi="Times New Roman" w:cs="Times New Roman"/>
          <w:sz w:val="24"/>
        </w:rPr>
        <w:t xml:space="preserve">, et al. </w:t>
      </w:r>
      <w:proofErr w:type="spellStart"/>
      <w:r w:rsidRPr="004E5807">
        <w:rPr>
          <w:rFonts w:ascii="Times New Roman" w:hAnsi="Times New Roman" w:cs="Times New Roman"/>
          <w:sz w:val="24"/>
        </w:rPr>
        <w:t>Agriculture</w:t>
      </w:r>
      <w:proofErr w:type="spellEnd"/>
      <w:r w:rsidRPr="004E5807">
        <w:rPr>
          <w:rFonts w:ascii="Times New Roman" w:hAnsi="Times New Roman" w:cs="Times New Roman"/>
          <w:sz w:val="24"/>
        </w:rPr>
        <w:t xml:space="preserve"> development, pesticide </w:t>
      </w:r>
      <w:proofErr w:type="spellStart"/>
      <w:r w:rsidRPr="004E5807">
        <w:rPr>
          <w:rFonts w:ascii="Times New Roman" w:hAnsi="Times New Roman" w:cs="Times New Roman"/>
          <w:sz w:val="24"/>
        </w:rPr>
        <w:t>application</w:t>
      </w:r>
      <w:proofErr w:type="spellEnd"/>
      <w:r w:rsidRPr="004E5807">
        <w:rPr>
          <w:rFonts w:ascii="Times New Roman" w:hAnsi="Times New Roman" w:cs="Times New Roman"/>
          <w:sz w:val="24"/>
        </w:rPr>
        <w:t xml:space="preserve"> and </w:t>
      </w:r>
      <w:proofErr w:type="spellStart"/>
      <w:r w:rsidRPr="004E5807">
        <w:rPr>
          <w:rFonts w:ascii="Times New Roman" w:hAnsi="Times New Roman" w:cs="Times New Roman"/>
          <w:sz w:val="24"/>
        </w:rPr>
        <w:t>its</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impact</w:t>
      </w:r>
      <w:proofErr w:type="spellEnd"/>
      <w:r w:rsidRPr="004E5807">
        <w:rPr>
          <w:rFonts w:ascii="Times New Roman" w:hAnsi="Times New Roman" w:cs="Times New Roman"/>
          <w:sz w:val="24"/>
        </w:rPr>
        <w:t xml:space="preserve"> on </w:t>
      </w:r>
      <w:proofErr w:type="spellStart"/>
      <w:r w:rsidRPr="004E5807">
        <w:rPr>
          <w:rFonts w:ascii="Times New Roman" w:hAnsi="Times New Roman" w:cs="Times New Roman"/>
          <w:sz w:val="24"/>
        </w:rPr>
        <w:t>the</w:t>
      </w:r>
      <w:proofErr w:type="spellEnd"/>
      <w:r w:rsidRPr="004E5807">
        <w:rPr>
          <w:rFonts w:ascii="Times New Roman" w:hAnsi="Times New Roman" w:cs="Times New Roman"/>
          <w:sz w:val="24"/>
        </w:rPr>
        <w:t xml:space="preserve"> environment. 2021. International </w:t>
      </w:r>
      <w:proofErr w:type="spellStart"/>
      <w:r w:rsidRPr="004E5807">
        <w:rPr>
          <w:rFonts w:ascii="Times New Roman" w:hAnsi="Times New Roman" w:cs="Times New Roman"/>
          <w:sz w:val="24"/>
        </w:rPr>
        <w:t>journal</w:t>
      </w:r>
      <w:proofErr w:type="spellEnd"/>
      <w:r w:rsidRPr="004E5807">
        <w:rPr>
          <w:rFonts w:ascii="Times New Roman" w:hAnsi="Times New Roman" w:cs="Times New Roman"/>
          <w:sz w:val="24"/>
        </w:rPr>
        <w:t xml:space="preserve"> of </w:t>
      </w:r>
      <w:proofErr w:type="spellStart"/>
      <w:r w:rsidRPr="004E5807">
        <w:rPr>
          <w:rFonts w:ascii="Times New Roman" w:hAnsi="Times New Roman" w:cs="Times New Roman"/>
          <w:sz w:val="24"/>
        </w:rPr>
        <w:t>environmental</w:t>
      </w:r>
      <w:proofErr w:type="spellEnd"/>
      <w:r w:rsidRPr="004E5807">
        <w:rPr>
          <w:rFonts w:ascii="Times New Roman" w:hAnsi="Times New Roman" w:cs="Times New Roman"/>
          <w:sz w:val="24"/>
        </w:rPr>
        <w:t xml:space="preserve"> </w:t>
      </w:r>
      <w:proofErr w:type="spellStart"/>
      <w:r w:rsidRPr="004E5807">
        <w:rPr>
          <w:rFonts w:ascii="Times New Roman" w:hAnsi="Times New Roman" w:cs="Times New Roman"/>
          <w:sz w:val="24"/>
        </w:rPr>
        <w:t>research</w:t>
      </w:r>
      <w:proofErr w:type="spellEnd"/>
      <w:r w:rsidRPr="004E5807">
        <w:rPr>
          <w:rFonts w:ascii="Times New Roman" w:hAnsi="Times New Roman" w:cs="Times New Roman"/>
          <w:sz w:val="24"/>
        </w:rPr>
        <w:t xml:space="preserve"> and public </w:t>
      </w:r>
      <w:proofErr w:type="spellStart"/>
      <w:r w:rsidRPr="004E5807">
        <w:rPr>
          <w:rFonts w:ascii="Times New Roman" w:hAnsi="Times New Roman" w:cs="Times New Roman"/>
          <w:sz w:val="24"/>
        </w:rPr>
        <w:t>health</w:t>
      </w:r>
      <w:proofErr w:type="spellEnd"/>
      <w:r w:rsidRPr="004E5807">
        <w:rPr>
          <w:rFonts w:ascii="Times New Roman" w:hAnsi="Times New Roman" w:cs="Times New Roman"/>
          <w:sz w:val="24"/>
        </w:rPr>
        <w:t>. 18 (3), 1112. Dostupné z: https://doi.org/10.3390/ijerph18031112</w:t>
      </w:r>
    </w:p>
    <w:p w14:paraId="24061C53" w14:textId="77777777" w:rsidR="00BB4775" w:rsidRPr="004E5807" w:rsidRDefault="00BB4775" w:rsidP="004E5807">
      <w:pPr>
        <w:spacing w:before="160" w:after="0" w:line="240" w:lineRule="auto"/>
        <w:jc w:val="both"/>
        <w:rPr>
          <w:rFonts w:ascii="Times New Roman" w:hAnsi="Times New Roman" w:cs="Times New Roman"/>
          <w:sz w:val="24"/>
        </w:rPr>
      </w:pPr>
      <w:r w:rsidRPr="004E5807">
        <w:rPr>
          <w:rFonts w:ascii="Times New Roman" w:hAnsi="Times New Roman" w:cs="Times New Roman"/>
          <w:sz w:val="24"/>
        </w:rPr>
        <w:t>ÚSTŘEDNÍ KONTROLNÍ A ZKUŠEBNÍ ÚSTAV ZEMĚDĚLSKÝ. 2022. eagri.cz: Spotřeba přípravků na ochranu rostlin v České republice klesá. [online]. [cit. 2023-11-26]. Dostupné</w:t>
      </w:r>
    </w:p>
    <w:p w14:paraId="19795ACC" w14:textId="77777777" w:rsidR="00BB4775" w:rsidRPr="004E5807" w:rsidRDefault="00BB4775" w:rsidP="004E5807">
      <w:pPr>
        <w:spacing w:before="160" w:after="0" w:line="240" w:lineRule="auto"/>
        <w:jc w:val="both"/>
        <w:rPr>
          <w:rFonts w:ascii="Times New Roman" w:hAnsi="Times New Roman" w:cs="Times New Roman"/>
          <w:sz w:val="24"/>
        </w:rPr>
      </w:pPr>
      <w:r w:rsidRPr="004E5807">
        <w:rPr>
          <w:rFonts w:ascii="Times New Roman" w:hAnsi="Times New Roman" w:cs="Times New Roman"/>
          <w:sz w:val="24"/>
        </w:rPr>
        <w:t xml:space="preserve">z: </w:t>
      </w:r>
      <w:hyperlink r:id="rId7" w:history="1">
        <w:r w:rsidRPr="004E5807">
          <w:rPr>
            <w:rStyle w:val="Hypertextovodkaz"/>
            <w:rFonts w:ascii="Times New Roman" w:hAnsi="Times New Roman" w:cs="Times New Roman"/>
            <w:color w:val="auto"/>
            <w:sz w:val="24"/>
          </w:rPr>
          <w:t>https://eagri.cz/public/web/ukzuz/tiskovy-servis/tiskove-zpravy/x2022_spotrebapripravku-klesa-za-rok-2021.html</w:t>
        </w:r>
      </w:hyperlink>
    </w:p>
    <w:p w14:paraId="5F9CF1E4" w14:textId="77777777" w:rsidR="004E5807" w:rsidRPr="004E5807" w:rsidRDefault="004E5807" w:rsidP="004E5807">
      <w:pPr>
        <w:pStyle w:val="EndNoteBibliography"/>
        <w:spacing w:before="160" w:after="0"/>
        <w:rPr>
          <w:lang w:val="es-ES"/>
        </w:rPr>
      </w:pPr>
      <w:r w:rsidRPr="00D073BC">
        <w:rPr>
          <w:lang w:val="cs-CZ"/>
        </w:rPr>
        <w:lastRenderedPageBreak/>
        <w:t xml:space="preserve">Venclová, B. 2022. Změna hospodaření v CHKO Moravský kras na základě výsledků projektu. </w:t>
      </w:r>
      <w:r w:rsidRPr="004E5807">
        <w:t>[online]  [cit. 2023-12-20] https://uroda.cz/zmena-hospodareni-v-chko-moravsky-kras-na-zaklade-vysledku-projektu/</w:t>
      </w:r>
      <w:r w:rsidRPr="004E5807">
        <w:rPr>
          <w:lang w:val="es-ES"/>
        </w:rPr>
        <w:t xml:space="preserve"> </w:t>
      </w:r>
    </w:p>
    <w:p w14:paraId="22F890FF" w14:textId="77777777" w:rsidR="004E5807" w:rsidRPr="004E5807" w:rsidRDefault="004E5807" w:rsidP="004E5807">
      <w:pPr>
        <w:pStyle w:val="EndNoteBibliography"/>
        <w:spacing w:before="160" w:after="0"/>
        <w:rPr>
          <w:lang w:val="es-ES"/>
        </w:rPr>
      </w:pPr>
      <w:r w:rsidRPr="004E5807">
        <w:rPr>
          <w:lang w:val="es-ES"/>
        </w:rPr>
        <w:t>Vyhláška č. 252/2004 Sb., kterou se stanoví hygienické požadavky na pitnou a teplou vodu a četnost a rozsah kontroly pitné vody</w:t>
      </w:r>
    </w:p>
    <w:p w14:paraId="34DF3FF5" w14:textId="77777777" w:rsidR="00BB4775" w:rsidRPr="004E5807" w:rsidRDefault="00BB4775" w:rsidP="004E5807">
      <w:pPr>
        <w:pStyle w:val="EndNoteBibliography"/>
        <w:spacing w:before="160" w:after="0"/>
      </w:pPr>
      <w:r w:rsidRPr="004E5807">
        <w:t xml:space="preserve">Zemann M, Majewsky M and Wolf L. 2016. Accumulation of pharmaceuticals in groundwater under arid climate conditions–results from unsaturated column experiments Chemosphere </w:t>
      </w:r>
      <w:r w:rsidRPr="004E5807">
        <w:rPr>
          <w:b/>
        </w:rPr>
        <w:t>154</w:t>
      </w:r>
      <w:r w:rsidRPr="004E5807">
        <w:t>: 463-471.</w:t>
      </w:r>
    </w:p>
    <w:p w14:paraId="73A5721E" w14:textId="77777777" w:rsidR="00BB4775" w:rsidRPr="004E5807" w:rsidRDefault="00BB4775" w:rsidP="004E5807">
      <w:pPr>
        <w:pStyle w:val="EndNoteBibliography"/>
        <w:spacing w:before="160" w:after="0"/>
      </w:pPr>
      <w:r w:rsidRPr="004E5807">
        <w:t xml:space="preserve">Zhang H, Luo Y, Zhao Q, Wong MH and Zhang G. 2006. Residues of organochlorine pesticides in hong kong soils Chemosphere </w:t>
      </w:r>
      <w:r w:rsidRPr="004E5807">
        <w:rPr>
          <w:b/>
        </w:rPr>
        <w:t>63</w:t>
      </w:r>
      <w:r w:rsidRPr="004E5807">
        <w:t>: 633-641.</w:t>
      </w:r>
    </w:p>
    <w:p w14:paraId="2D17DA1E" w14:textId="77777777" w:rsidR="00355F10" w:rsidRPr="004E5807" w:rsidRDefault="00355F10" w:rsidP="004E5807">
      <w:pPr>
        <w:pStyle w:val="EndNoteBibliography"/>
        <w:spacing w:before="160" w:after="0"/>
        <w:rPr>
          <w:lang w:val="es-ES"/>
        </w:rPr>
      </w:pPr>
      <w:r w:rsidRPr="004E5807">
        <w:rPr>
          <w:lang w:val="es-ES"/>
        </w:rPr>
        <w:t>Zákon č. 254/2001 Sb., o vodách a o změně některých zákonů (vodní zákon)</w:t>
      </w:r>
    </w:p>
    <w:p w14:paraId="07177610" w14:textId="77777777" w:rsidR="00355F10" w:rsidRPr="004E5807" w:rsidRDefault="00355F10" w:rsidP="004E5807">
      <w:pPr>
        <w:pStyle w:val="EndNoteBibliography"/>
        <w:spacing w:before="160" w:after="0"/>
        <w:rPr>
          <w:lang w:val="es-ES"/>
        </w:rPr>
      </w:pPr>
      <w:r w:rsidRPr="004E5807">
        <w:rPr>
          <w:lang w:val="es-ES"/>
        </w:rPr>
        <w:t>Nařízení vlády č. 401/2015 Sb. o ukazatelích a hodnotách přípustného znečištění povrchových vod a odpadních vod, náležitostech povolení k vypouštění odpadních vod do vod povrchových a do kanalizací a o citlivých oblastech</w:t>
      </w:r>
    </w:p>
    <w:p w14:paraId="2A18EA07" w14:textId="77777777" w:rsidR="00DD2108" w:rsidRPr="004E5807" w:rsidRDefault="00D073BC" w:rsidP="004E5807">
      <w:pPr>
        <w:spacing w:before="160" w:line="240" w:lineRule="auto"/>
        <w:jc w:val="both"/>
        <w:rPr>
          <w:rFonts w:ascii="Times New Roman" w:hAnsi="Times New Roman" w:cs="Times New Roman"/>
          <w:sz w:val="24"/>
        </w:rPr>
      </w:pPr>
      <w:hyperlink r:id="rId8" w:history="1">
        <w:r w:rsidR="0063056B" w:rsidRPr="004E5807">
          <w:rPr>
            <w:rStyle w:val="Hypertextovodkaz"/>
            <w:rFonts w:ascii="Times New Roman" w:hAnsi="Times New Roman" w:cs="Times New Roman"/>
            <w:color w:val="auto"/>
            <w:sz w:val="24"/>
          </w:rPr>
          <w:t>https://eagri.cz/public/portal/mze/tiskovy-servis/vystoupeni-v-mediich/slovo-ministra-zelivka</w:t>
        </w:r>
      </w:hyperlink>
    </w:p>
    <w:p w14:paraId="18D6DA73" w14:textId="77777777" w:rsidR="00160EB0" w:rsidRPr="004E5807" w:rsidRDefault="00D073BC" w:rsidP="004E5807">
      <w:pPr>
        <w:spacing w:before="160" w:line="240" w:lineRule="auto"/>
        <w:jc w:val="both"/>
        <w:rPr>
          <w:rFonts w:ascii="Times New Roman" w:hAnsi="Times New Roman" w:cs="Times New Roman"/>
          <w:sz w:val="24"/>
        </w:rPr>
      </w:pPr>
      <w:hyperlink r:id="rId9" w:history="1">
        <w:r w:rsidR="00160EB0" w:rsidRPr="004E5807">
          <w:rPr>
            <w:rStyle w:val="Hypertextovodkaz"/>
            <w:rFonts w:ascii="Times New Roman" w:hAnsi="Times New Roman" w:cs="Times New Roman"/>
            <w:color w:val="auto"/>
            <w:sz w:val="24"/>
          </w:rPr>
          <w:t>https://eagri.cz/public/portal/ukzuz/tiskovy-servis/tiskove-zpravy/x2023_spotreba-POR-v-CR-2022</w:t>
        </w:r>
      </w:hyperlink>
    </w:p>
    <w:p w14:paraId="05872155" w14:textId="77777777" w:rsidR="009E079E" w:rsidRPr="004E5807" w:rsidRDefault="009E079E" w:rsidP="004E5807">
      <w:pPr>
        <w:spacing w:before="160" w:line="240" w:lineRule="auto"/>
        <w:jc w:val="both"/>
        <w:rPr>
          <w:rFonts w:ascii="Times New Roman" w:hAnsi="Times New Roman" w:cs="Times New Roman"/>
          <w:sz w:val="24"/>
        </w:rPr>
      </w:pPr>
    </w:p>
    <w:p w14:paraId="2C166C28" w14:textId="77777777" w:rsidR="00EB551C" w:rsidRPr="004E5807" w:rsidRDefault="00EB551C" w:rsidP="004E5807">
      <w:pPr>
        <w:spacing w:before="160" w:line="240" w:lineRule="auto"/>
        <w:jc w:val="both"/>
        <w:rPr>
          <w:rFonts w:ascii="Times New Roman" w:hAnsi="Times New Roman" w:cs="Times New Roman"/>
          <w:sz w:val="24"/>
        </w:rPr>
      </w:pPr>
    </w:p>
    <w:p w14:paraId="73400FCC" w14:textId="77777777" w:rsidR="000E5E56" w:rsidRPr="004E5807" w:rsidRDefault="000E5E56" w:rsidP="004E5807">
      <w:pPr>
        <w:spacing w:before="160" w:after="120" w:line="240" w:lineRule="auto"/>
        <w:rPr>
          <w:rFonts w:ascii="Times New Roman" w:hAnsi="Times New Roman" w:cs="Times New Roman"/>
          <w:noProof/>
          <w:sz w:val="24"/>
          <w:lang w:val="es-ES"/>
        </w:rPr>
      </w:pPr>
      <w:r w:rsidRPr="00D073BC">
        <w:rPr>
          <w:rFonts w:ascii="Times New Roman" w:hAnsi="Times New Roman" w:cs="Times New Roman"/>
          <w:b/>
          <w:bCs/>
          <w:noProof/>
          <w:sz w:val="24"/>
          <w:lang w:val="es-ES"/>
        </w:rPr>
        <w:t>Zpracovala:</w:t>
      </w:r>
      <w:r w:rsidRPr="004E5807">
        <w:rPr>
          <w:rFonts w:ascii="Times New Roman" w:hAnsi="Times New Roman" w:cs="Times New Roman"/>
          <w:noProof/>
          <w:sz w:val="24"/>
          <w:lang w:val="es-ES"/>
        </w:rPr>
        <w:t xml:space="preserve"> Ing. Petra Oppeltová, Ph.D, Mendelova univerzita v Brně, </w:t>
      </w:r>
      <w:hyperlink r:id="rId10" w:history="1">
        <w:r w:rsidR="004E5807" w:rsidRPr="004E5807">
          <w:rPr>
            <w:rStyle w:val="Hypertextovodkaz"/>
            <w:rFonts w:ascii="Times New Roman" w:hAnsi="Times New Roman" w:cs="Times New Roman"/>
            <w:noProof/>
            <w:color w:val="auto"/>
            <w:sz w:val="24"/>
            <w:lang w:val="es-ES"/>
          </w:rPr>
          <w:t>oppeltova@mendelu.cz</w:t>
        </w:r>
      </w:hyperlink>
    </w:p>
    <w:p w14:paraId="7BAAFA12" w14:textId="77777777" w:rsidR="000E5E56" w:rsidRDefault="000E5E56" w:rsidP="00C60DAC">
      <w:pPr>
        <w:spacing w:line="360" w:lineRule="auto"/>
        <w:jc w:val="both"/>
        <w:rPr>
          <w:rFonts w:ascii="Times New Roman" w:hAnsi="Times New Roman" w:cs="Times New Roman"/>
          <w:sz w:val="24"/>
        </w:rPr>
      </w:pPr>
    </w:p>
    <w:p w14:paraId="69487335" w14:textId="77777777" w:rsidR="00EB551C" w:rsidRPr="00C60DAC" w:rsidRDefault="00EB551C" w:rsidP="00C60DAC">
      <w:pPr>
        <w:spacing w:line="360" w:lineRule="auto"/>
        <w:jc w:val="both"/>
        <w:rPr>
          <w:rFonts w:ascii="Times New Roman" w:hAnsi="Times New Roman" w:cs="Times New Roman"/>
          <w:sz w:val="24"/>
        </w:rPr>
      </w:pPr>
    </w:p>
    <w:sectPr w:rsidR="00EB551C" w:rsidRPr="00C6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978"/>
    <w:multiLevelType w:val="hybridMultilevel"/>
    <w:tmpl w:val="8DC65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81410F"/>
    <w:multiLevelType w:val="hybridMultilevel"/>
    <w:tmpl w:val="5832D0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227DDB"/>
    <w:multiLevelType w:val="hybridMultilevel"/>
    <w:tmpl w:val="02888E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1422408">
    <w:abstractNumId w:val="0"/>
  </w:num>
  <w:num w:numId="2" w16cid:durableId="936862262">
    <w:abstractNumId w:val="1"/>
  </w:num>
  <w:num w:numId="3" w16cid:durableId="48316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45"/>
    <w:rsid w:val="000E5E56"/>
    <w:rsid w:val="00131B57"/>
    <w:rsid w:val="00160EB0"/>
    <w:rsid w:val="00230E25"/>
    <w:rsid w:val="002710F1"/>
    <w:rsid w:val="00294EF5"/>
    <w:rsid w:val="002F5DAF"/>
    <w:rsid w:val="00355F10"/>
    <w:rsid w:val="003C61E3"/>
    <w:rsid w:val="004225F3"/>
    <w:rsid w:val="004E5807"/>
    <w:rsid w:val="00515AA6"/>
    <w:rsid w:val="00544FD5"/>
    <w:rsid w:val="0056156B"/>
    <w:rsid w:val="0056477A"/>
    <w:rsid w:val="005E171B"/>
    <w:rsid w:val="0063056B"/>
    <w:rsid w:val="00630C45"/>
    <w:rsid w:val="00667EF1"/>
    <w:rsid w:val="006A0FAF"/>
    <w:rsid w:val="006F4A82"/>
    <w:rsid w:val="007530E6"/>
    <w:rsid w:val="00771FF0"/>
    <w:rsid w:val="0081458F"/>
    <w:rsid w:val="008B4381"/>
    <w:rsid w:val="008C46C1"/>
    <w:rsid w:val="008F5F28"/>
    <w:rsid w:val="00945D39"/>
    <w:rsid w:val="009E079E"/>
    <w:rsid w:val="00A1388C"/>
    <w:rsid w:val="00A74BAB"/>
    <w:rsid w:val="00B02647"/>
    <w:rsid w:val="00B11B94"/>
    <w:rsid w:val="00BB4775"/>
    <w:rsid w:val="00C07A5F"/>
    <w:rsid w:val="00C60DAC"/>
    <w:rsid w:val="00CA5AFC"/>
    <w:rsid w:val="00CD5C3E"/>
    <w:rsid w:val="00CD7634"/>
    <w:rsid w:val="00D073BC"/>
    <w:rsid w:val="00D54478"/>
    <w:rsid w:val="00DA0A73"/>
    <w:rsid w:val="00DD2108"/>
    <w:rsid w:val="00DD2F33"/>
    <w:rsid w:val="00E03F22"/>
    <w:rsid w:val="00E31A45"/>
    <w:rsid w:val="00E67E4B"/>
    <w:rsid w:val="00E87EBF"/>
    <w:rsid w:val="00E9480F"/>
    <w:rsid w:val="00EA5A1B"/>
    <w:rsid w:val="00EB551C"/>
    <w:rsid w:val="00EF339F"/>
    <w:rsid w:val="00F22CEA"/>
    <w:rsid w:val="00FB535B"/>
    <w:rsid w:val="00FF4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5DC1"/>
  <w15:chartTrackingRefBased/>
  <w15:docId w15:val="{16404D43-17F0-441F-AEC4-BA0AC15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60DAC"/>
    <w:rPr>
      <w:color w:val="0563C1" w:themeColor="hyperlink"/>
      <w:u w:val="single"/>
    </w:rPr>
  </w:style>
  <w:style w:type="paragraph" w:styleId="Odstavecseseznamem">
    <w:name w:val="List Paragraph"/>
    <w:basedOn w:val="Normln"/>
    <w:uiPriority w:val="34"/>
    <w:qFormat/>
    <w:rsid w:val="00D54478"/>
    <w:pPr>
      <w:ind w:left="720"/>
      <w:contextualSpacing/>
    </w:pPr>
  </w:style>
  <w:style w:type="paragraph" w:customStyle="1" w:styleId="EndNoteBibliography">
    <w:name w:val="EndNote Bibliography"/>
    <w:basedOn w:val="Normln"/>
    <w:link w:val="EndNoteBibliographyChar"/>
    <w:rsid w:val="00E67E4B"/>
    <w:pPr>
      <w:spacing w:before="120" w:after="240" w:line="240" w:lineRule="auto"/>
    </w:pPr>
    <w:rPr>
      <w:rFonts w:ascii="Times New Roman" w:hAnsi="Times New Roman" w:cs="Times New Roman"/>
      <w:noProof/>
      <w:sz w:val="24"/>
      <w:lang w:val="en-US"/>
    </w:rPr>
  </w:style>
  <w:style w:type="character" w:customStyle="1" w:styleId="EndNoteBibliographyChar">
    <w:name w:val="EndNote Bibliography Char"/>
    <w:basedOn w:val="Standardnpsmoodstavce"/>
    <w:link w:val="EndNoteBibliography"/>
    <w:rsid w:val="00E67E4B"/>
    <w:rPr>
      <w:rFonts w:ascii="Times New Roman" w:hAnsi="Times New Roman" w:cs="Times New Roman"/>
      <w:noProof/>
      <w:sz w:val="24"/>
      <w:lang w:val="en-US"/>
    </w:rPr>
  </w:style>
  <w:style w:type="character" w:styleId="Sledovanodkaz">
    <w:name w:val="FollowedHyperlink"/>
    <w:basedOn w:val="Standardnpsmoodstavce"/>
    <w:uiPriority w:val="99"/>
    <w:semiHidden/>
    <w:unhideWhenUsed/>
    <w:rsid w:val="00DD2F33"/>
    <w:rPr>
      <w:color w:val="954F72" w:themeColor="followedHyperlink"/>
      <w:u w:val="single"/>
    </w:rPr>
  </w:style>
  <w:style w:type="character" w:styleId="Zdraznn">
    <w:name w:val="Emphasis"/>
    <w:basedOn w:val="Standardnpsmoodstavce"/>
    <w:uiPriority w:val="20"/>
    <w:qFormat/>
    <w:rsid w:val="00BB4775"/>
    <w:rPr>
      <w:rFonts w:ascii="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6000">
      <w:bodyDiv w:val="1"/>
      <w:marLeft w:val="0"/>
      <w:marRight w:val="0"/>
      <w:marTop w:val="0"/>
      <w:marBottom w:val="0"/>
      <w:divBdr>
        <w:top w:val="none" w:sz="0" w:space="0" w:color="auto"/>
        <w:left w:val="none" w:sz="0" w:space="0" w:color="auto"/>
        <w:bottom w:val="none" w:sz="0" w:space="0" w:color="auto"/>
        <w:right w:val="none" w:sz="0" w:space="0" w:color="auto"/>
      </w:divBdr>
      <w:divsChild>
        <w:div w:id="403836954">
          <w:marLeft w:val="576"/>
          <w:marRight w:val="0"/>
          <w:marTop w:val="80"/>
          <w:marBottom w:val="0"/>
          <w:divBdr>
            <w:top w:val="none" w:sz="0" w:space="0" w:color="auto"/>
            <w:left w:val="none" w:sz="0" w:space="0" w:color="auto"/>
            <w:bottom w:val="none" w:sz="0" w:space="0" w:color="auto"/>
            <w:right w:val="none" w:sz="0" w:space="0" w:color="auto"/>
          </w:divBdr>
        </w:div>
        <w:div w:id="988558358">
          <w:marLeft w:val="576"/>
          <w:marRight w:val="0"/>
          <w:marTop w:val="80"/>
          <w:marBottom w:val="0"/>
          <w:divBdr>
            <w:top w:val="none" w:sz="0" w:space="0" w:color="auto"/>
            <w:left w:val="none" w:sz="0" w:space="0" w:color="auto"/>
            <w:bottom w:val="none" w:sz="0" w:space="0" w:color="auto"/>
            <w:right w:val="none" w:sz="0" w:space="0" w:color="auto"/>
          </w:divBdr>
        </w:div>
        <w:div w:id="119619455">
          <w:marLeft w:val="576"/>
          <w:marRight w:val="0"/>
          <w:marTop w:val="80"/>
          <w:marBottom w:val="0"/>
          <w:divBdr>
            <w:top w:val="none" w:sz="0" w:space="0" w:color="auto"/>
            <w:left w:val="none" w:sz="0" w:space="0" w:color="auto"/>
            <w:bottom w:val="none" w:sz="0" w:space="0" w:color="auto"/>
            <w:right w:val="none" w:sz="0" w:space="0" w:color="auto"/>
          </w:divBdr>
        </w:div>
        <w:div w:id="623660118">
          <w:marLeft w:val="576"/>
          <w:marRight w:val="0"/>
          <w:marTop w:val="80"/>
          <w:marBottom w:val="0"/>
          <w:divBdr>
            <w:top w:val="none" w:sz="0" w:space="0" w:color="auto"/>
            <w:left w:val="none" w:sz="0" w:space="0" w:color="auto"/>
            <w:bottom w:val="none" w:sz="0" w:space="0" w:color="auto"/>
            <w:right w:val="none" w:sz="0" w:space="0" w:color="auto"/>
          </w:divBdr>
        </w:div>
        <w:div w:id="741100594">
          <w:marLeft w:val="576"/>
          <w:marRight w:val="0"/>
          <w:marTop w:val="80"/>
          <w:marBottom w:val="0"/>
          <w:divBdr>
            <w:top w:val="none" w:sz="0" w:space="0" w:color="auto"/>
            <w:left w:val="none" w:sz="0" w:space="0" w:color="auto"/>
            <w:bottom w:val="none" w:sz="0" w:space="0" w:color="auto"/>
            <w:right w:val="none" w:sz="0" w:space="0" w:color="auto"/>
          </w:divBdr>
        </w:div>
      </w:divsChild>
    </w:div>
    <w:div w:id="1309092507">
      <w:bodyDiv w:val="1"/>
      <w:marLeft w:val="0"/>
      <w:marRight w:val="0"/>
      <w:marTop w:val="0"/>
      <w:marBottom w:val="0"/>
      <w:divBdr>
        <w:top w:val="none" w:sz="0" w:space="0" w:color="auto"/>
        <w:left w:val="none" w:sz="0" w:space="0" w:color="auto"/>
        <w:bottom w:val="none" w:sz="0" w:space="0" w:color="auto"/>
        <w:right w:val="none" w:sz="0" w:space="0" w:color="auto"/>
      </w:divBdr>
    </w:div>
    <w:div w:id="16954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ri.cz/public/portal/mze/tiskovy-servis/vystoupeni-v-mediich/slovo-ministra-zelivka" TargetMode="External"/><Relationship Id="rId3" Type="http://schemas.openxmlformats.org/officeDocument/2006/relationships/settings" Target="settings.xml"/><Relationship Id="rId7" Type="http://schemas.openxmlformats.org/officeDocument/2006/relationships/hyperlink" Target="https://eagri.cz/public/web/ukzuz/tiskovy-servis/tiskove-zpravy/x2022_spotrebapripravku-klesa-za-rok-202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sglobal.cz/premiove-analyzy/pesticidy" TargetMode="External"/><Relationship Id="rId11" Type="http://schemas.openxmlformats.org/officeDocument/2006/relationships/fontTable" Target="fontTable.xml"/><Relationship Id="rId5" Type="http://schemas.openxmlformats.org/officeDocument/2006/relationships/hyperlink" Target="https://ec.europa.eu/eurostat/statistics-explained/index.php?title=Archive:Agri-environmental_indicator_-_pesticide_pollution_of_water" TargetMode="External"/><Relationship Id="rId10" Type="http://schemas.openxmlformats.org/officeDocument/2006/relationships/hyperlink" Target="mailto:oppeltova@mendelu.cz" TargetMode="External"/><Relationship Id="rId4" Type="http://schemas.openxmlformats.org/officeDocument/2006/relationships/webSettings" Target="webSettings.xml"/><Relationship Id="rId9" Type="http://schemas.openxmlformats.org/officeDocument/2006/relationships/hyperlink" Target="https://eagri.cz/public/portal/ukzuz/tiskovy-servis/tiskove-zpravy/x2023_spotreba-POR-v-CR-20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3307</Words>
  <Characters>19514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Oppeltová</dc:creator>
  <cp:keywords/>
  <dc:description/>
  <cp:lastModifiedBy>Kateřina Lukáčová</cp:lastModifiedBy>
  <cp:revision>3</cp:revision>
  <dcterms:created xsi:type="dcterms:W3CDTF">2024-01-12T09:04:00Z</dcterms:created>
  <dcterms:modified xsi:type="dcterms:W3CDTF">2024-01-18T07:47:00Z</dcterms:modified>
</cp:coreProperties>
</file>