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8C2D" w14:textId="4CFD9221" w:rsidR="00717D1A" w:rsidRDefault="00717D1A" w:rsidP="00717D1A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Organické mulčovací materiály zlepšují podmínky půdní vlhkosti ve vinici</w:t>
      </w:r>
    </w:p>
    <w:p w14:paraId="3D83A575" w14:textId="4FAC817E" w:rsidR="00717D1A" w:rsidRPr="00717D1A" w:rsidRDefault="00717D1A" w:rsidP="00717D1A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17D1A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Organic mulch materials improve soil moisture in vineyard</w:t>
      </w:r>
    </w:p>
    <w:p w14:paraId="6B648D7E" w14:textId="75909FC2" w:rsidR="000650D6" w:rsidRDefault="00717D1A" w:rsidP="000650D6">
      <w:pPr>
        <w:spacing w:after="0" w:line="360" w:lineRule="auto"/>
        <w:jc w:val="both"/>
      </w:pPr>
      <w:r w:rsidRPr="00717D1A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Čížková, A, Burg, P, Zatloukal, P, Vaidová, M. 2021. Organic mulch materials improve soil moisture in vineyard. </w:t>
      </w:r>
      <w:r w:rsidRPr="00717D1A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Soil Science Annual</w:t>
      </w:r>
      <w:r w:rsidRPr="00717D1A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,</w:t>
      </w:r>
      <w:r w:rsidRPr="00717D1A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Pr="00F23949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72</w:t>
      </w:r>
      <w:r w:rsidRPr="00717D1A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(2).</w:t>
      </w:r>
    </w:p>
    <w:p w14:paraId="2C3FA27B" w14:textId="0CA9DBDE" w:rsidR="00717D1A" w:rsidRPr="000650D6" w:rsidRDefault="00717D1A" w:rsidP="000650D6">
      <w:pPr>
        <w:spacing w:after="0" w:line="360" w:lineRule="auto"/>
        <w:jc w:val="both"/>
      </w:pPr>
      <w:r w:rsidRPr="00607367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 w:rsidRPr="0060736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17D1A">
        <w:rPr>
          <w:rFonts w:ascii="Times New Roman" w:hAnsi="Times New Roman" w:cs="Times New Roman"/>
          <w:sz w:val="24"/>
          <w:szCs w:val="24"/>
        </w:rPr>
        <w:t>vinice, mulčovací materiály, půdní vlhkost, výnos hroznů</w:t>
      </w:r>
    </w:p>
    <w:p w14:paraId="2F43DE3E" w14:textId="671DFB7B" w:rsidR="00717D1A" w:rsidRPr="00150BB0" w:rsidRDefault="00717D1A" w:rsidP="000650D6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8A5D5F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BB0">
        <w:rPr>
          <w:rFonts w:ascii="Times New Roman" w:hAnsi="Times New Roman" w:cs="Times New Roman"/>
          <w:sz w:val="24"/>
          <w:szCs w:val="24"/>
        </w:rPr>
        <w:t>https://www.soilsa.com/Organic-mulch-materials-improve-soil-moisture-in-vineyard,140644,0,2.html</w:t>
      </w:r>
    </w:p>
    <w:p w14:paraId="78D0E481" w14:textId="20AFA3E5" w:rsidR="000F6CA6" w:rsidRPr="00717D1A" w:rsidRDefault="00697486" w:rsidP="00717D1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Oblast zemědělství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potažmo vinařství je a do budoucna </w:t>
      </w:r>
      <w:r w:rsidR="005823ED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bude 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dle predikcí silně ovlivněna globální změnou klimatu, především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kvůli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nárůstu teplot. Spolu s nerovnoměrným rozložením srážek pak bude 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pravděpodobně 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negativně ovlivněna fyziologie pěstovaných rostlin a tím také sklizeň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Na základě již zjištěných dat lze mulčováním redukovat odpar z půdy, teplotu půdy, zvyšovat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její 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vlhkost a 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zlepšovat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textur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Zároveň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tato opatření napomáhají snižovat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eroz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1E2425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234C6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Autoři tét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7234C6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studie hodnotili vliv různých typů organických mulčů na zadržování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půdní</w:t>
      </w:r>
      <w:r w:rsidR="007234C6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vlhkosti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234C6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celkovou sklizeň hroznů a jejich kvalitativní parametry.</w:t>
      </w:r>
    </w:p>
    <w:p w14:paraId="5EEFF09E" w14:textId="1307E75C" w:rsidR="001E2425" w:rsidRPr="00717D1A" w:rsidRDefault="007234C6" w:rsidP="00717D1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 experimentu byl testován vliv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tří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druhů organických mulčů: obilná sláma v dávce 1,2 kg/m</w:t>
      </w:r>
      <w:r w:rsidRPr="00C80D0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dřevní štěpka v dávce 4 kg/m</w:t>
      </w:r>
      <w:r w:rsidRPr="00C80D0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kompost v dávce 2 kg/m</w:t>
      </w:r>
      <w:r w:rsidRPr="00C80D0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Jako kontrola sloužila plocha, která byla pouze kultivovaná bez 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krycího materiálu. Půdní vlastnosti byly </w:t>
      </w:r>
      <w:r w:rsidR="00E658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testovány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pomocí Kopeckého válečků. Hodnocena byla objemová vlhkost, porozita, maximální kapilarita a minimální vzduchová kapacita</w:t>
      </w:r>
      <w:r w:rsidR="00956D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půdy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Sklizeň plodů byla hodnocena v kilogramech na rostlinu a plody byly analyzovány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 formě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moštu</w:t>
      </w:r>
      <w:r w:rsidR="00956D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u něhož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byla</w:t>
      </w:r>
      <w:r w:rsidR="00956D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hodnocena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hodnota 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hustot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y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cukr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ů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obsah titrovatelných kyselin a kvasinkami asimilovateln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ého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dusík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(YAN)</w:t>
      </w:r>
      <w:r w:rsidR="00AA49B4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F66FEB" w14:textId="36B82CD4" w:rsidR="00AA49B4" w:rsidRPr="00717D1A" w:rsidRDefault="00D85F2F" w:rsidP="00717D1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Fyzikální vlastnosti půdy ne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byly 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mezi jednotlivými </w:t>
      </w:r>
      <w:r w:rsidR="00CC1E3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variantami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pokusu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průkazn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ě rozdílné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Varianty s rostlinným mulčem ale celkově vykazovaly vyšší půdní vlhkost v porovnání s kontrolou. Nejvyšších hodnot půdní vlhkosti bylo dosaženo ve variantě s obilnou slámou.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Naopak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kompost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měl nejnižší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zlepšující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vliv na půdní vlhkost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 testovaných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variant. V dlouhodobém hodnocení byl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pozitivní 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vliv aplikace mulče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prokázán</w:t>
      </w:r>
      <w:r w:rsidR="000B1B7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také na objem a kvalitu sklizně hroznů. 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</w:t>
      </w:r>
      <w:r w:rsidR="0029191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obilné slámy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191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byl oproti kontrole zjištěn vyšší výnos o téměř 20 %. Signifikantní vliv byl u variant s obilným mulčem zaznamenán také v obsahu titrovatelných kyselin a YAN. Parametr YAN byl vyšší také ve variantě s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="0029191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kompostem</w:t>
      </w:r>
      <w:r w:rsidR="007F2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v</w:t>
      </w:r>
      <w:r w:rsidR="00291912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případě dřevní štěpky byl naopak signifikantně nižší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542A0D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Jednalo se však o jediný parametr, ve kterém byl výsledek sledovaných parametrů pod optimální </w:t>
      </w:r>
      <w:r w:rsidR="00C80D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doporučenou </w:t>
      </w:r>
      <w:r w:rsidR="00542A0D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hodnotou. </w:t>
      </w:r>
      <w:r w:rsidR="00956D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základě získaných výsledků lze tedy m</w:t>
      </w:r>
      <w:r w:rsidR="000B1B19"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ulčování vinic rostlinným materiálem hodnotit jako vhodné a pozitivně působící na kvalitu a objem sklizně v porovnání s kultivovanou nezakrytou plochou. </w:t>
      </w:r>
    </w:p>
    <w:p w14:paraId="74B55A25" w14:textId="530FE11B" w:rsidR="005823ED" w:rsidRDefault="000B1B19" w:rsidP="00717D1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 kontextu měnícího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 klimatu je otázka zadržení vody v krajině a půdě stále naléhavější a je třeba hledat vhodné cesty, které napomohou pěstovaným rostlinám zvládat tyto extrémy. Jednou z variant je mulčování, které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bylo v rámci tohoto experimentu vyhodnoceno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jako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vhodné pro </w:t>
      </w:r>
      <w:r w:rsidR="00956D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révu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vinnou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 komplexnější znalost vlivu různých druhů mulče j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třeba tato data </w:t>
      </w:r>
      <w:r w:rsidR="005823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dále 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ověřit v dlouhodobém experimentu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717D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především v letech s nedostatkem vláhy.</w:t>
      </w:r>
      <w:r w:rsidR="00D277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Zároveň je třeba ověřit jejich využitelnost a ekonomickou efektivitu v praxi.</w:t>
      </w:r>
    </w:p>
    <w:p w14:paraId="26DE0D9F" w14:textId="4306E772" w:rsidR="00717D1A" w:rsidRPr="00717D1A" w:rsidRDefault="00717D1A" w:rsidP="00717D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Zpracovala: </w:t>
      </w:r>
      <w:r>
        <w:rPr>
          <w:rFonts w:ascii="Times New Roman" w:hAnsi="Times New Roman" w:cs="Times New Roman"/>
          <w:sz w:val="24"/>
        </w:rPr>
        <w:t>Ing.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Klára Scháňková, VÝZKUMNÝ A ŠLECHTITELSKÝ ÚSTAV OVOCNÁŘSKÝ HOLOVOUSY s.r.o., Holovousy 129, 508 01 Holovousy, </w:t>
      </w:r>
      <w:r w:rsidRPr="00F23949">
        <w:rPr>
          <w:rFonts w:ascii="Times New Roman" w:hAnsi="Times New Roman" w:cs="Times New Roman"/>
          <w:sz w:val="24"/>
        </w:rPr>
        <w:t>schankova@vsuo.cz</w:t>
      </w:r>
    </w:p>
    <w:sectPr w:rsidR="00717D1A" w:rsidRPr="0071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6"/>
    <w:rsid w:val="000650D6"/>
    <w:rsid w:val="000B1B19"/>
    <w:rsid w:val="000B1B72"/>
    <w:rsid w:val="000C0363"/>
    <w:rsid w:val="000F6CA6"/>
    <w:rsid w:val="00150BB0"/>
    <w:rsid w:val="0019667C"/>
    <w:rsid w:val="001A2380"/>
    <w:rsid w:val="001E2425"/>
    <w:rsid w:val="00291912"/>
    <w:rsid w:val="00542A0D"/>
    <w:rsid w:val="005823ED"/>
    <w:rsid w:val="00697486"/>
    <w:rsid w:val="00717D1A"/>
    <w:rsid w:val="007234C6"/>
    <w:rsid w:val="00783635"/>
    <w:rsid w:val="00795213"/>
    <w:rsid w:val="0079606E"/>
    <w:rsid w:val="007F244B"/>
    <w:rsid w:val="00956D82"/>
    <w:rsid w:val="00AA49B4"/>
    <w:rsid w:val="00C80D0A"/>
    <w:rsid w:val="00CB1946"/>
    <w:rsid w:val="00CC1E32"/>
    <w:rsid w:val="00D2778D"/>
    <w:rsid w:val="00D85F2F"/>
    <w:rsid w:val="00E32AB9"/>
    <w:rsid w:val="00E6581D"/>
    <w:rsid w:val="00EE0A9D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0D02"/>
  <w15:chartTrackingRefBased/>
  <w15:docId w15:val="{73B51FB1-28C3-4610-882C-C1831D1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D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D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7D1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B19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B1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1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AE46-8DF7-4654-A417-D603C257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SCHÁŇKOVÁ Klára</dc:creator>
  <cp:keywords/>
  <dc:description/>
  <cp:lastModifiedBy>Kateřina Lukáčová</cp:lastModifiedBy>
  <cp:revision>5</cp:revision>
  <dcterms:created xsi:type="dcterms:W3CDTF">2024-01-12T09:56:00Z</dcterms:created>
  <dcterms:modified xsi:type="dcterms:W3CDTF">2024-01-18T08:03:00Z</dcterms:modified>
</cp:coreProperties>
</file>