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A7F4" w14:textId="56BF2DC8" w:rsidR="00024CDA" w:rsidRPr="00C84488" w:rsidRDefault="00FB4DD0" w:rsidP="0081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VYUŽITÍ ODPADNÍCH PRODUKTŮ ZE ZAHRADNICTVÍ PRO ENERGETICKÉ ÚČELY</w:t>
      </w:r>
    </w:p>
    <w:p w14:paraId="0393D096" w14:textId="77777777" w:rsidR="007C020A" w:rsidRPr="00C84488" w:rsidRDefault="007C020A" w:rsidP="00812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1EE8D" w14:textId="77777777" w:rsidR="00812185" w:rsidRPr="00C84488" w:rsidRDefault="00EF0A5C" w:rsidP="0097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0B0FF0A3" w14:textId="5C6818DD" w:rsidR="00EF0A5C" w:rsidRPr="00C84488" w:rsidRDefault="00EF6D51" w:rsidP="009713A6">
      <w:pPr>
        <w:ind w:firstLine="708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Souběžně s narůstající mezinárodní debatou o změně klimatu a zvyšující se ceně fosilních paliv 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v důsledku aktuální energetické krize </w:t>
      </w:r>
      <w:r w:rsidRPr="00C84488">
        <w:rPr>
          <w:rFonts w:ascii="Times New Roman" w:hAnsi="Times New Roman" w:cs="Times New Roman"/>
          <w:sz w:val="24"/>
          <w:szCs w:val="24"/>
        </w:rPr>
        <w:t xml:space="preserve">je výroba energie z obnovitelných zdrojů často zdůrazňována jako potenciální řešení nižší závislosti na 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tradičních </w:t>
      </w:r>
      <w:r w:rsidRPr="00C84488">
        <w:rPr>
          <w:rFonts w:ascii="Times New Roman" w:hAnsi="Times New Roman" w:cs="Times New Roman"/>
          <w:sz w:val="24"/>
          <w:szCs w:val="24"/>
        </w:rPr>
        <w:t xml:space="preserve">fosilních palivech 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(uhlí, ropa, zemní plyn) </w:t>
      </w:r>
      <w:r w:rsidRPr="00C84488">
        <w:rPr>
          <w:rFonts w:ascii="Times New Roman" w:hAnsi="Times New Roman" w:cs="Times New Roman"/>
          <w:sz w:val="24"/>
          <w:szCs w:val="24"/>
        </w:rPr>
        <w:t xml:space="preserve">a jejich příspěvku ke změně klimatu. Ve skutečnosti od roku 2000 na úrovni Evropské unie (EU) pokračuje úsilí o podporu využívání energie z obnovitelných zdrojů, což podnítilo členské státy, aby </w:t>
      </w:r>
      <w:r w:rsidR="004644B8" w:rsidRPr="00C84488">
        <w:rPr>
          <w:rFonts w:ascii="Times New Roman" w:hAnsi="Times New Roman" w:cs="Times New Roman"/>
          <w:sz w:val="24"/>
          <w:szCs w:val="24"/>
        </w:rPr>
        <w:t>koncipovaly postupy a legislativu potřebné</w:t>
      </w:r>
      <w:r w:rsidRPr="00C84488">
        <w:rPr>
          <w:rFonts w:ascii="Times New Roman" w:hAnsi="Times New Roman" w:cs="Times New Roman"/>
          <w:sz w:val="24"/>
          <w:szCs w:val="24"/>
        </w:rPr>
        <w:t xml:space="preserve"> pro urychlení implementace výroby </w:t>
      </w:r>
      <w:hyperlink r:id="rId5" w:tooltip="Zjistěte více o bioenergii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bioenergie</w:t>
        </w:r>
      </w:hyperlink>
      <w:r w:rsidR="00092781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E441CDA" w14:textId="4C7FA4B5" w:rsidR="00092781" w:rsidRPr="00C84488" w:rsidRDefault="00092781" w:rsidP="00971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Podle IAE (z angl. International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) zobrazují nejnovější scénáře nárůst světové poptávky po energii o 30 % mezi současností</w:t>
      </w:r>
      <w:r w:rsidR="007C254C" w:rsidRPr="00C84488">
        <w:rPr>
          <w:rFonts w:ascii="Times New Roman" w:hAnsi="Times New Roman" w:cs="Times New Roman"/>
          <w:sz w:val="24"/>
          <w:szCs w:val="24"/>
        </w:rPr>
        <w:t xml:space="preserve"> a rokem 2040. Významným důvodem rostoucí poptávky je také výrazná spotřeba energií na nových trzích, zejména u </w:t>
      </w:r>
      <w:r w:rsidRPr="00C84488">
        <w:rPr>
          <w:rFonts w:ascii="Times New Roman" w:hAnsi="Times New Roman" w:cs="Times New Roman"/>
          <w:sz w:val="24"/>
          <w:szCs w:val="24"/>
        </w:rPr>
        <w:t>Číny a Indie</w:t>
      </w:r>
      <w:r w:rsidR="009713A6" w:rsidRPr="00C84488">
        <w:rPr>
          <w:rFonts w:ascii="Times New Roman" w:hAnsi="Times New Roman" w:cs="Times New Roman"/>
          <w:sz w:val="24"/>
          <w:szCs w:val="24"/>
        </w:rPr>
        <w:t xml:space="preserve"> (IEA, 2018)</w:t>
      </w:r>
      <w:r w:rsidRPr="00C84488">
        <w:rPr>
          <w:rFonts w:ascii="Times New Roman" w:hAnsi="Times New Roman" w:cs="Times New Roman"/>
          <w:sz w:val="24"/>
          <w:szCs w:val="24"/>
        </w:rPr>
        <w:t>. </w:t>
      </w:r>
      <w:r w:rsidR="007C254C" w:rsidRPr="00C84488">
        <w:rPr>
          <w:rFonts w:ascii="Times New Roman" w:hAnsi="Times New Roman" w:cs="Times New Roman"/>
          <w:sz w:val="24"/>
          <w:szCs w:val="24"/>
        </w:rPr>
        <w:t>Z uvedených důvodů je</w:t>
      </w:r>
      <w:r w:rsidRPr="00C84488">
        <w:rPr>
          <w:rFonts w:ascii="Times New Roman" w:hAnsi="Times New Roman" w:cs="Times New Roman"/>
          <w:sz w:val="24"/>
          <w:szCs w:val="24"/>
        </w:rPr>
        <w:t xml:space="preserve"> proto nezbytně nutné přejít k </w:t>
      </w:r>
      <w:hyperlink r:id="rId6" w:tooltip="Další informace o obnovitelných zdrojích energie naleznete na tématických stránkách vytvořených umělou inteligencí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obnovitelným zdrojům energie</w:t>
        </w:r>
      </w:hyperlink>
      <w:r w:rsidRPr="00C84488">
        <w:rPr>
          <w:rFonts w:ascii="Times New Roman" w:hAnsi="Times New Roman" w:cs="Times New Roman"/>
          <w:sz w:val="24"/>
          <w:szCs w:val="24"/>
        </w:rPr>
        <w:t xml:space="preserve"> a zvýšit energetickou účinnost, </w:t>
      </w:r>
      <w:r w:rsidR="007C254C" w:rsidRPr="00C84488">
        <w:rPr>
          <w:rFonts w:ascii="Times New Roman" w:hAnsi="Times New Roman" w:cs="Times New Roman"/>
          <w:sz w:val="24"/>
          <w:szCs w:val="24"/>
        </w:rPr>
        <w:t>s cílem omezit</w:t>
      </w:r>
      <w:r w:rsidRPr="00C84488">
        <w:rPr>
          <w:rFonts w:ascii="Times New Roman" w:hAnsi="Times New Roman" w:cs="Times New Roman"/>
          <w:sz w:val="24"/>
          <w:szCs w:val="24"/>
        </w:rPr>
        <w:t xml:space="preserve"> globální nárůst teploty a </w:t>
      </w:r>
      <w:r w:rsidR="007C254C" w:rsidRPr="00C84488">
        <w:rPr>
          <w:rFonts w:ascii="Times New Roman" w:hAnsi="Times New Roman" w:cs="Times New Roman"/>
          <w:sz w:val="24"/>
          <w:szCs w:val="24"/>
        </w:rPr>
        <w:t>v co možná největší míře naplnit</w:t>
      </w:r>
      <w:r w:rsidRPr="00C84488">
        <w:rPr>
          <w:rFonts w:ascii="Times New Roman" w:hAnsi="Times New Roman" w:cs="Times New Roman"/>
          <w:sz w:val="24"/>
          <w:szCs w:val="24"/>
        </w:rPr>
        <w:t xml:space="preserve"> cíle stanovené Pařížskou dohodou o klimatu </w:t>
      </w:r>
      <w:r w:rsidR="009713A6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13A6" w:rsidRPr="00C84488">
        <w:rPr>
          <w:rFonts w:ascii="Times New Roman" w:hAnsi="Times New Roman" w:cs="Times New Roman"/>
          <w:sz w:val="24"/>
          <w:szCs w:val="24"/>
        </w:rPr>
        <w:t>Rogelj</w:t>
      </w:r>
      <w:proofErr w:type="spellEnd"/>
      <w:r w:rsidR="009713A6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9713A6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9713A6" w:rsidRPr="00C84488">
        <w:rPr>
          <w:rFonts w:ascii="Times New Roman" w:hAnsi="Times New Roman" w:cs="Times New Roman"/>
          <w:sz w:val="24"/>
          <w:szCs w:val="24"/>
        </w:rPr>
        <w:t>, 2016)</w:t>
      </w:r>
      <w:r w:rsidRPr="00C84488">
        <w:rPr>
          <w:rFonts w:ascii="Times New Roman" w:hAnsi="Times New Roman" w:cs="Times New Roman"/>
          <w:sz w:val="24"/>
          <w:szCs w:val="24"/>
        </w:rPr>
        <w:t>.</w:t>
      </w:r>
    </w:p>
    <w:p w14:paraId="2CDCF905" w14:textId="46693C0B" w:rsidR="007C254C" w:rsidRPr="00C84488" w:rsidRDefault="00092781" w:rsidP="007C0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>Přírodní bio</w:t>
      </w:r>
      <w:r w:rsidR="007C254C" w:rsidRPr="00C84488">
        <w:rPr>
          <w:rFonts w:ascii="Times New Roman" w:hAnsi="Times New Roman" w:cs="Times New Roman"/>
          <w:sz w:val="24"/>
          <w:szCs w:val="24"/>
        </w:rPr>
        <w:t>masa, včetně zemědělských odpadů, patří k významným obnovitelným zdrojů</w:t>
      </w:r>
      <w:r w:rsidRPr="00C84488">
        <w:rPr>
          <w:rFonts w:ascii="Times New Roman" w:hAnsi="Times New Roman" w:cs="Times New Roman"/>
          <w:sz w:val="24"/>
          <w:szCs w:val="24"/>
        </w:rPr>
        <w:t>m energie </w:t>
      </w:r>
      <w:r w:rsidR="009713A6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13A6" w:rsidRPr="00C84488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="009713A6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9713A6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9713A6" w:rsidRPr="00C84488">
        <w:rPr>
          <w:rFonts w:ascii="Times New Roman" w:hAnsi="Times New Roman" w:cs="Times New Roman"/>
          <w:sz w:val="24"/>
          <w:szCs w:val="24"/>
        </w:rPr>
        <w:t>, 2010</w:t>
      </w:r>
      <w:r w:rsidR="007C254C" w:rsidRPr="00C84488">
        <w:rPr>
          <w:rFonts w:ascii="Times New Roman" w:hAnsi="Times New Roman" w:cs="Times New Roman"/>
          <w:sz w:val="24"/>
          <w:szCs w:val="24"/>
        </w:rPr>
        <w:t>,</w:t>
      </w:r>
      <w:r w:rsidRPr="00C84488">
        <w:rPr>
          <w:rFonts w:ascii="Times New Roman" w:hAnsi="Times New Roman" w:cs="Times New Roman"/>
          <w:sz w:val="24"/>
          <w:szCs w:val="24"/>
        </w:rPr>
        <w:t xml:space="preserve"> i když tato definice nezohledňuje velmi rozdílná časová měřítka při srovnávání </w:t>
      </w:r>
      <w:hyperlink r:id="rId7" w:tooltip="Další informace o emisích uhlíku naleznete na tématických stránkách vytvořených umělou inteligencí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emisí uhlíku</w:t>
        </w:r>
      </w:hyperlink>
      <w:r w:rsidRPr="00C84488">
        <w:rPr>
          <w:rFonts w:ascii="Times New Roman" w:hAnsi="Times New Roman" w:cs="Times New Roman"/>
          <w:sz w:val="24"/>
          <w:szCs w:val="24"/>
        </w:rPr>
        <w:t> při spalování a opětovném ukládání během život</w:t>
      </w:r>
      <w:r w:rsidR="007C254C" w:rsidRPr="00C84488">
        <w:rPr>
          <w:rFonts w:ascii="Times New Roman" w:hAnsi="Times New Roman" w:cs="Times New Roman"/>
          <w:sz w:val="24"/>
          <w:szCs w:val="24"/>
        </w:rPr>
        <w:t>a</w:t>
      </w:r>
      <w:r w:rsidRPr="00C84488">
        <w:rPr>
          <w:rFonts w:ascii="Times New Roman" w:hAnsi="Times New Roman" w:cs="Times New Roman"/>
          <w:sz w:val="24"/>
          <w:szCs w:val="24"/>
        </w:rPr>
        <w:t xml:space="preserve"> rostliny </w:t>
      </w:r>
      <w:r w:rsidR="009713A6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13A6" w:rsidRPr="00C84488">
        <w:rPr>
          <w:rFonts w:ascii="Times New Roman" w:hAnsi="Times New Roman" w:cs="Times New Roman"/>
          <w:sz w:val="24"/>
          <w:szCs w:val="24"/>
        </w:rPr>
        <w:t>Cornwall</w:t>
      </w:r>
      <w:proofErr w:type="spellEnd"/>
      <w:r w:rsidR="009713A6" w:rsidRPr="00C84488">
        <w:rPr>
          <w:rFonts w:ascii="Times New Roman" w:hAnsi="Times New Roman" w:cs="Times New Roman"/>
          <w:sz w:val="24"/>
          <w:szCs w:val="24"/>
        </w:rPr>
        <w:t>, 2017)</w:t>
      </w:r>
      <w:r w:rsidRPr="00C84488">
        <w:rPr>
          <w:rFonts w:ascii="Times New Roman" w:hAnsi="Times New Roman" w:cs="Times New Roman"/>
          <w:sz w:val="24"/>
          <w:szCs w:val="24"/>
        </w:rPr>
        <w:t>. </w:t>
      </w:r>
    </w:p>
    <w:p w14:paraId="7D8F66B7" w14:textId="30D11BB3" w:rsidR="00A136A0" w:rsidRPr="00C84488" w:rsidRDefault="007C254C" w:rsidP="007C0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V technologických postupech, které jsou v soudobé zemědělské praxi běžně využívány se významná část energie z vedlejších produktů a odpadů nevyužívá. </w:t>
      </w:r>
      <w:r w:rsidR="00EC1975" w:rsidRPr="00C84488">
        <w:rPr>
          <w:rFonts w:ascii="Times New Roman" w:hAnsi="Times New Roman" w:cs="Times New Roman"/>
          <w:sz w:val="24"/>
          <w:szCs w:val="24"/>
        </w:rPr>
        <w:t>K poměrně častým způsobům likvidace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EC1975" w:rsidRPr="00C84488">
        <w:rPr>
          <w:rFonts w:ascii="Times New Roman" w:hAnsi="Times New Roman" w:cs="Times New Roman"/>
          <w:sz w:val="24"/>
          <w:szCs w:val="24"/>
        </w:rPr>
        <w:t xml:space="preserve">patří </w:t>
      </w:r>
      <w:r w:rsidR="00092781" w:rsidRPr="00C84488">
        <w:rPr>
          <w:rFonts w:ascii="Times New Roman" w:hAnsi="Times New Roman" w:cs="Times New Roman"/>
          <w:sz w:val="24"/>
          <w:szCs w:val="24"/>
        </w:rPr>
        <w:t>otevřené spalování</w:t>
      </w:r>
      <w:r w:rsidR="00EC1975" w:rsidRPr="00C84488">
        <w:rPr>
          <w:rFonts w:ascii="Times New Roman" w:hAnsi="Times New Roman" w:cs="Times New Roman"/>
          <w:sz w:val="24"/>
          <w:szCs w:val="24"/>
        </w:rPr>
        <w:t xml:space="preserve"> v místě vzniku. Jedná se o rychlý způsob likvidace odpadů</w:t>
      </w:r>
      <w:r w:rsidR="009713A6" w:rsidRPr="00C84488">
        <w:rPr>
          <w:rFonts w:ascii="Times New Roman" w:hAnsi="Times New Roman" w:cs="Times New Roman"/>
          <w:sz w:val="24"/>
          <w:szCs w:val="24"/>
        </w:rPr>
        <w:t xml:space="preserve"> (Kim </w:t>
      </w:r>
      <w:r w:rsidR="009713A6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9713A6" w:rsidRPr="00C84488">
        <w:rPr>
          <w:rFonts w:ascii="Times New Roman" w:hAnsi="Times New Roman" w:cs="Times New Roman"/>
          <w:sz w:val="24"/>
          <w:szCs w:val="24"/>
        </w:rPr>
        <w:t>, 2018)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, </w:t>
      </w:r>
      <w:r w:rsidR="00EC1975" w:rsidRPr="00C84488">
        <w:rPr>
          <w:rFonts w:ascii="Times New Roman" w:hAnsi="Times New Roman" w:cs="Times New Roman"/>
          <w:sz w:val="24"/>
          <w:szCs w:val="24"/>
        </w:rPr>
        <w:t>který však může mít značně škodlivé dopady na kvalitu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ovzduší</w:t>
      </w:r>
      <w:r w:rsidR="009713A6" w:rsidRPr="00C844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6890" w:rsidRPr="00C84488">
        <w:rPr>
          <w:rFonts w:ascii="Times New Roman" w:hAnsi="Times New Roman" w:cs="Times New Roman"/>
          <w:sz w:val="24"/>
          <w:szCs w:val="24"/>
        </w:rPr>
        <w:t>Estrellan</w:t>
      </w:r>
      <w:proofErr w:type="spellEnd"/>
      <w:r w:rsidR="00B66890" w:rsidRPr="00C84488">
        <w:rPr>
          <w:rFonts w:ascii="Times New Roman" w:hAnsi="Times New Roman" w:cs="Times New Roman"/>
          <w:sz w:val="24"/>
          <w:szCs w:val="24"/>
        </w:rPr>
        <w:t xml:space="preserve"> a</w:t>
      </w:r>
      <w:r w:rsidR="009713A6"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A6" w:rsidRPr="00C84488">
        <w:rPr>
          <w:rFonts w:ascii="Times New Roman" w:hAnsi="Times New Roman" w:cs="Times New Roman"/>
          <w:sz w:val="24"/>
          <w:szCs w:val="24"/>
        </w:rPr>
        <w:t>Iino</w:t>
      </w:r>
      <w:proofErr w:type="spellEnd"/>
      <w:r w:rsidR="009713A6" w:rsidRPr="00C84488">
        <w:rPr>
          <w:rFonts w:ascii="Times New Roman" w:hAnsi="Times New Roman" w:cs="Times New Roman"/>
          <w:sz w:val="24"/>
          <w:szCs w:val="24"/>
        </w:rPr>
        <w:t>, 2010)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. Kromě podceňovaného rizika požáru tato praxe způsobuje </w:t>
      </w:r>
      <w:r w:rsidR="00EC1975" w:rsidRPr="00C84488">
        <w:rPr>
          <w:rFonts w:ascii="Times New Roman" w:hAnsi="Times New Roman" w:cs="Times New Roman"/>
          <w:sz w:val="24"/>
          <w:szCs w:val="24"/>
        </w:rPr>
        <w:t xml:space="preserve">nejen </w:t>
      </w:r>
      <w:r w:rsidR="00092781" w:rsidRPr="00C84488">
        <w:rPr>
          <w:rFonts w:ascii="Times New Roman" w:hAnsi="Times New Roman" w:cs="Times New Roman"/>
          <w:sz w:val="24"/>
          <w:szCs w:val="24"/>
        </w:rPr>
        <w:t>nekontrolované uvolňování skleníkových plynů bez rekuperace energie, ale může být také příčinou nekontrolovaných emisí </w:t>
      </w:r>
      <w:r w:rsidR="00EC1975" w:rsidRPr="00C84488">
        <w:rPr>
          <w:rFonts w:ascii="Times New Roman" w:hAnsi="Times New Roman" w:cs="Times New Roman"/>
          <w:sz w:val="24"/>
          <w:szCs w:val="24"/>
        </w:rPr>
        <w:t>pevných částic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a perzistentních </w:t>
      </w:r>
      <w:r w:rsidR="00EC1975" w:rsidRPr="00C84488">
        <w:rPr>
          <w:rFonts w:ascii="Times New Roman" w:hAnsi="Times New Roman" w:cs="Times New Roman"/>
          <w:sz w:val="24"/>
          <w:szCs w:val="24"/>
        </w:rPr>
        <w:t>organických polutantů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do životního prostředí (</w:t>
      </w:r>
      <w:r w:rsidR="007C020A" w:rsidRPr="00C84488">
        <w:rPr>
          <w:rFonts w:ascii="Times New Roman" w:hAnsi="Times New Roman" w:cs="Times New Roman"/>
          <w:sz w:val="24"/>
          <w:szCs w:val="24"/>
        </w:rPr>
        <w:t xml:space="preserve">Kim </w:t>
      </w:r>
      <w:r w:rsidR="007C020A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7C020A" w:rsidRPr="00C84488">
        <w:rPr>
          <w:rFonts w:ascii="Times New Roman" w:hAnsi="Times New Roman" w:cs="Times New Roman"/>
          <w:sz w:val="24"/>
          <w:szCs w:val="24"/>
        </w:rPr>
        <w:t>, 2018</w:t>
      </w:r>
      <w:r w:rsidR="00092781" w:rsidRPr="00C84488">
        <w:rPr>
          <w:rFonts w:ascii="Times New Roman" w:hAnsi="Times New Roman" w:cs="Times New Roman"/>
          <w:sz w:val="24"/>
          <w:szCs w:val="24"/>
        </w:rPr>
        <w:t>).</w:t>
      </w:r>
    </w:p>
    <w:p w14:paraId="5793A204" w14:textId="7A6A7D6E" w:rsidR="00092781" w:rsidRPr="00C84488" w:rsidRDefault="0011153C" w:rsidP="007C0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K udržitelným způsobům nakládání s odpadní biomasou ze zahradnické činnosti patří možnost jejího využití pro energetické účely. </w:t>
      </w:r>
      <w:r w:rsidR="00092781" w:rsidRPr="00C84488">
        <w:rPr>
          <w:rFonts w:ascii="Times New Roman" w:hAnsi="Times New Roman" w:cs="Times New Roman"/>
          <w:sz w:val="24"/>
          <w:szCs w:val="24"/>
        </w:rPr>
        <w:t>Udržitelnost tohoto zdroje každopádně </w:t>
      </w:r>
      <w:r w:rsidR="00630961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092781" w:rsidRPr="00C84488">
        <w:rPr>
          <w:rFonts w:ascii="Times New Roman" w:hAnsi="Times New Roman" w:cs="Times New Roman"/>
          <w:sz w:val="24"/>
          <w:szCs w:val="24"/>
        </w:rPr>
        <w:t>vyžaduje</w:t>
      </w:r>
      <w:r w:rsidR="00630961" w:rsidRPr="00C84488">
        <w:rPr>
          <w:rFonts w:ascii="Times New Roman" w:hAnsi="Times New Roman" w:cs="Times New Roman"/>
          <w:sz w:val="24"/>
          <w:szCs w:val="24"/>
        </w:rPr>
        <w:t xml:space="preserve"> správné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řeš</w:t>
      </w:r>
      <w:r w:rsidR="00630961" w:rsidRPr="00C84488">
        <w:rPr>
          <w:rFonts w:ascii="Times New Roman" w:hAnsi="Times New Roman" w:cs="Times New Roman"/>
          <w:sz w:val="24"/>
          <w:szCs w:val="24"/>
        </w:rPr>
        <w:t>ení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630961" w:rsidRPr="00C84488">
        <w:rPr>
          <w:rFonts w:ascii="Times New Roman" w:hAnsi="Times New Roman" w:cs="Times New Roman"/>
          <w:sz w:val="24"/>
          <w:szCs w:val="24"/>
        </w:rPr>
        <w:t xml:space="preserve">řady </w:t>
      </w:r>
      <w:r w:rsidR="00092781" w:rsidRPr="00C84488">
        <w:rPr>
          <w:rFonts w:ascii="Times New Roman" w:hAnsi="Times New Roman" w:cs="Times New Roman"/>
          <w:sz w:val="24"/>
          <w:szCs w:val="24"/>
        </w:rPr>
        <w:t>další</w:t>
      </w:r>
      <w:r w:rsidR="00630961" w:rsidRPr="00C84488">
        <w:rPr>
          <w:rFonts w:ascii="Times New Roman" w:hAnsi="Times New Roman" w:cs="Times New Roman"/>
          <w:sz w:val="24"/>
          <w:szCs w:val="24"/>
        </w:rPr>
        <w:t>ch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environmentální</w:t>
      </w:r>
      <w:r w:rsidR="00630961" w:rsidRPr="00C84488">
        <w:rPr>
          <w:rFonts w:ascii="Times New Roman" w:hAnsi="Times New Roman" w:cs="Times New Roman"/>
          <w:sz w:val="24"/>
          <w:szCs w:val="24"/>
        </w:rPr>
        <w:t>ch aspektů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, které se týkají </w:t>
      </w:r>
      <w:r w:rsidR="00630961" w:rsidRPr="00C84488">
        <w:rPr>
          <w:rFonts w:ascii="Times New Roman" w:hAnsi="Times New Roman" w:cs="Times New Roman"/>
          <w:sz w:val="24"/>
          <w:szCs w:val="24"/>
        </w:rPr>
        <w:t xml:space="preserve">např. manipulace a dopravy </w:t>
      </w:r>
      <w:r w:rsidR="00092781" w:rsidRPr="00C84488">
        <w:rPr>
          <w:rFonts w:ascii="Times New Roman" w:hAnsi="Times New Roman" w:cs="Times New Roman"/>
          <w:sz w:val="24"/>
          <w:szCs w:val="24"/>
        </w:rPr>
        <w:t>(sběr, přeprava</w:t>
      </w:r>
      <w:r w:rsidR="00630961" w:rsidRPr="00C84488">
        <w:rPr>
          <w:rFonts w:ascii="Times New Roman" w:hAnsi="Times New Roman" w:cs="Times New Roman"/>
          <w:sz w:val="24"/>
          <w:szCs w:val="24"/>
        </w:rPr>
        <w:t xml:space="preserve">) a zpracování </w:t>
      </w:r>
      <w:r w:rsidR="00092781" w:rsidRPr="00C84488">
        <w:rPr>
          <w:rFonts w:ascii="Times New Roman" w:hAnsi="Times New Roman" w:cs="Times New Roman"/>
          <w:sz w:val="24"/>
          <w:szCs w:val="24"/>
        </w:rPr>
        <w:t>biomasy</w:t>
      </w:r>
      <w:r w:rsidR="00630961" w:rsidRPr="00C844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0961" w:rsidRPr="00C84488">
        <w:rPr>
          <w:rFonts w:ascii="Times New Roman" w:hAnsi="Times New Roman" w:cs="Times New Roman"/>
          <w:sz w:val="24"/>
          <w:szCs w:val="24"/>
        </w:rPr>
        <w:t>štěpkování</w:t>
      </w:r>
      <w:proofErr w:type="spellEnd"/>
      <w:r w:rsidR="00630961" w:rsidRPr="00C84488">
        <w:rPr>
          <w:rFonts w:ascii="Times New Roman" w:hAnsi="Times New Roman" w:cs="Times New Roman"/>
          <w:sz w:val="24"/>
          <w:szCs w:val="24"/>
        </w:rPr>
        <w:t>, drcení)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, která má být použita jako palivo, </w:t>
      </w:r>
      <w:hyperlink r:id="rId8" w:tooltip="Další informace o atmosférických emisích získáte na tématických stránkách vytvořených umělou inteligencí ScienceDirect" w:history="1">
        <w:r w:rsidR="00630961"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atmosférických</w:t>
        </w:r>
        <w:r w:rsidR="00092781"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emis</w:t>
        </w:r>
      </w:hyperlink>
      <w:r w:rsidR="00630961" w:rsidRPr="00C84488">
        <w:rPr>
          <w:rFonts w:ascii="Times New Roman" w:hAnsi="Times New Roman" w:cs="Times New Roman"/>
          <w:sz w:val="24"/>
          <w:szCs w:val="24"/>
        </w:rPr>
        <w:t>í při řízeném spalování i</w:t>
      </w:r>
      <w:r w:rsidR="00092781" w:rsidRPr="00C84488">
        <w:rPr>
          <w:rFonts w:ascii="Times New Roman" w:hAnsi="Times New Roman" w:cs="Times New Roman"/>
          <w:sz w:val="24"/>
          <w:szCs w:val="24"/>
        </w:rPr>
        <w:t xml:space="preserve"> likvidaci popela (</w:t>
      </w:r>
      <w:proofErr w:type="spellStart"/>
      <w:r w:rsidR="007C020A" w:rsidRPr="00C84488">
        <w:rPr>
          <w:rFonts w:ascii="Times New Roman" w:hAnsi="Times New Roman" w:cs="Times New Roman"/>
          <w:sz w:val="24"/>
          <w:szCs w:val="24"/>
        </w:rPr>
        <w:t>Kothari</w:t>
      </w:r>
      <w:proofErr w:type="spellEnd"/>
      <w:r w:rsidR="007C020A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7C020A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7C020A" w:rsidRPr="00C84488">
        <w:rPr>
          <w:rFonts w:ascii="Times New Roman" w:hAnsi="Times New Roman" w:cs="Times New Roman"/>
          <w:sz w:val="24"/>
          <w:szCs w:val="24"/>
        </w:rPr>
        <w:t>, 2010</w:t>
      </w:r>
      <w:r w:rsidR="00092781" w:rsidRPr="00C84488">
        <w:rPr>
          <w:rFonts w:ascii="Times New Roman" w:hAnsi="Times New Roman" w:cs="Times New Roman"/>
          <w:sz w:val="24"/>
          <w:szCs w:val="24"/>
        </w:rPr>
        <w:t>).</w:t>
      </w:r>
    </w:p>
    <w:p w14:paraId="7370F79C" w14:textId="135C74A9" w:rsidR="001F1EE9" w:rsidRPr="00C84488" w:rsidRDefault="001F1EE9" w:rsidP="007C0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>Energie získaná z </w:t>
      </w:r>
      <w:hyperlink r:id="rId9" w:tooltip="Zjistěte více o produkci biomasy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produkce biomasy </w:t>
        </w:r>
      </w:hyperlink>
      <w:r w:rsidRPr="00C84488">
        <w:rPr>
          <w:rFonts w:ascii="Times New Roman" w:hAnsi="Times New Roman" w:cs="Times New Roman"/>
          <w:sz w:val="24"/>
          <w:szCs w:val="24"/>
        </w:rPr>
        <w:t>je v současné době čtvrtým nejrozšířenějším zdrojem energie v Evropské unii, po jaderné energii, dalších druzích obnovitelné energie a energii z pevných </w:t>
      </w:r>
      <w:hyperlink r:id="rId10" w:tooltip="Zjistěte více o energii z fosilních paliv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fosilních paliv</w:t>
        </w:r>
      </w:hyperlink>
      <w:r w:rsidRPr="00C84488">
        <w:rPr>
          <w:rFonts w:ascii="Times New Roman" w:hAnsi="Times New Roman" w:cs="Times New Roman"/>
          <w:sz w:val="24"/>
          <w:szCs w:val="24"/>
        </w:rPr>
        <w:t>. Ve srovnání s primární výrobou obnovitelných zdrojů v Evropské unii má největší podíl energie z biomasy, 63,11 %, následuje</w:t>
      </w:r>
      <w:hyperlink r:id="rId11" w:tooltip="Zjistěte více o vodní energii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 vodní energie</w:t>
        </w:r>
      </w:hyperlink>
      <w:r w:rsidRPr="00C84488">
        <w:rPr>
          <w:rFonts w:ascii="Times New Roman" w:hAnsi="Times New Roman" w:cs="Times New Roman"/>
          <w:sz w:val="24"/>
          <w:szCs w:val="24"/>
        </w:rPr>
        <w:t> </w:t>
      </w:r>
      <w:r w:rsidR="00B85F35" w:rsidRPr="00C84488">
        <w:rPr>
          <w:rFonts w:ascii="Times New Roman" w:hAnsi="Times New Roman" w:cs="Times New Roman"/>
          <w:sz w:val="24"/>
          <w:szCs w:val="24"/>
        </w:rPr>
        <w:t xml:space="preserve">s podílem 16,46 % </w:t>
      </w:r>
      <w:r w:rsidRPr="00C84488">
        <w:rPr>
          <w:rFonts w:ascii="Times New Roman" w:hAnsi="Times New Roman" w:cs="Times New Roman"/>
          <w:sz w:val="24"/>
          <w:szCs w:val="24"/>
        </w:rPr>
        <w:t>a větrná energie s podílem 11,11 %</w:t>
      </w:r>
      <w:bookmarkStart w:id="0" w:name="bbib4"/>
      <w:r w:rsidR="00B85F35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7C020A" w:rsidRPr="00C84488">
        <w:rPr>
          <w:rFonts w:ascii="Times New Roman" w:hAnsi="Times New Roman" w:cs="Times New Roman"/>
          <w:sz w:val="24"/>
          <w:szCs w:val="24"/>
        </w:rPr>
        <w:t>(EBIOM, 2016)</w:t>
      </w:r>
      <w:bookmarkEnd w:id="0"/>
      <w:r w:rsidRPr="00C84488">
        <w:rPr>
          <w:rFonts w:ascii="Times New Roman" w:hAnsi="Times New Roman" w:cs="Times New Roman"/>
          <w:sz w:val="24"/>
          <w:szCs w:val="24"/>
        </w:rPr>
        <w:t>.</w:t>
      </w:r>
    </w:p>
    <w:p w14:paraId="4F2DF36C" w14:textId="32F56B16" w:rsidR="001F1EE9" w:rsidRPr="00C84488" w:rsidRDefault="001F1EE9" w:rsidP="007C0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Mezi hlavní procesy získávání energie z biomasy patří přímé spalování, pyrolýza, zplyňování,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hydrozplyňování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zkapalňování, </w:t>
      </w:r>
      <w:hyperlink r:id="rId12" w:tooltip="Zjistěte více o anaerobní digesci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anaerobní vyhnívání</w:t>
        </w:r>
      </w:hyperlink>
      <w:r w:rsidRPr="00C84488">
        <w:rPr>
          <w:rFonts w:ascii="Times New Roman" w:hAnsi="Times New Roman" w:cs="Times New Roman"/>
          <w:sz w:val="24"/>
          <w:szCs w:val="24"/>
        </w:rPr>
        <w:t xml:space="preserve">, alkoholové kvašení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transesterifikace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 Každá technologie má své výhody v závislosti na zdroji biomasy a formě </w:t>
      </w:r>
      <w:r w:rsidRPr="00C84488">
        <w:rPr>
          <w:rFonts w:ascii="Times New Roman" w:hAnsi="Times New Roman" w:cs="Times New Roman"/>
          <w:sz w:val="24"/>
          <w:szCs w:val="24"/>
        </w:rPr>
        <w:lastRenderedPageBreak/>
        <w:t>potřebné energie </w:t>
      </w:r>
      <w:r w:rsidR="007C020A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020A" w:rsidRPr="00C84488">
        <w:rPr>
          <w:rFonts w:ascii="Times New Roman" w:hAnsi="Times New Roman" w:cs="Times New Roman"/>
          <w:sz w:val="24"/>
          <w:szCs w:val="24"/>
        </w:rPr>
        <w:t>Bridgwater</w:t>
      </w:r>
      <w:proofErr w:type="spellEnd"/>
      <w:r w:rsidR="007C020A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7C020A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7C020A" w:rsidRPr="00C84488">
        <w:rPr>
          <w:rFonts w:ascii="Times New Roman" w:hAnsi="Times New Roman" w:cs="Times New Roman"/>
          <w:sz w:val="24"/>
          <w:szCs w:val="24"/>
        </w:rPr>
        <w:t>, 2002)</w:t>
      </w:r>
      <w:r w:rsidRPr="00C84488">
        <w:rPr>
          <w:rFonts w:ascii="Times New Roman" w:hAnsi="Times New Roman" w:cs="Times New Roman"/>
          <w:sz w:val="24"/>
          <w:szCs w:val="24"/>
        </w:rPr>
        <w:t>. Spalování je nejdůležitější technologií používanou pro výrobu tepla a energie z biomasy. Jde o proces s řadou ekonomických a ekologických přínosů </w:t>
      </w:r>
      <w:bookmarkStart w:id="1" w:name="bbib8"/>
      <w:r w:rsidR="007C020A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020A" w:rsidRPr="00C84488">
        <w:rPr>
          <w:rFonts w:ascii="Times New Roman" w:hAnsi="Times New Roman" w:cs="Times New Roman"/>
          <w:sz w:val="24"/>
          <w:szCs w:val="24"/>
        </w:rPr>
        <w:t>Erol</w:t>
      </w:r>
      <w:proofErr w:type="spellEnd"/>
      <w:r w:rsidR="007C020A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7C020A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7C020A" w:rsidRPr="00C84488">
        <w:rPr>
          <w:rFonts w:ascii="Times New Roman" w:hAnsi="Times New Roman" w:cs="Times New Roman"/>
          <w:sz w:val="24"/>
          <w:szCs w:val="24"/>
        </w:rPr>
        <w:t>, 2010)</w:t>
      </w:r>
      <w:bookmarkEnd w:id="1"/>
      <w:r w:rsidRPr="00C84488">
        <w:rPr>
          <w:rFonts w:ascii="Times New Roman" w:hAnsi="Times New Roman" w:cs="Times New Roman"/>
          <w:sz w:val="24"/>
          <w:szCs w:val="24"/>
        </w:rPr>
        <w:t xml:space="preserve">. Obecně se doporučuje, aby elektrárna na biomasu a místo </w:t>
      </w:r>
      <w:r w:rsidR="00B85F35" w:rsidRPr="00C84488">
        <w:rPr>
          <w:rFonts w:ascii="Times New Roman" w:hAnsi="Times New Roman" w:cs="Times New Roman"/>
          <w:sz w:val="24"/>
          <w:szCs w:val="24"/>
        </w:rPr>
        <w:t>produkce</w:t>
      </w:r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B85F35" w:rsidRPr="00C84488">
        <w:rPr>
          <w:rFonts w:ascii="Times New Roman" w:hAnsi="Times New Roman" w:cs="Times New Roman"/>
          <w:sz w:val="24"/>
          <w:szCs w:val="24"/>
        </w:rPr>
        <w:t>energetické biomasy</w:t>
      </w:r>
      <w:r w:rsidRPr="00C84488">
        <w:rPr>
          <w:rFonts w:ascii="Times New Roman" w:hAnsi="Times New Roman" w:cs="Times New Roman"/>
          <w:sz w:val="24"/>
          <w:szCs w:val="24"/>
        </w:rPr>
        <w:t xml:space="preserve"> byly umístěny do vzdálenosti 80 km </w:t>
      </w:r>
      <w:bookmarkStart w:id="2" w:name="bbib9"/>
      <w:r w:rsidR="007C020A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020A" w:rsidRPr="00C84488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7C020A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7C020A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7C020A" w:rsidRPr="00C84488">
        <w:rPr>
          <w:rFonts w:ascii="Times New Roman" w:hAnsi="Times New Roman" w:cs="Times New Roman"/>
          <w:sz w:val="24"/>
          <w:szCs w:val="24"/>
        </w:rPr>
        <w:t>, 2010)</w:t>
      </w:r>
      <w:bookmarkEnd w:id="2"/>
      <w:r w:rsidRPr="00C84488">
        <w:rPr>
          <w:rFonts w:ascii="Times New Roman" w:hAnsi="Times New Roman" w:cs="Times New Roman"/>
          <w:sz w:val="24"/>
          <w:szCs w:val="24"/>
        </w:rPr>
        <w:t>.</w:t>
      </w:r>
    </w:p>
    <w:p w14:paraId="69D9D90D" w14:textId="3E3B7744" w:rsidR="00EE269B" w:rsidRPr="00C84488" w:rsidRDefault="00EE269B" w:rsidP="007C02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Mezi odpadní produkty ze zahradnictví s perspektivou jejich energetického </w:t>
      </w:r>
      <w:r w:rsidR="00B85F35" w:rsidRPr="00C84488">
        <w:rPr>
          <w:rFonts w:ascii="Times New Roman" w:hAnsi="Times New Roman" w:cs="Times New Roman"/>
          <w:sz w:val="24"/>
          <w:szCs w:val="24"/>
        </w:rPr>
        <w:t xml:space="preserve">přímým spalováním </w:t>
      </w:r>
      <w:r w:rsidRPr="00C84488">
        <w:rPr>
          <w:rFonts w:ascii="Times New Roman" w:hAnsi="Times New Roman" w:cs="Times New Roman"/>
          <w:sz w:val="24"/>
          <w:szCs w:val="24"/>
        </w:rPr>
        <w:t>patří zejména:</w:t>
      </w:r>
    </w:p>
    <w:p w14:paraId="503C9662" w14:textId="113B0EFB" w:rsidR="00EE269B" w:rsidRPr="00C84488" w:rsidRDefault="00EE269B" w:rsidP="00EE26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 xml:space="preserve">Odpadní </w:t>
      </w:r>
      <w:r w:rsidR="00B85F35" w:rsidRPr="00C84488">
        <w:rPr>
          <w:rFonts w:ascii="Times New Roman" w:hAnsi="Times New Roman" w:cs="Times New Roman"/>
          <w:b/>
          <w:sz w:val="24"/>
          <w:szCs w:val="24"/>
        </w:rPr>
        <w:t xml:space="preserve">větve a </w:t>
      </w:r>
      <w:proofErr w:type="spellStart"/>
      <w:r w:rsidRPr="00C84488">
        <w:rPr>
          <w:rFonts w:ascii="Times New Roman" w:hAnsi="Times New Roman" w:cs="Times New Roman"/>
          <w:b/>
          <w:sz w:val="24"/>
          <w:szCs w:val="24"/>
        </w:rPr>
        <w:t>réví</w:t>
      </w:r>
      <w:proofErr w:type="spellEnd"/>
      <w:r w:rsidRPr="00C84488">
        <w:rPr>
          <w:rFonts w:ascii="Times New Roman" w:hAnsi="Times New Roman" w:cs="Times New Roman"/>
          <w:b/>
          <w:sz w:val="24"/>
          <w:szCs w:val="24"/>
        </w:rPr>
        <w:t xml:space="preserve"> po </w:t>
      </w:r>
      <w:r w:rsidR="00B85F35" w:rsidRPr="00C84488">
        <w:rPr>
          <w:rFonts w:ascii="Times New Roman" w:hAnsi="Times New Roman" w:cs="Times New Roman"/>
          <w:b/>
          <w:sz w:val="24"/>
          <w:szCs w:val="24"/>
        </w:rPr>
        <w:t>pravidelném řezu</w:t>
      </w:r>
    </w:p>
    <w:p w14:paraId="39381FCE" w14:textId="4759F737" w:rsidR="00EE269B" w:rsidRPr="00C84488" w:rsidRDefault="00EE269B" w:rsidP="00EE26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Výlisky ze zpracování hroznů (matolina)</w:t>
      </w:r>
    </w:p>
    <w:p w14:paraId="6E8A564A" w14:textId="77777777" w:rsidR="00C828F4" w:rsidRPr="00C84488" w:rsidRDefault="00C828F4" w:rsidP="00C828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Pecky a skořápky ze  zpracovatelského průmyslu</w:t>
      </w:r>
    </w:p>
    <w:p w14:paraId="69FC8412" w14:textId="77777777" w:rsidR="007C020A" w:rsidRPr="00C84488" w:rsidRDefault="007C020A" w:rsidP="00B85F35">
      <w:pPr>
        <w:pStyle w:val="Normlnweb"/>
        <w:spacing w:before="0" w:beforeAutospacing="0" w:after="0" w:afterAutospacing="0"/>
        <w:jc w:val="both"/>
        <w:rPr>
          <w:b/>
        </w:rPr>
      </w:pPr>
    </w:p>
    <w:p w14:paraId="7D093167" w14:textId="1D0CCE40" w:rsidR="0031240A" w:rsidRPr="00C84488" w:rsidRDefault="0031240A" w:rsidP="00B85F35">
      <w:pPr>
        <w:pStyle w:val="Normlnweb"/>
        <w:spacing w:before="0" w:beforeAutospacing="0" w:after="0" w:afterAutospacing="0"/>
        <w:jc w:val="both"/>
        <w:rPr>
          <w:b/>
        </w:rPr>
      </w:pPr>
      <w:r w:rsidRPr="00C84488">
        <w:rPr>
          <w:b/>
        </w:rPr>
        <w:t xml:space="preserve">Odpadní větve a </w:t>
      </w:r>
      <w:proofErr w:type="spellStart"/>
      <w:r w:rsidRPr="00C84488">
        <w:rPr>
          <w:b/>
        </w:rPr>
        <w:t>réví</w:t>
      </w:r>
      <w:proofErr w:type="spellEnd"/>
      <w:r w:rsidRPr="00C84488">
        <w:rPr>
          <w:b/>
        </w:rPr>
        <w:t xml:space="preserve"> </w:t>
      </w:r>
      <w:r w:rsidR="00F44092" w:rsidRPr="00C84488">
        <w:rPr>
          <w:b/>
        </w:rPr>
        <w:t>po pravidelném řezu</w:t>
      </w:r>
    </w:p>
    <w:p w14:paraId="2F9145F1" w14:textId="77777777" w:rsidR="0031240A" w:rsidRPr="00C84488" w:rsidRDefault="0031240A" w:rsidP="00B85F35">
      <w:pPr>
        <w:pStyle w:val="Normlnweb"/>
        <w:spacing w:before="0" w:beforeAutospacing="0" w:after="0" w:afterAutospacing="0"/>
        <w:jc w:val="both"/>
        <w:rPr>
          <w:b/>
        </w:rPr>
      </w:pPr>
    </w:p>
    <w:p w14:paraId="1A9CBEE6" w14:textId="211E86EA" w:rsidR="00B85F35" w:rsidRPr="00C84488" w:rsidRDefault="00E427B8" w:rsidP="007C020A">
      <w:pPr>
        <w:pStyle w:val="Normlnweb"/>
        <w:spacing w:before="0" w:beforeAutospacing="0" w:after="0" w:afterAutospacing="0"/>
        <w:ind w:firstLine="708"/>
        <w:jc w:val="both"/>
      </w:pPr>
      <w:r w:rsidRPr="00C84488">
        <w:t>Intenzivní výsadby sadů a vinic j</w:t>
      </w:r>
      <w:r w:rsidR="00B85F35" w:rsidRPr="00C84488">
        <w:t xml:space="preserve">e </w:t>
      </w:r>
      <w:r w:rsidRPr="00C84488">
        <w:t>nezbytné udržovat každoročním řezem.</w:t>
      </w:r>
      <w:r w:rsidR="00B85F35" w:rsidRPr="00C84488">
        <w:t xml:space="preserve"> Výsledkem této operace je velké množství biomasy, která je potenciálně dostupná jako zdroj bioenergie. Zbytky vznikající při prořezávání sadů </w:t>
      </w:r>
      <w:r w:rsidRPr="00C84488">
        <w:t xml:space="preserve">tvoří zpravidla větve menších průměrů u révy vinné se jedná o vyzrálé zdřevnatělé prýty v praxi běžně označované termínem </w:t>
      </w:r>
      <w:proofErr w:type="spellStart"/>
      <w:r w:rsidRPr="00C84488">
        <w:t>réví</w:t>
      </w:r>
      <w:proofErr w:type="spellEnd"/>
      <w:r w:rsidRPr="00C84488">
        <w:t xml:space="preserve"> </w:t>
      </w:r>
      <w:bookmarkStart w:id="3" w:name="bbib16"/>
      <w:r w:rsidR="00BD03DB" w:rsidRPr="00C84488">
        <w:t>(</w:t>
      </w:r>
      <w:proofErr w:type="spellStart"/>
      <w:r w:rsidR="00BD03DB" w:rsidRPr="00C84488">
        <w:t>Scarlat</w:t>
      </w:r>
      <w:proofErr w:type="spellEnd"/>
      <w:r w:rsidR="00BD03DB" w:rsidRPr="00C84488">
        <w:t xml:space="preserve"> </w:t>
      </w:r>
      <w:r w:rsidR="00BD03DB" w:rsidRPr="00C84488">
        <w:rPr>
          <w:i/>
        </w:rPr>
        <w:t>et al.</w:t>
      </w:r>
      <w:r w:rsidR="00BD03DB" w:rsidRPr="00C84488">
        <w:t>, 2011)</w:t>
      </w:r>
      <w:bookmarkEnd w:id="3"/>
      <w:r w:rsidRPr="00C84488">
        <w:t xml:space="preserve">. </w:t>
      </w:r>
      <w:r w:rsidR="00B85F35" w:rsidRPr="00C84488">
        <w:t>Řez různých druhů ovocných stromů a révy vinné je vhodné provádět v</w:t>
      </w:r>
      <w:r w:rsidRPr="00C84488">
        <w:t> zimním</w:t>
      </w:r>
      <w:r w:rsidR="00B85F35" w:rsidRPr="00C84488">
        <w:t>, pro</w:t>
      </w:r>
      <w:r w:rsidRPr="00C84488">
        <w:t>tože při letním</w:t>
      </w:r>
      <w:r w:rsidR="00B85F35" w:rsidRPr="00C84488">
        <w:t xml:space="preserve"> řezu není </w:t>
      </w:r>
      <w:r w:rsidRPr="00C84488">
        <w:t>od</w:t>
      </w:r>
      <w:r w:rsidR="00B85F35" w:rsidRPr="00C84488">
        <w:t>řezaná hmota vzhledem ke své</w:t>
      </w:r>
      <w:r w:rsidRPr="00C84488">
        <w:t>mu charakteru</w:t>
      </w:r>
      <w:r w:rsidR="00B85F35" w:rsidRPr="00C84488">
        <w:t xml:space="preserve"> </w:t>
      </w:r>
      <w:r w:rsidR="00616A68" w:rsidRPr="00C84488">
        <w:t xml:space="preserve">a vysoké vlhkosti </w:t>
      </w:r>
      <w:r w:rsidR="00B85F35" w:rsidRPr="00C84488">
        <w:t>významným zdrojem energie </w:t>
      </w:r>
      <w:bookmarkStart w:id="4" w:name="bbib20"/>
      <w:r w:rsidR="00BD03DB" w:rsidRPr="00C84488">
        <w:t>(</w:t>
      </w:r>
      <w:proofErr w:type="spellStart"/>
      <w:r w:rsidR="00BD03DB" w:rsidRPr="00C84488">
        <w:t>Radojevic</w:t>
      </w:r>
      <w:proofErr w:type="spellEnd"/>
      <w:r w:rsidR="00BD03DB" w:rsidRPr="00C84488">
        <w:t xml:space="preserve"> </w:t>
      </w:r>
      <w:r w:rsidR="00BD03DB" w:rsidRPr="00C84488">
        <w:rPr>
          <w:i/>
        </w:rPr>
        <w:t>et al.</w:t>
      </w:r>
      <w:r w:rsidR="00BD03DB" w:rsidRPr="00C84488">
        <w:t>, 2007)</w:t>
      </w:r>
      <w:bookmarkEnd w:id="4"/>
      <w:r w:rsidR="00B85F35" w:rsidRPr="00C84488">
        <w:t>.</w:t>
      </w:r>
    </w:p>
    <w:p w14:paraId="2B00823C" w14:textId="0656733D" w:rsidR="00616A68" w:rsidRPr="00C84488" w:rsidRDefault="00E427B8" w:rsidP="0024347D">
      <w:pPr>
        <w:pStyle w:val="Normlnweb"/>
        <w:spacing w:before="0" w:beforeAutospacing="0" w:after="0" w:afterAutospacing="0"/>
        <w:ind w:firstLine="708"/>
        <w:jc w:val="both"/>
      </w:pPr>
      <w:r w:rsidRPr="00C84488">
        <w:t xml:space="preserve">Vlhkost biomasy se bezprostředně po provedeném </w:t>
      </w:r>
      <w:r w:rsidR="00616A68" w:rsidRPr="00C84488">
        <w:t xml:space="preserve">zimním </w:t>
      </w:r>
      <w:r w:rsidRPr="00C84488">
        <w:t>řezu</w:t>
      </w:r>
      <w:r w:rsidR="00B85F35" w:rsidRPr="00C84488">
        <w:t xml:space="preserve"> pohybuje mezi 35 % a</w:t>
      </w:r>
      <w:r w:rsidRPr="00C84488">
        <w:t>ž</w:t>
      </w:r>
      <w:r w:rsidR="00B85F35" w:rsidRPr="00C84488">
        <w:t xml:space="preserve"> 50 %, což závisí na </w:t>
      </w:r>
      <w:r w:rsidRPr="00C84488">
        <w:t>druhu rostlin i</w:t>
      </w:r>
      <w:r w:rsidR="00B85F35" w:rsidRPr="00C84488">
        <w:t> </w:t>
      </w:r>
      <w:hyperlink r:id="rId13" w:tooltip="Zjistěte více o meteorologických podmínkách na tématických stránkách vytvořených AI společnosti ScienceDirect" w:history="1">
        <w:r w:rsidR="00B85F35" w:rsidRPr="00C84488">
          <w:rPr>
            <w:rStyle w:val="Hypertextovodkaz"/>
            <w:color w:val="auto"/>
            <w:u w:val="none"/>
          </w:rPr>
          <w:t>meteorologických podmínkách</w:t>
        </w:r>
      </w:hyperlink>
      <w:r w:rsidR="00B85F35" w:rsidRPr="00C84488">
        <w:t>, ve kterých se řez provádí. </w:t>
      </w:r>
      <w:r w:rsidR="00616A68" w:rsidRPr="00C84488">
        <w:t>Četné studie dokládají možnost přirozeného dosoušení získané dřevní biomasy bez nároků na energii. Např.</w:t>
      </w:r>
      <w:r w:rsidR="00BD03DB" w:rsidRPr="00C84488">
        <w:t xml:space="preserve"> </w:t>
      </w:r>
      <w:proofErr w:type="spellStart"/>
      <w:r w:rsidR="00BD03DB" w:rsidRPr="00C84488">
        <w:t>Velázqez-Martí</w:t>
      </w:r>
      <w:proofErr w:type="spellEnd"/>
      <w:r w:rsidR="00BD03DB" w:rsidRPr="00C84488">
        <w:t xml:space="preserve"> </w:t>
      </w:r>
      <w:r w:rsidR="00BD03DB" w:rsidRPr="00C84488">
        <w:rPr>
          <w:i/>
        </w:rPr>
        <w:t>et al.</w:t>
      </w:r>
      <w:r w:rsidR="00BD03DB" w:rsidRPr="00C84488">
        <w:t xml:space="preserve"> (2011) </w:t>
      </w:r>
      <w:r w:rsidR="00616A68" w:rsidRPr="00C84488">
        <w:t xml:space="preserve">uvádí, že u </w:t>
      </w:r>
      <w:proofErr w:type="spellStart"/>
      <w:r w:rsidR="00616A68" w:rsidRPr="00C84488">
        <w:t>réví</w:t>
      </w:r>
      <w:proofErr w:type="spellEnd"/>
      <w:r w:rsidR="00616A68" w:rsidRPr="00C84488">
        <w:t xml:space="preserve"> dochází při dosoušení v délce 25 dnů ke snížení vlhkosti až o 20%. Výhřevnost se u odpadního </w:t>
      </w:r>
      <w:proofErr w:type="spellStart"/>
      <w:r w:rsidR="00616A68" w:rsidRPr="00C84488">
        <w:t>réví</w:t>
      </w:r>
      <w:proofErr w:type="spellEnd"/>
      <w:r w:rsidR="00616A68" w:rsidRPr="00C84488">
        <w:t xml:space="preserve"> a větví  běžně pohybuje mezi 15–18 MJ/kg. Podrobným hodnocením produkčního potenciálu a výhřevnosti se u hlavních skupin ovocných dřevin zabýval např. </w:t>
      </w:r>
      <w:proofErr w:type="spellStart"/>
      <w:r w:rsidR="00BD03DB" w:rsidRPr="00C84488">
        <w:t>Bilandzija</w:t>
      </w:r>
      <w:proofErr w:type="spellEnd"/>
      <w:r w:rsidR="00BD03DB" w:rsidRPr="00C84488">
        <w:t xml:space="preserve"> (2012).</w:t>
      </w:r>
      <w:r w:rsidR="00616A68" w:rsidRPr="00C84488">
        <w:t xml:space="preserve"> U jádrovin</w:t>
      </w:r>
      <w:r w:rsidR="00874772" w:rsidRPr="00C84488">
        <w:t xml:space="preserve"> lze při řezu získat cca 5 t/ha dřevní hmoty, u červených peckovin 1,7</w:t>
      </w:r>
      <w:r w:rsidR="009C133B" w:rsidRPr="00C84488">
        <w:t>–</w:t>
      </w:r>
      <w:r w:rsidR="00874772" w:rsidRPr="00C84488">
        <w:t>1</w:t>
      </w:r>
      <w:r w:rsidR="00BD03DB" w:rsidRPr="00C84488">
        <w:t>,9 t/ha, u žlutých peckovin 1,4–</w:t>
      </w:r>
      <w:r w:rsidR="00874772" w:rsidRPr="00C84488">
        <w:t xml:space="preserve">2,5 t/ha a u slivoní 1,9 t/ha. U </w:t>
      </w:r>
      <w:proofErr w:type="spellStart"/>
      <w:r w:rsidR="00874772" w:rsidRPr="00C84488">
        <w:t>skořápkatého</w:t>
      </w:r>
      <w:proofErr w:type="spellEnd"/>
      <w:r w:rsidR="00874772" w:rsidRPr="00C84488">
        <w:t xml:space="preserve"> ovoce jsou pak získaná množství dřevní hmoty nižš</w:t>
      </w:r>
      <w:r w:rsidR="00B66890" w:rsidRPr="00C84488">
        <w:t>í a pohybují se na úrovni 0,4</w:t>
      </w:r>
      <w:r w:rsidR="00BD03DB" w:rsidRPr="00C84488">
        <w:t>–</w:t>
      </w:r>
      <w:r w:rsidR="00874772" w:rsidRPr="00C84488">
        <w:t>1,6 t/ha. Stanovené hodnoty výhřevnosti jsou pak u jednotlivých skupin ovocných druhů poměrně vyrovnané a představuji u jádrovin 17,06 MJ/kg, u červených peckovin je to 16</w:t>
      </w:r>
      <w:r w:rsidR="00605B7E" w:rsidRPr="00C84488">
        <w:t>,8–</w:t>
      </w:r>
      <w:r w:rsidR="00874772" w:rsidRPr="00C84488">
        <w:t>17,1 MJ/kg, u žlutých peckovin</w:t>
      </w:r>
      <w:r w:rsidR="00BD03DB" w:rsidRPr="00C84488">
        <w:t>17,1–</w:t>
      </w:r>
      <w:r w:rsidR="00D65D2C" w:rsidRPr="00C84488">
        <w:t>17,7 MJ/kg a u</w:t>
      </w:r>
      <w:r w:rsidR="00874772" w:rsidRPr="00C84488">
        <w:t xml:space="preserve"> slivoní 17,1 MJ/kg</w:t>
      </w:r>
      <w:r w:rsidR="00D65D2C" w:rsidRPr="00C84488">
        <w:t>.</w:t>
      </w:r>
      <w:r w:rsidR="00447007" w:rsidRPr="00C84488">
        <w:t xml:space="preserve"> Vypočítaný energetický potenciál představuje u jádrovin 85,3 MJ/</w:t>
      </w:r>
      <w:r w:rsidR="00B66890" w:rsidRPr="00C84488">
        <w:t>ha, u červených peckovin 29,9–</w:t>
      </w:r>
      <w:r w:rsidR="00447007" w:rsidRPr="00C84488">
        <w:t>33,4 M</w:t>
      </w:r>
      <w:r w:rsidR="00BD03DB" w:rsidRPr="00C84488">
        <w:t>J/ha, u žlutých peckovin 25,0–</w:t>
      </w:r>
      <w:r w:rsidR="00447007" w:rsidRPr="00C84488">
        <w:t xml:space="preserve">45,7 MJ/ha, u slivoní 31,7 MJ/ha a u </w:t>
      </w:r>
      <w:proofErr w:type="spellStart"/>
      <w:r w:rsidR="00447007" w:rsidRPr="00C84488">
        <w:t>skořápkatého</w:t>
      </w:r>
      <w:proofErr w:type="spellEnd"/>
      <w:r w:rsidR="00447007" w:rsidRPr="00C84488">
        <w:t xml:space="preserve"> ovoce 29,1</w:t>
      </w:r>
      <w:r w:rsidR="00BD03DB" w:rsidRPr="00C84488">
        <w:t>–</w:t>
      </w:r>
      <w:r w:rsidR="00447007" w:rsidRPr="00C84488">
        <w:t>39,1 MJ/ha.</w:t>
      </w:r>
    </w:p>
    <w:p w14:paraId="2A396F81" w14:textId="5B724A47" w:rsidR="0031240A" w:rsidRPr="00C84488" w:rsidRDefault="00BA5755" w:rsidP="00243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>Také dřevní hmota získaná z pravidelného zimního řezu révy vinné představuje zajímavý energetický zdroj.</w:t>
      </w:r>
      <w:r w:rsidR="00D55CBD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DD4DF5" w:rsidRPr="00C84488">
        <w:rPr>
          <w:rFonts w:ascii="Times New Roman" w:hAnsi="Times New Roman" w:cs="Times New Roman"/>
          <w:sz w:val="24"/>
          <w:szCs w:val="24"/>
        </w:rPr>
        <w:t>Réva vinná se v celosvětovém měřítku pěstuje na ploše přesahující osm milionů hektarů. V samotné Evropě se pak réva vinná pěstuje na ploše více než 3,6  milionu hektarů (</w:t>
      </w:r>
      <w:r w:rsidR="00BD03DB" w:rsidRPr="00C84488">
        <w:rPr>
          <w:rFonts w:ascii="Times New Roman" w:hAnsi="Times New Roman" w:cs="Times New Roman"/>
          <w:sz w:val="24"/>
          <w:szCs w:val="24"/>
        </w:rPr>
        <w:t>FAO, 2011).</w:t>
      </w:r>
      <w:r w:rsidR="00DD4DF5"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584" w:rsidRPr="00C84488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E53584" w:rsidRPr="00C84488">
        <w:rPr>
          <w:rFonts w:ascii="Times New Roman" w:hAnsi="Times New Roman" w:cs="Times New Roman"/>
          <w:sz w:val="24"/>
          <w:szCs w:val="24"/>
        </w:rPr>
        <w:t xml:space="preserve"> z vinic </w:t>
      </w:r>
      <w:r w:rsidR="00DD4DF5" w:rsidRPr="00C84488">
        <w:rPr>
          <w:rFonts w:ascii="Times New Roman" w:hAnsi="Times New Roman" w:cs="Times New Roman"/>
          <w:sz w:val="24"/>
          <w:szCs w:val="24"/>
        </w:rPr>
        <w:t xml:space="preserve">proto </w:t>
      </w:r>
      <w:r w:rsidR="00FD7856" w:rsidRPr="00C84488">
        <w:rPr>
          <w:rFonts w:ascii="Times New Roman" w:hAnsi="Times New Roman" w:cs="Times New Roman"/>
          <w:sz w:val="24"/>
          <w:szCs w:val="24"/>
        </w:rPr>
        <w:t>představuje</w:t>
      </w:r>
      <w:r w:rsidR="00E53584" w:rsidRPr="00C84488">
        <w:rPr>
          <w:rFonts w:ascii="Times New Roman" w:hAnsi="Times New Roman" w:cs="Times New Roman"/>
          <w:sz w:val="24"/>
          <w:szCs w:val="24"/>
        </w:rPr>
        <w:t xml:space="preserve"> v celosvětovém měřítku stabilní zdroj dřevní hmoty</w:t>
      </w:r>
      <w:r w:rsidR="00DD4DF5" w:rsidRPr="00C84488">
        <w:rPr>
          <w:rFonts w:ascii="Times New Roman" w:hAnsi="Times New Roman" w:cs="Times New Roman"/>
          <w:sz w:val="24"/>
          <w:szCs w:val="24"/>
        </w:rPr>
        <w:t>, potenciálně dostupné pro průmyslové a energetické využití</w:t>
      </w:r>
      <w:r w:rsidR="00E53584"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DF5" w:rsidRPr="00C84488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DD4DF5" w:rsidRPr="00C84488">
        <w:rPr>
          <w:rFonts w:ascii="Times New Roman" w:hAnsi="Times New Roman" w:cs="Times New Roman"/>
          <w:sz w:val="24"/>
          <w:szCs w:val="24"/>
        </w:rPr>
        <w:t>, které vzniká při každoročním zimním řezu vinic, může částečně nahradit tradiční sortiment dřevní hmoty</w:t>
      </w:r>
      <w:r w:rsidR="00BD03DB" w:rsidRPr="00C844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03DB" w:rsidRPr="00C84488">
        <w:rPr>
          <w:rFonts w:ascii="Times New Roman" w:hAnsi="Times New Roman" w:cs="Times New Roman"/>
          <w:sz w:val="24"/>
          <w:szCs w:val="24"/>
        </w:rPr>
        <w:t>Ntalos</w:t>
      </w:r>
      <w:proofErr w:type="spellEnd"/>
      <w:r w:rsidR="00B66890" w:rsidRPr="00C84488">
        <w:rPr>
          <w:rFonts w:ascii="Times New Roman" w:hAnsi="Times New Roman" w:cs="Times New Roman"/>
          <w:sz w:val="24"/>
          <w:szCs w:val="24"/>
        </w:rPr>
        <w:t xml:space="preserve"> a</w:t>
      </w:r>
      <w:r w:rsidR="00BD03DB"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DB" w:rsidRPr="00C84488">
        <w:rPr>
          <w:rFonts w:ascii="Times New Roman" w:hAnsi="Times New Roman" w:cs="Times New Roman"/>
          <w:sz w:val="24"/>
          <w:szCs w:val="24"/>
        </w:rPr>
        <w:t>Grigoriou</w:t>
      </w:r>
      <w:proofErr w:type="spellEnd"/>
      <w:r w:rsidR="00BD03DB" w:rsidRPr="00C84488">
        <w:rPr>
          <w:rFonts w:ascii="Times New Roman" w:hAnsi="Times New Roman" w:cs="Times New Roman"/>
          <w:sz w:val="24"/>
          <w:szCs w:val="24"/>
        </w:rPr>
        <w:t>, 2002)</w:t>
      </w:r>
      <w:r w:rsidR="00DD4DF5" w:rsidRPr="00C84488">
        <w:rPr>
          <w:rFonts w:ascii="Times New Roman" w:hAnsi="Times New Roman" w:cs="Times New Roman"/>
          <w:sz w:val="24"/>
          <w:szCs w:val="24"/>
        </w:rPr>
        <w:t xml:space="preserve">. Hlavní energetické využití se předpokládá zejména ve venkovských oblastech a v oblastech s nedostatkem palivového dřeva získaného z lesní těžby. </w:t>
      </w:r>
      <w:r w:rsidR="0031240A" w:rsidRPr="00C84488">
        <w:rPr>
          <w:rFonts w:ascii="Times New Roman" w:hAnsi="Times New Roman" w:cs="Times New Roman"/>
          <w:sz w:val="24"/>
          <w:szCs w:val="24"/>
        </w:rPr>
        <w:t xml:space="preserve">Dřevní charakter těchto odpadů umožňuje jejich relativně snadné drcení nebo lisování. Rozvoj technologií jeho zpracování pro energetické účely je v tradičních vinařských zemích patrný a odráží se zejména ve vývoji moderních strojních systémů a návazně také ve vývoji a výrobě vhodných spalovacích zařízení. Spalovací zařízení jsou pak specifická právě řešením </w:t>
      </w:r>
      <w:r w:rsidR="0031240A" w:rsidRPr="00C84488">
        <w:rPr>
          <w:rFonts w:ascii="Times New Roman" w:hAnsi="Times New Roman" w:cs="Times New Roman"/>
          <w:sz w:val="24"/>
          <w:szCs w:val="24"/>
        </w:rPr>
        <w:lastRenderedPageBreak/>
        <w:t xml:space="preserve">dávkovacích systémů s ohledem na charakter dávkovaného a spalovaného materiálu – sypká štěpka, pelety, brikety, balíky. </w:t>
      </w:r>
      <w:r w:rsidR="0031240A" w:rsidRPr="00C84488">
        <w:rPr>
          <w:rFonts w:ascii="Times New Roman" w:hAnsi="Times New Roman" w:cs="Times New Roman"/>
          <w:sz w:val="24"/>
          <w:szCs w:val="24"/>
        </w:rPr>
        <w:tab/>
      </w:r>
    </w:p>
    <w:p w14:paraId="4907566D" w14:textId="41ACE70D" w:rsidR="0031240A" w:rsidRPr="00C84488" w:rsidRDefault="0031240A" w:rsidP="00243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V souvislosti se spalováním odpadních větví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vznikají obavy z emisní zátěže ovzduší v návaznosti na používání přípravků na chemickou ochranu rostlin. </w:t>
      </w:r>
      <w:hyperlink r:id="rId14" w:tooltip="Další informace o anorganických sloučeninách naleznete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Anorganické sloučeniny</w:t>
        </w:r>
      </w:hyperlink>
      <w:r w:rsidRPr="00C84488">
        <w:rPr>
          <w:rFonts w:ascii="Times New Roman" w:hAnsi="Times New Roman" w:cs="Times New Roman"/>
          <w:sz w:val="24"/>
          <w:szCs w:val="24"/>
        </w:rPr>
        <w:t xml:space="preserve"> vázané v těchto přípravcích, zejména těžké kovy, mohou ulpívat na povrchu dřevní hmoty a při spalování </w:t>
      </w:r>
      <w:r w:rsidR="00871BDA" w:rsidRPr="00C84488">
        <w:rPr>
          <w:rFonts w:ascii="Times New Roman" w:hAnsi="Times New Roman" w:cs="Times New Roman"/>
          <w:sz w:val="24"/>
          <w:szCs w:val="24"/>
        </w:rPr>
        <w:t>uvolňovat vyšší</w:t>
      </w:r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871BDA" w:rsidRPr="00C84488">
        <w:rPr>
          <w:rFonts w:ascii="Times New Roman" w:hAnsi="Times New Roman" w:cs="Times New Roman"/>
          <w:sz w:val="24"/>
          <w:szCs w:val="24"/>
        </w:rPr>
        <w:t>podíl</w:t>
      </w:r>
      <w:r w:rsidRPr="00C84488">
        <w:rPr>
          <w:rFonts w:ascii="Times New Roman" w:hAnsi="Times New Roman" w:cs="Times New Roman"/>
          <w:sz w:val="24"/>
          <w:szCs w:val="24"/>
        </w:rPr>
        <w:t> </w:t>
      </w:r>
      <w:hyperlink r:id="rId15" w:tooltip="Další informace o znečišťujících látkách naleznete na tématických stránkách vytvořených umělou inteligencí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škodlivin</w:t>
        </w:r>
      </w:hyperlink>
      <w:r w:rsidR="00871BDA" w:rsidRPr="00C84488">
        <w:rPr>
          <w:rFonts w:ascii="Times New Roman" w:hAnsi="Times New Roman" w:cs="Times New Roman"/>
          <w:sz w:val="24"/>
          <w:szCs w:val="24"/>
        </w:rPr>
        <w:t> do</w:t>
      </w:r>
      <w:hyperlink r:id="rId16" w:tooltip="Zjistěte více o spalinách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 spalin</w:t>
        </w:r>
      </w:hyperlink>
      <w:r w:rsidR="00871BDA" w:rsidRPr="00C84488">
        <w:rPr>
          <w:rFonts w:ascii="Times New Roman" w:hAnsi="Times New Roman" w:cs="Times New Roman"/>
          <w:sz w:val="24"/>
          <w:szCs w:val="24"/>
        </w:rPr>
        <w:t> nebo popele</w:t>
      </w:r>
      <w:r w:rsidRPr="00C84488">
        <w:rPr>
          <w:rFonts w:ascii="Times New Roman" w:hAnsi="Times New Roman" w:cs="Times New Roman"/>
          <w:sz w:val="24"/>
          <w:szCs w:val="24"/>
        </w:rPr>
        <w:t> </w:t>
      </w:r>
      <w:bookmarkStart w:id="5" w:name="bb0080"/>
      <w:r w:rsidRPr="00C84488">
        <w:rPr>
          <w:rFonts w:ascii="Times New Roman" w:hAnsi="Times New Roman" w:cs="Times New Roman"/>
          <w:sz w:val="24"/>
          <w:szCs w:val="24"/>
        </w:rPr>
        <w:fldChar w:fldCharType="begin"/>
      </w:r>
      <w:r w:rsidRPr="00C84488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"https://www.sciencedirect.com/science/article/pii/S0016236113004705" \l "b0080" </w:instrText>
      </w:r>
      <w:r w:rsidRPr="00C84488">
        <w:rPr>
          <w:rFonts w:ascii="Times New Roman" w:hAnsi="Times New Roman" w:cs="Times New Roman"/>
          <w:sz w:val="24"/>
          <w:szCs w:val="24"/>
        </w:rPr>
        <w:fldChar w:fldCharType="separate"/>
      </w:r>
      <w:r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[16]</w:t>
      </w:r>
      <w:r w:rsidRPr="00C8448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2561E0" w:rsidRPr="00C84488">
        <w:rPr>
          <w:rFonts w:ascii="Times New Roman" w:hAnsi="Times New Roman" w:cs="Times New Roman"/>
          <w:sz w:val="24"/>
          <w:szCs w:val="24"/>
        </w:rPr>
        <w:t xml:space="preserve">. Podle </w:t>
      </w:r>
      <w:proofErr w:type="spellStart"/>
      <w:r w:rsidR="002561E0" w:rsidRPr="00C84488">
        <w:rPr>
          <w:rFonts w:ascii="Times New Roman" w:hAnsi="Times New Roman" w:cs="Times New Roman"/>
          <w:sz w:val="24"/>
          <w:szCs w:val="24"/>
        </w:rPr>
        <w:t>Kavargiris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Pr="00C84488">
        <w:rPr>
          <w:rFonts w:ascii="Times New Roman" w:hAnsi="Times New Roman" w:cs="Times New Roman"/>
          <w:sz w:val="24"/>
          <w:szCs w:val="24"/>
        </w:rPr>
        <w:t> </w:t>
      </w:r>
      <w:r w:rsidR="002561E0" w:rsidRPr="00C84488">
        <w:rPr>
          <w:rFonts w:ascii="Times New Roman" w:hAnsi="Times New Roman" w:cs="Times New Roman"/>
          <w:sz w:val="24"/>
          <w:szCs w:val="24"/>
        </w:rPr>
        <w:t xml:space="preserve">(2009) </w:t>
      </w:r>
      <w:r w:rsidRPr="00C84488">
        <w:rPr>
          <w:rFonts w:ascii="Times New Roman" w:hAnsi="Times New Roman" w:cs="Times New Roman"/>
          <w:sz w:val="24"/>
          <w:szCs w:val="24"/>
        </w:rPr>
        <w:t xml:space="preserve">zbytky </w:t>
      </w:r>
      <w:r w:rsidR="00423862" w:rsidRPr="00C84488">
        <w:rPr>
          <w:rFonts w:ascii="Times New Roman" w:hAnsi="Times New Roman" w:cs="Times New Roman"/>
          <w:sz w:val="24"/>
          <w:szCs w:val="24"/>
        </w:rPr>
        <w:t xml:space="preserve">dřevní hmoty </w:t>
      </w:r>
      <w:r w:rsidRPr="00C84488">
        <w:rPr>
          <w:rFonts w:ascii="Times New Roman" w:hAnsi="Times New Roman" w:cs="Times New Roman"/>
          <w:sz w:val="24"/>
          <w:szCs w:val="24"/>
        </w:rPr>
        <w:t xml:space="preserve">získané z </w:t>
      </w:r>
      <w:r w:rsidR="00423862" w:rsidRPr="00C84488">
        <w:rPr>
          <w:rFonts w:ascii="Times New Roman" w:hAnsi="Times New Roman" w:cs="Times New Roman"/>
          <w:sz w:val="24"/>
          <w:szCs w:val="24"/>
        </w:rPr>
        <w:t>ekologicky</w:t>
      </w:r>
      <w:r w:rsidRPr="00C84488">
        <w:rPr>
          <w:rFonts w:ascii="Times New Roman" w:hAnsi="Times New Roman" w:cs="Times New Roman"/>
          <w:sz w:val="24"/>
          <w:szCs w:val="24"/>
        </w:rPr>
        <w:t xml:space="preserve"> obhospodařovaných </w:t>
      </w:r>
      <w:r w:rsidR="00423862" w:rsidRPr="00C84488">
        <w:rPr>
          <w:rFonts w:ascii="Times New Roman" w:hAnsi="Times New Roman" w:cs="Times New Roman"/>
          <w:sz w:val="24"/>
          <w:szCs w:val="24"/>
        </w:rPr>
        <w:t xml:space="preserve">trvalých porostů </w:t>
      </w:r>
      <w:r w:rsidRPr="00C84488">
        <w:rPr>
          <w:rFonts w:ascii="Times New Roman" w:hAnsi="Times New Roman" w:cs="Times New Roman"/>
          <w:sz w:val="24"/>
          <w:szCs w:val="24"/>
        </w:rPr>
        <w:t xml:space="preserve">představují výhodnější zdroj biomasy ve srovnání s </w:t>
      </w:r>
      <w:r w:rsidR="00423862" w:rsidRPr="00C84488">
        <w:rPr>
          <w:rFonts w:ascii="Times New Roman" w:hAnsi="Times New Roman" w:cs="Times New Roman"/>
          <w:sz w:val="24"/>
          <w:szCs w:val="24"/>
        </w:rPr>
        <w:t>konvenčně</w:t>
      </w:r>
      <w:r w:rsidRPr="00C84488">
        <w:rPr>
          <w:rFonts w:ascii="Times New Roman" w:hAnsi="Times New Roman" w:cs="Times New Roman"/>
          <w:sz w:val="24"/>
          <w:szCs w:val="24"/>
        </w:rPr>
        <w:t xml:space="preserve"> obhospodařovanými </w:t>
      </w:r>
      <w:r w:rsidR="00423862" w:rsidRPr="00C84488">
        <w:rPr>
          <w:rFonts w:ascii="Times New Roman" w:hAnsi="Times New Roman" w:cs="Times New Roman"/>
          <w:sz w:val="24"/>
          <w:szCs w:val="24"/>
        </w:rPr>
        <w:t>porosty.</w:t>
      </w:r>
      <w:r w:rsidRPr="00C84488">
        <w:rPr>
          <w:rFonts w:ascii="Times New Roman" w:hAnsi="Times New Roman" w:cs="Times New Roman"/>
          <w:sz w:val="24"/>
          <w:szCs w:val="24"/>
        </w:rPr>
        <w:t xml:space="preserve"> Tento výsledek většinou </w:t>
      </w:r>
      <w:r w:rsidR="00871BDA" w:rsidRPr="00C84488">
        <w:rPr>
          <w:rFonts w:ascii="Times New Roman" w:hAnsi="Times New Roman" w:cs="Times New Roman"/>
          <w:sz w:val="24"/>
          <w:szCs w:val="24"/>
        </w:rPr>
        <w:t xml:space="preserve">obecně </w:t>
      </w:r>
      <w:r w:rsidRPr="00C84488">
        <w:rPr>
          <w:rFonts w:ascii="Times New Roman" w:hAnsi="Times New Roman" w:cs="Times New Roman"/>
          <w:sz w:val="24"/>
          <w:szCs w:val="24"/>
        </w:rPr>
        <w:t xml:space="preserve">souvisí s omezeným používáním </w:t>
      </w:r>
      <w:r w:rsidR="00871BDA" w:rsidRPr="00C84488">
        <w:rPr>
          <w:rFonts w:ascii="Times New Roman" w:hAnsi="Times New Roman" w:cs="Times New Roman"/>
          <w:sz w:val="24"/>
          <w:szCs w:val="24"/>
        </w:rPr>
        <w:t>agrochemikálií</w:t>
      </w:r>
      <w:r w:rsidRPr="00C84488">
        <w:rPr>
          <w:rFonts w:ascii="Times New Roman" w:hAnsi="Times New Roman" w:cs="Times New Roman"/>
          <w:sz w:val="24"/>
          <w:szCs w:val="24"/>
        </w:rPr>
        <w:t xml:space="preserve"> v</w:t>
      </w:r>
      <w:r w:rsidR="00871BDA" w:rsidRPr="00C84488">
        <w:rPr>
          <w:rFonts w:ascii="Times New Roman" w:hAnsi="Times New Roman" w:cs="Times New Roman"/>
          <w:sz w:val="24"/>
          <w:szCs w:val="24"/>
        </w:rPr>
        <w:t xml:space="preserve"> rámci uplatňovaných technologických postupů, což vede k vytvoření předpokladů nižší potenciální škodlivosti dřevní hmoty. Aktuálně však </w:t>
      </w:r>
      <w:r w:rsidRPr="00C84488">
        <w:rPr>
          <w:rFonts w:ascii="Times New Roman" w:hAnsi="Times New Roman" w:cs="Times New Roman"/>
          <w:sz w:val="24"/>
          <w:szCs w:val="24"/>
        </w:rPr>
        <w:t>nejsou k dispozici žádné studie spalování, kte</w:t>
      </w:r>
      <w:r w:rsidR="00DD065F" w:rsidRPr="00C84488">
        <w:rPr>
          <w:rFonts w:ascii="Times New Roman" w:hAnsi="Times New Roman" w:cs="Times New Roman"/>
          <w:sz w:val="24"/>
          <w:szCs w:val="24"/>
        </w:rPr>
        <w:t xml:space="preserve">ré by tuto hypotézu potvrdily. </w:t>
      </w:r>
    </w:p>
    <w:p w14:paraId="4C37F767" w14:textId="44381FDB" w:rsidR="00EF0A5C" w:rsidRPr="00C84488" w:rsidRDefault="00B02E26" w:rsidP="00B66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Otázka spalování odpadních větví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je současně často spojen s logistikou. Otázku efektivního využití těchto odpadních produktů komplikují </w:t>
      </w:r>
      <w:r w:rsidR="002C626B" w:rsidRPr="00C84488">
        <w:rPr>
          <w:rFonts w:ascii="Times New Roman" w:hAnsi="Times New Roman" w:cs="Times New Roman"/>
          <w:sz w:val="24"/>
          <w:szCs w:val="24"/>
        </w:rPr>
        <w:t xml:space="preserve">možnosti jejich dopravy z místa vzniku o místa uskladnění či </w:t>
      </w:r>
      <w:proofErr w:type="spellStart"/>
      <w:r w:rsidR="002C626B" w:rsidRPr="00C84488">
        <w:rPr>
          <w:rFonts w:ascii="Times New Roman" w:hAnsi="Times New Roman" w:cs="Times New Roman"/>
          <w:sz w:val="24"/>
          <w:szCs w:val="24"/>
        </w:rPr>
        <w:t>spálování</w:t>
      </w:r>
      <w:proofErr w:type="spellEnd"/>
      <w:r w:rsidR="002C626B" w:rsidRPr="00C84488">
        <w:rPr>
          <w:rFonts w:ascii="Times New Roman" w:hAnsi="Times New Roman" w:cs="Times New Roman"/>
          <w:sz w:val="24"/>
          <w:szCs w:val="24"/>
        </w:rPr>
        <w:t>.</w:t>
      </w:r>
      <w:r w:rsidR="001242B6" w:rsidRPr="00C84488">
        <w:rPr>
          <w:rFonts w:ascii="Times New Roman" w:hAnsi="Times New Roman" w:cs="Times New Roman"/>
          <w:sz w:val="24"/>
          <w:szCs w:val="24"/>
        </w:rPr>
        <w:t xml:space="preserve"> Přepravní vzdálenost přitom činí mezi jednotlivými místy jednotky a desítky kilometrů. Pokud je surovina přepravována v nezpracované podobě má velmi malou objemovou hmotnost</w:t>
      </w:r>
      <w:r w:rsidR="00E22965" w:rsidRPr="00C84488">
        <w:rPr>
          <w:rFonts w:ascii="Times New Roman" w:hAnsi="Times New Roman" w:cs="Times New Roman"/>
          <w:sz w:val="24"/>
          <w:szCs w:val="24"/>
        </w:rPr>
        <w:t xml:space="preserve"> a dopravní prostředky přepraví jen malé množství suroviny. V tomto scénáři by bylo nejlepším ekonomickým řešením pro energetické zhodnocení zbytků dřevní hmoty jejich použití pro vytápění objektů s kotli o malém nebo středním výkonu přímo podnicích, čímž by se zredukovaly náklady na transport a celá </w:t>
      </w:r>
      <w:hyperlink r:id="rId17" w:tooltip="Zjistěte více o bioenergii na tématických stránkách vytvořených AI společnosti ScienceDirect" w:history="1">
        <w:r w:rsidR="00E22965"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bioenergie by zůstala v podnicích.</w:t>
        </w:r>
      </w:hyperlink>
    </w:p>
    <w:p w14:paraId="1A1B02FC" w14:textId="77777777" w:rsidR="00EF0A5C" w:rsidRPr="00C84488" w:rsidRDefault="00EF0A5C">
      <w:pPr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Matolina</w:t>
      </w:r>
    </w:p>
    <w:p w14:paraId="17089F05" w14:textId="4E321E7B" w:rsidR="00502904" w:rsidRPr="00C84488" w:rsidRDefault="00502904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>Ve</w:t>
      </w:r>
      <w:r w:rsidR="00EF6D51" w:rsidRPr="00C84488">
        <w:rPr>
          <w:rFonts w:ascii="Times New Roman" w:hAnsi="Times New Roman" w:cs="Times New Roman"/>
          <w:sz w:val="24"/>
          <w:szCs w:val="24"/>
        </w:rPr>
        <w:t xml:space="preserve"> vinařských </w:t>
      </w:r>
      <w:r w:rsidRPr="00C84488">
        <w:rPr>
          <w:rFonts w:ascii="Times New Roman" w:hAnsi="Times New Roman" w:cs="Times New Roman"/>
          <w:sz w:val="24"/>
          <w:szCs w:val="24"/>
        </w:rPr>
        <w:t xml:space="preserve">technologiích je při zpracování hroznů a výrobě vína vytvářeno velké množství </w:t>
      </w:r>
      <w:r w:rsidR="00EF6D51" w:rsidRPr="00C84488">
        <w:rPr>
          <w:rFonts w:ascii="Times New Roman" w:hAnsi="Times New Roman" w:cs="Times New Roman"/>
          <w:sz w:val="24"/>
          <w:szCs w:val="24"/>
        </w:rPr>
        <w:t xml:space="preserve">biologických odpadů, jako jsou matoliny, </w:t>
      </w:r>
      <w:r w:rsidRPr="00C84488">
        <w:rPr>
          <w:rFonts w:ascii="Times New Roman" w:hAnsi="Times New Roman" w:cs="Times New Roman"/>
          <w:sz w:val="24"/>
          <w:szCs w:val="24"/>
        </w:rPr>
        <w:t xml:space="preserve">třapiny a </w:t>
      </w:r>
      <w:r w:rsidR="00EF6D51" w:rsidRPr="00C84488">
        <w:rPr>
          <w:rFonts w:ascii="Times New Roman" w:hAnsi="Times New Roman" w:cs="Times New Roman"/>
          <w:sz w:val="24"/>
          <w:szCs w:val="24"/>
        </w:rPr>
        <w:t>hroznové kaly, které lze využít pro jiné účely (</w:t>
      </w:r>
      <w:bookmarkStart w:id="6" w:name="bbib29"/>
      <w:proofErr w:type="spellStart"/>
      <w:r w:rsidR="00EF6D51" w:rsidRPr="00C84488">
        <w:rPr>
          <w:rFonts w:ascii="Times New Roman" w:hAnsi="Times New Roman" w:cs="Times New Roman"/>
          <w:sz w:val="24"/>
          <w:szCs w:val="24"/>
        </w:rPr>
        <w:fldChar w:fldCharType="begin"/>
      </w:r>
      <w:r w:rsidR="00EF6D51" w:rsidRPr="00C84488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"https://www.sciencedirect.com/science/article/pii/S0959652614010701" \l "bib29" </w:instrText>
      </w:r>
      <w:r w:rsidR="00EF6D51" w:rsidRPr="00C84488">
        <w:rPr>
          <w:rFonts w:ascii="Times New Roman" w:hAnsi="Times New Roman" w:cs="Times New Roman"/>
          <w:sz w:val="24"/>
          <w:szCs w:val="24"/>
        </w:rPr>
        <w:fldChar w:fldCharType="separate"/>
      </w:r>
      <w:r w:rsidR="00605B7E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Rugani</w:t>
      </w:r>
      <w:proofErr w:type="spellEnd"/>
      <w:r w:rsidR="00605B7E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5B7E" w:rsidRPr="00C8448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EF6D51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2013</w:t>
      </w:r>
      <w:r w:rsidR="00EF6D51" w:rsidRPr="00C8448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F6D51" w:rsidRPr="00C84488">
        <w:rPr>
          <w:rFonts w:ascii="Times New Roman" w:hAnsi="Times New Roman" w:cs="Times New Roman"/>
          <w:sz w:val="24"/>
          <w:szCs w:val="24"/>
        </w:rPr>
        <w:t xml:space="preserve"> ). </w:t>
      </w:r>
      <w:r w:rsidRPr="00C84488">
        <w:rPr>
          <w:rFonts w:ascii="Times New Roman" w:hAnsi="Times New Roman" w:cs="Times New Roman"/>
          <w:sz w:val="24"/>
          <w:szCs w:val="24"/>
        </w:rPr>
        <w:t xml:space="preserve">Z hlediska energetického využití mají největší význam právě </w:t>
      </w:r>
      <w:r w:rsidR="00EF6D51" w:rsidRPr="00C84488">
        <w:rPr>
          <w:rFonts w:ascii="Times New Roman" w:hAnsi="Times New Roman" w:cs="Times New Roman"/>
          <w:sz w:val="24"/>
          <w:szCs w:val="24"/>
        </w:rPr>
        <w:t>matolin</w:t>
      </w:r>
      <w:r w:rsidRPr="00C84488">
        <w:rPr>
          <w:rFonts w:ascii="Times New Roman" w:hAnsi="Times New Roman" w:cs="Times New Roman"/>
          <w:sz w:val="24"/>
          <w:szCs w:val="24"/>
        </w:rPr>
        <w:t>y. Celosvětová produkce tohoto odpadu je</w:t>
      </w:r>
      <w:r w:rsidR="00EF6D51" w:rsidRPr="00C84488">
        <w:rPr>
          <w:rFonts w:ascii="Times New Roman" w:hAnsi="Times New Roman" w:cs="Times New Roman"/>
          <w:sz w:val="24"/>
          <w:szCs w:val="24"/>
        </w:rPr>
        <w:t xml:space="preserve"> odhad</w:t>
      </w:r>
      <w:r w:rsidRPr="00C84488">
        <w:rPr>
          <w:rFonts w:ascii="Times New Roman" w:hAnsi="Times New Roman" w:cs="Times New Roman"/>
          <w:sz w:val="24"/>
          <w:szCs w:val="24"/>
        </w:rPr>
        <w:t>ována</w:t>
      </w:r>
      <w:r w:rsidR="00B06E40" w:rsidRPr="00C84488">
        <w:rPr>
          <w:rFonts w:ascii="Times New Roman" w:hAnsi="Times New Roman" w:cs="Times New Roman"/>
          <w:sz w:val="24"/>
          <w:szCs w:val="24"/>
        </w:rPr>
        <w:t xml:space="preserve"> na přibližně 10</w:t>
      </w:r>
      <w:r w:rsidR="00605B7E" w:rsidRPr="00C84488">
        <w:t>–</w:t>
      </w:r>
      <w:r w:rsidR="00B06E40" w:rsidRPr="00C84488">
        <w:rPr>
          <w:rFonts w:ascii="Times New Roman" w:hAnsi="Times New Roman" w:cs="Times New Roman"/>
          <w:sz w:val="24"/>
          <w:szCs w:val="24"/>
        </w:rPr>
        <w:t>13</w:t>
      </w:r>
      <w:bookmarkStart w:id="7" w:name="bbib2"/>
      <w:r w:rsidR="00605B7E"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B7E" w:rsidRPr="00C84488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605B7E" w:rsidRPr="00C84488">
        <w:rPr>
          <w:rFonts w:ascii="Times New Roman" w:hAnsi="Times New Roman" w:cs="Times New Roman"/>
          <w:sz w:val="24"/>
          <w:szCs w:val="24"/>
        </w:rPr>
        <w:t xml:space="preserve"> za rok (</w:t>
      </w:r>
      <w:proofErr w:type="spellStart"/>
      <w:r w:rsidR="003A3F64">
        <w:fldChar w:fldCharType="begin"/>
      </w:r>
      <w:r w:rsidR="003A3F64">
        <w:instrText xml:space="preserve"> HYPERLINK "https://www.sciencedirect.com/science/article/pii/S0959652614010701" \l "bib2" </w:instrText>
      </w:r>
      <w:r w:rsidR="003A3F64">
        <w:fldChar w:fldCharType="separate"/>
      </w:r>
      <w:r w:rsidR="00EF6D51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Baumgartel</w:t>
      </w:r>
      <w:proofErr w:type="spellEnd"/>
      <w:r w:rsidR="00EF6D51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6D51" w:rsidRPr="00C8448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EF6D51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2007</w:t>
      </w:r>
      <w:r w:rsidR="003A3F6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7"/>
      <w:r w:rsidR="00EF6D51" w:rsidRPr="00C84488">
        <w:rPr>
          <w:rFonts w:ascii="Times New Roman" w:hAnsi="Times New Roman" w:cs="Times New Roman"/>
          <w:sz w:val="24"/>
          <w:szCs w:val="24"/>
        </w:rPr>
        <w:t xml:space="preserve">). </w:t>
      </w:r>
      <w:r w:rsidRPr="00C84488">
        <w:rPr>
          <w:rFonts w:ascii="Times New Roman" w:hAnsi="Times New Roman" w:cs="Times New Roman"/>
          <w:sz w:val="24"/>
          <w:szCs w:val="24"/>
        </w:rPr>
        <w:t xml:space="preserve">Značná produkce matolin představuje každoročně problémy z hlediska </w:t>
      </w:r>
      <w:hyperlink r:id="rId18" w:tooltip="Další informace o sezónním úložišti najdete na tématických stránkách vytvoře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sezónního skladování</w:t>
        </w:r>
      </w:hyperlink>
      <w:r w:rsidRPr="00C84488">
        <w:rPr>
          <w:rFonts w:ascii="Times New Roman" w:hAnsi="Times New Roman" w:cs="Times New Roman"/>
          <w:sz w:val="24"/>
          <w:szCs w:val="24"/>
        </w:rPr>
        <w:t> i dalšího využití, které jsou také spojeny s rizikem znečištění. Skládkování může být spojeno s negativními dopady na životní prostředí díky svým znečišťujícím vlastnostem, jako je nízká hodnota pH, nebo vysoký obsah fytotoxických a bakteriálních </w:t>
      </w:r>
      <w:hyperlink r:id="rId19" w:tooltip="Další informace o fenolických látkách naleznete na tématických stránkách generovaných AI společnosti ScienceDirect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fenolických</w:t>
        </w:r>
      </w:hyperlink>
      <w:bookmarkStart w:id="8" w:name="bbib18"/>
      <w:r w:rsidR="00605B7E" w:rsidRPr="00C84488">
        <w:rPr>
          <w:rFonts w:ascii="Times New Roman" w:hAnsi="Times New Roman" w:cs="Times New Roman"/>
          <w:sz w:val="24"/>
          <w:szCs w:val="24"/>
        </w:rPr>
        <w:t> látek (</w:t>
      </w:r>
      <w:proofErr w:type="spellStart"/>
      <w:r w:rsidR="003A3F64">
        <w:fldChar w:fldCharType="begin"/>
      </w:r>
      <w:r w:rsidR="003A3F64">
        <w:instrText xml:space="preserve"> HYPERLINK "https://www.sciencedirect.com/science/article/pii/S0959652614010701" \l "bib18" </w:instrText>
      </w:r>
      <w:r w:rsidR="003A3F64">
        <w:fldChar w:fldCharType="separate"/>
      </w:r>
      <w:r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Gómez</w:t>
      </w:r>
      <w:proofErr w:type="spellEnd"/>
      <w:r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8448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2010 </w:t>
      </w:r>
      <w:r w:rsidR="003A3F6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84488">
        <w:rPr>
          <w:rFonts w:ascii="Times New Roman" w:hAnsi="Times New Roman" w:cs="Times New Roman"/>
          <w:sz w:val="24"/>
          <w:szCs w:val="24"/>
        </w:rPr>
        <w:t>). </w:t>
      </w:r>
      <w:r w:rsidR="00B06E40" w:rsidRPr="00C84488">
        <w:rPr>
          <w:rFonts w:ascii="Times New Roman" w:hAnsi="Times New Roman" w:cs="Times New Roman"/>
          <w:sz w:val="24"/>
          <w:szCs w:val="24"/>
        </w:rPr>
        <w:t>V závislosti na regionálních zvyklostech a národních politikách </w:t>
      </w:r>
      <w:hyperlink r:id="rId20" w:tooltip="Další informace o nakládání s odpady naleznete na tématických stránkách vytvořených pomocí umělé inteligence ScienceDirect" w:history="1">
        <w:r w:rsidR="00B06E40"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nakládání</w:t>
        </w:r>
      </w:hyperlink>
      <w:r w:rsidR="00B06E40" w:rsidRPr="00C84488">
        <w:rPr>
          <w:rFonts w:ascii="Times New Roman" w:hAnsi="Times New Roman" w:cs="Times New Roman"/>
          <w:sz w:val="24"/>
          <w:szCs w:val="24"/>
        </w:rPr>
        <w:t> s odpady jsou v současnosti uplatňovány různé způsoby zpracování matolin. Primárně se používají jako k</w:t>
      </w:r>
      <w:bookmarkStart w:id="9" w:name="bbib36"/>
      <w:r w:rsidR="00605B7E" w:rsidRPr="00C84488">
        <w:rPr>
          <w:rFonts w:ascii="Times New Roman" w:hAnsi="Times New Roman" w:cs="Times New Roman"/>
          <w:sz w:val="24"/>
          <w:szCs w:val="24"/>
        </w:rPr>
        <w:t>rmivo pro hospodářská zvířata (</w:t>
      </w:r>
      <w:proofErr w:type="spellStart"/>
      <w:r w:rsidR="003A3F64">
        <w:fldChar w:fldCharType="begin"/>
      </w:r>
      <w:r w:rsidR="003A3F64">
        <w:instrText xml:space="preserve"> HYPERLINK "https://www.sciencedirect.com/science/article/pii/S0959652614010701" \l "bib36" </w:instrText>
      </w:r>
      <w:r w:rsidR="003A3F64">
        <w:fldChar w:fldCharType="separate"/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Vaccarino</w:t>
      </w:r>
      <w:proofErr w:type="spellEnd"/>
      <w:r w:rsidR="00B06E40" w:rsidRPr="00C8448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et al.</w:t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2012 </w:t>
      </w:r>
      <w:r w:rsidR="003A3F6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9"/>
      <w:r w:rsidR="00B06E40" w:rsidRPr="00C84488">
        <w:rPr>
          <w:rFonts w:ascii="Times New Roman" w:hAnsi="Times New Roman" w:cs="Times New Roman"/>
          <w:sz w:val="24"/>
          <w:szCs w:val="24"/>
        </w:rPr>
        <w:t>), jako surovina pro výrobu k</w:t>
      </w:r>
      <w:bookmarkStart w:id="10" w:name="bbib13"/>
      <w:r w:rsidR="002561E0" w:rsidRPr="00C84488">
        <w:rPr>
          <w:rFonts w:ascii="Times New Roman" w:hAnsi="Times New Roman" w:cs="Times New Roman"/>
          <w:sz w:val="24"/>
          <w:szCs w:val="24"/>
        </w:rPr>
        <w:t>ompostu (</w:t>
      </w:r>
      <w:proofErr w:type="spellStart"/>
      <w:r w:rsidR="003A3F64">
        <w:fldChar w:fldCharType="begin"/>
      </w:r>
      <w:r w:rsidR="003A3F64">
        <w:instrText xml:space="preserve"> HYPERLINK "https://www.sciencedirect.com/science/article/pii/S0959652614010701" \l "bib13" </w:instrText>
      </w:r>
      <w:r w:rsidR="003A3F64">
        <w:fldChar w:fldCharType="separate"/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Fernandez</w:t>
      </w:r>
      <w:proofErr w:type="spellEnd"/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06E40" w:rsidRPr="00C8448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2008 </w:t>
      </w:r>
      <w:r w:rsidR="003A3F6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10"/>
      <w:r w:rsidR="00B06E40" w:rsidRPr="00C84488">
        <w:rPr>
          <w:rFonts w:ascii="Times New Roman" w:hAnsi="Times New Roman" w:cs="Times New Roman"/>
          <w:sz w:val="24"/>
          <w:szCs w:val="24"/>
        </w:rPr>
        <w:t>),  nebo jako surovina</w:t>
      </w:r>
      <w:bookmarkStart w:id="11" w:name="bbib19"/>
      <w:r w:rsidR="00B06E40" w:rsidRPr="00C84488">
        <w:rPr>
          <w:rFonts w:ascii="Times New Roman" w:hAnsi="Times New Roman" w:cs="Times New Roman"/>
          <w:sz w:val="24"/>
          <w:szCs w:val="24"/>
        </w:rPr>
        <w:t xml:space="preserve"> pro destilaci (</w:t>
      </w:r>
      <w:proofErr w:type="spellStart"/>
      <w:r w:rsidR="003A3F64">
        <w:fldChar w:fldCharType="begin"/>
      </w:r>
      <w:r w:rsidR="003A3F64">
        <w:instrText xml:space="preserve"> HYPERLINK "https://www.sciencedirect.com/science</w:instrText>
      </w:r>
      <w:r w:rsidR="003A3F64">
        <w:instrText xml:space="preserve">/article/pii/S0959652614010701" \l "bib19" </w:instrText>
      </w:r>
      <w:r w:rsidR="003A3F64">
        <w:fldChar w:fldCharType="separate"/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Hamon</w:t>
      </w:r>
      <w:proofErr w:type="spellEnd"/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Scheider</w:t>
      </w:r>
      <w:proofErr w:type="spellEnd"/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2011</w:t>
      </w:r>
      <w:r w:rsidR="003A3F6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11"/>
      <w:r w:rsidR="00B06E40" w:rsidRPr="00C84488">
        <w:rPr>
          <w:rFonts w:ascii="Times New Roman" w:hAnsi="Times New Roman" w:cs="Times New Roman"/>
          <w:sz w:val="24"/>
          <w:szCs w:val="24"/>
        </w:rPr>
        <w:t>). V posledních letech jsou také stále častěji ověřovány možnosti využit</w:t>
      </w:r>
      <w:bookmarkStart w:id="12" w:name="bbib7"/>
      <w:r w:rsidR="00FB4DD0" w:rsidRPr="00C84488">
        <w:rPr>
          <w:rFonts w:ascii="Times New Roman" w:hAnsi="Times New Roman" w:cs="Times New Roman"/>
          <w:sz w:val="24"/>
          <w:szCs w:val="24"/>
        </w:rPr>
        <w:t>í matolin pro výrobu biopaliv (</w:t>
      </w:r>
      <w:proofErr w:type="spellStart"/>
      <w:r w:rsidR="003A3F64">
        <w:fldChar w:fldCharType="begin"/>
      </w:r>
      <w:r w:rsidR="003A3F64">
        <w:instrText xml:space="preserve"> HYPERLINK "https://www.sciencedirect.com/science/article/pii/S0959652614010701" \l "bib7" </w:instrText>
      </w:r>
      <w:r w:rsidR="003A3F64">
        <w:fldChar w:fldCharType="separate"/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Celma</w:t>
      </w:r>
      <w:proofErr w:type="spellEnd"/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06E40" w:rsidRPr="00C8448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B06E40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2007</w:t>
      </w:r>
      <w:r w:rsidR="003A3F6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12"/>
      <w:r w:rsidR="00B06E40" w:rsidRPr="00C84488">
        <w:rPr>
          <w:rFonts w:ascii="Times New Roman" w:hAnsi="Times New Roman" w:cs="Times New Roman"/>
          <w:sz w:val="24"/>
          <w:szCs w:val="24"/>
        </w:rPr>
        <w:t>).</w:t>
      </w:r>
    </w:p>
    <w:p w14:paraId="27093430" w14:textId="10C587A4" w:rsidR="00D932DA" w:rsidRPr="00C84488" w:rsidRDefault="00D932DA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Spalování a tepelné zpracování matolin pro energetické využití 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představuje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perspektivní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řešení pro opětovné využití tohoto odpadu z</w:t>
      </w:r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vinařs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tví</w:t>
      </w:r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Madadian</w:t>
      </w:r>
      <w:proofErr w:type="spellEnd"/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9B9"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al.,</w:t>
      </w:r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2022)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Zjevnou výhodou energie vyrobené z biomasy je téměř úplná uhlíková neutralita a několik studií uvádí 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tento způsob využití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jako zají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mavou alternativu v oblasti nakládání s odpady z</w:t>
      </w:r>
      <w:r w:rsidR="00FB4DD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vinařství</w:t>
      </w:r>
      <w:r w:rsidR="00FB4DD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B4DD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Muhlack</w:t>
      </w:r>
      <w:proofErr w:type="spellEnd"/>
      <w:r w:rsidR="00FB4DD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DD0"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</w:t>
      </w:r>
      <w:r w:rsidR="00FB4DD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, 2018)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156A42" w14:textId="7957D39E" w:rsidR="00D72EE3" w:rsidRPr="00C84488" w:rsidRDefault="00D932DA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Tepelnou přeměnu lze uv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ažovat pro přímé použití matolin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uvnitř spalovací pece (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nejčastěji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ve for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mě pelet, briket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nebo pro výrobu energetického materiálu, jako je dřevěné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uhlí (pyrolýzou) nebo </w:t>
      </w:r>
      <w:proofErr w:type="spellStart"/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biokapaliny</w:t>
      </w:r>
      <w:proofErr w:type="spellEnd"/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(zplyňováním). </w:t>
      </w:r>
      <w:r w:rsidR="00D72EE3" w:rsidRPr="00C84488">
        <w:rPr>
          <w:rFonts w:ascii="Times New Roman" w:hAnsi="Times New Roman" w:cs="Times New Roman"/>
          <w:sz w:val="24"/>
          <w:szCs w:val="24"/>
        </w:rPr>
        <w:t>Matolina může být z hlediska energetiky využita samostatně nebo jako příměs do surovin využívaných při výrobě tvarovaných biopaliv (pelety a brikety). Matolina je jako surovina bohatá na obsah ligninu a celulózy v rozmezí 16,8–24,2 % a 27–37 % (</w:t>
      </w:r>
      <w:bookmarkStart w:id="13" w:name="bbb0190"/>
      <w:proofErr w:type="spellStart"/>
      <w:r w:rsidR="00D72EE3" w:rsidRPr="00C84488">
        <w:rPr>
          <w:rFonts w:ascii="Times New Roman" w:hAnsi="Times New Roman" w:cs="Times New Roman"/>
          <w:sz w:val="24"/>
          <w:szCs w:val="24"/>
        </w:rPr>
        <w:fldChar w:fldCharType="begin"/>
      </w:r>
      <w:r w:rsidR="00D72EE3" w:rsidRPr="00C84488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"https://www.sciencedirect.com/science/article/pii/S0048969720308251" \l "bb0190" </w:instrText>
      </w:r>
      <w:r w:rsidR="00D72EE3" w:rsidRPr="00C84488">
        <w:rPr>
          <w:rFonts w:ascii="Times New Roman" w:hAnsi="Times New Roman" w:cs="Times New Roman"/>
          <w:sz w:val="24"/>
          <w:szCs w:val="24"/>
        </w:rPr>
        <w:fldChar w:fldCharType="separate"/>
      </w:r>
      <w:r w:rsidR="00D72EE3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Centeno</w:t>
      </w:r>
      <w:proofErr w:type="spellEnd"/>
      <w:r w:rsidR="00D72EE3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="00D72EE3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Stoeckli</w:t>
      </w:r>
      <w:proofErr w:type="spellEnd"/>
      <w:r w:rsidR="00D72EE3" w:rsidRPr="00C8448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2010</w:t>
      </w:r>
      <w:r w:rsidR="00D72EE3" w:rsidRPr="00C8448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D72EE3" w:rsidRPr="00C84488">
        <w:rPr>
          <w:rFonts w:ascii="Times New Roman" w:hAnsi="Times New Roman" w:cs="Times New Roman"/>
          <w:sz w:val="24"/>
          <w:szCs w:val="24"/>
        </w:rPr>
        <w:t>).</w:t>
      </w:r>
    </w:p>
    <w:p w14:paraId="5060907A" w14:textId="395E4CBC" w:rsidR="00D932DA" w:rsidRPr="00C84488" w:rsidRDefault="00D932DA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Kromě toho, že jde o palivo „druhé generace“ získané z odpadu z biomasy, lze jej přeměnit přímo na energii, bez jakýchkoli environmentálních a společenských problémů nebo eko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nomických dopadů souvisejících např. se specializovanou sklizní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energetických plodin. 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Využití matolin tak napomáhá </w:t>
      </w:r>
      <w:r w:rsidR="000C482C" w:rsidRPr="00C84488">
        <w:rPr>
          <w:rFonts w:ascii="Times New Roman" w:hAnsi="Times New Roman" w:cs="Times New Roman"/>
          <w:sz w:val="24"/>
          <w:szCs w:val="24"/>
        </w:rPr>
        <w:t>rozvoji venkovských oblastí, které investují do biomasy</w:t>
      </w:r>
      <w:r w:rsidR="002561E0" w:rsidRPr="00C84488">
        <w:rPr>
          <w:rFonts w:ascii="Times New Roman" w:hAnsi="Times New Roman" w:cs="Times New Roman"/>
          <w:sz w:val="24"/>
          <w:szCs w:val="24"/>
        </w:rPr>
        <w:t>,</w:t>
      </w:r>
      <w:r w:rsidR="000C482C" w:rsidRPr="00C84488">
        <w:rPr>
          <w:rFonts w:ascii="Times New Roman" w:hAnsi="Times New Roman" w:cs="Times New Roman"/>
          <w:sz w:val="24"/>
          <w:szCs w:val="24"/>
        </w:rPr>
        <w:t xml:space="preserve"> což přispívá k jejich energetické nezávislosti. Z řady provedených studií vyplývá, že se v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ýhřevnost matolin </w:t>
      </w:r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pohybuje mezi 19,5–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21,3 MJ/kg</w:t>
      </w:r>
      <w:r w:rsidR="00341B1F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Portarapillo</w:t>
      </w:r>
      <w:proofErr w:type="spellEnd"/>
      <w:r w:rsidR="002319B9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9B9"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, 2021).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09B7E62" w14:textId="24E5ED20" w:rsidR="000C482C" w:rsidRPr="00C84488" w:rsidRDefault="00D932DA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Kritickým problémem v proveditelnosti procesu spa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lování je vysoký obsah vlhkosti, který se u matolin pohybuje mezi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50 až 60 %. </w:t>
      </w:r>
      <w:r w:rsidR="000C482C" w:rsidRPr="00C84488">
        <w:rPr>
          <w:rFonts w:ascii="Times New Roman" w:hAnsi="Times New Roman" w:cs="Times New Roman"/>
          <w:sz w:val="24"/>
          <w:szCs w:val="24"/>
        </w:rPr>
        <w:t>Obsah vody je velmi variabilní v závislosti na odrůdě, způsobu lisování a může podstatně ovlivnit fázi sušení. 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Vliv obsahu vlhkosti na produkci energie je odhadován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Cholewinski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092"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, 2017)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čtyřnásobek, což snižuje obsah vody z přibližně 70 % na 10 %. </w:t>
      </w:r>
      <w:r w:rsidR="00D72EE3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I přes tuto skutečnost jsou matoliny mezi jinými zemědělskými odpady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identifikovány jako jeden z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nejslibnějších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surovin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 slámě a kukuřičných stéblech)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využitelných pro přeměnu na biopalivo. Tento způsob využití je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zejména v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tradičních vinařských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zemích, 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kde se hrozny ve velkém množství zpracovávají. Příkladem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jsou středomořské oblasti a 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oblasti ve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střední a jižní Evropě</w:t>
      </w:r>
      <w:r w:rsidR="000C482C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EIE, 2012).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B5B7762" w14:textId="6FEFA488" w:rsidR="00D932DA" w:rsidRPr="00C84488" w:rsidRDefault="000C482C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peletizaci navíc pelety z matolin 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splňují požadavky t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řídy B podle ISO 17225-6:2021 (2021), 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což umožňuje jejich přijetí jako paliva pro středně velké aplikace. Kromě toho několik studií (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Miranda </w:t>
      </w:r>
      <w:r w:rsidR="00F44092"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2015; 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Benetto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092"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, 2015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prokázalo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možnost vy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užití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matolin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výrobě pelet pro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energetické účely 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díky jejich vhodným hodnotám vlastností, jako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např. objemová hmotnost, mechanická odolnost a nízký </w:t>
      </w:r>
      <w:r w:rsidR="00D932DA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obsah zbytkového popela.</w:t>
      </w:r>
    </w:p>
    <w:bookmarkEnd w:id="8"/>
    <w:p w14:paraId="565C8D71" w14:textId="0D1D8B62" w:rsidR="00EF0A5C" w:rsidRPr="00C84488" w:rsidRDefault="00FF7A8B">
      <w:pPr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 xml:space="preserve">Pecky a skořápky </w:t>
      </w:r>
      <w:r w:rsidR="00174210" w:rsidRPr="00C84488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="00EF0A5C" w:rsidRPr="00C84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210" w:rsidRPr="00C84488">
        <w:rPr>
          <w:rFonts w:ascii="Times New Roman" w:hAnsi="Times New Roman" w:cs="Times New Roman"/>
          <w:b/>
          <w:sz w:val="24"/>
          <w:szCs w:val="24"/>
        </w:rPr>
        <w:t>zpracovatelského průmyslu</w:t>
      </w:r>
    </w:p>
    <w:p w14:paraId="3793CC91" w14:textId="67EDE0C7" w:rsidR="00EF0A5C" w:rsidRPr="00C84488" w:rsidRDefault="00B85F35" w:rsidP="00F4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>Za perspektivní druh biomasy využitelný k přímému spalování patří také pecky celé řady pěstovaných ovocných druhů, které lze získávat ze zpracovatelského průmyslu</w:t>
      </w:r>
      <w:r w:rsidR="00174210" w:rsidRPr="00C84488">
        <w:rPr>
          <w:rFonts w:ascii="Times New Roman" w:hAnsi="Times New Roman" w:cs="Times New Roman"/>
          <w:sz w:val="24"/>
          <w:szCs w:val="24"/>
        </w:rPr>
        <w:t xml:space="preserve"> (konzervárenství, lihovarnictví)</w:t>
      </w:r>
      <w:r w:rsidRPr="00C84488">
        <w:rPr>
          <w:rFonts w:ascii="Times New Roman" w:hAnsi="Times New Roman" w:cs="Times New Roman"/>
          <w:sz w:val="24"/>
          <w:szCs w:val="24"/>
        </w:rPr>
        <w:t xml:space="preserve">. Tento druh suroviny není </w:t>
      </w:r>
      <w:r w:rsidR="00174210" w:rsidRPr="00C84488">
        <w:rPr>
          <w:rFonts w:ascii="Times New Roman" w:hAnsi="Times New Roman" w:cs="Times New Roman"/>
          <w:sz w:val="24"/>
          <w:szCs w:val="24"/>
        </w:rPr>
        <w:t xml:space="preserve">i přes svoji dobrou dostupnost </w:t>
      </w:r>
      <w:r w:rsidRPr="00C84488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="00174210" w:rsidRPr="00C84488">
        <w:rPr>
          <w:rFonts w:ascii="Times New Roman" w:hAnsi="Times New Roman" w:cs="Times New Roman"/>
          <w:sz w:val="24"/>
          <w:szCs w:val="24"/>
        </w:rPr>
        <w:t>dostatečně využíván a nejčastěji je odstraněn skládkováním.</w:t>
      </w:r>
    </w:p>
    <w:p w14:paraId="2BD52B14" w14:textId="431E2DE2" w:rsidR="00174210" w:rsidRPr="00C84488" w:rsidRDefault="00174210" w:rsidP="00172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>Na základě zkoumání vlastností biomasy </w:t>
      </w:r>
      <w:bookmarkStart w:id="14" w:name="bbib28"/>
      <w:r w:rsidR="00F44092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</w:rPr>
        <w:t>Demirbas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F44092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</w:rPr>
        <w:t>, 2004)</w:t>
      </w:r>
      <w:bookmarkEnd w:id="14"/>
      <w:r w:rsidR="00D25578" w:rsidRPr="00C84488">
        <w:rPr>
          <w:rFonts w:ascii="Times New Roman" w:hAnsi="Times New Roman" w:cs="Times New Roman"/>
          <w:sz w:val="24"/>
          <w:szCs w:val="24"/>
        </w:rPr>
        <w:t> jsou ovocné pecky a skořápky</w:t>
      </w:r>
      <w:r w:rsidRPr="00C84488">
        <w:rPr>
          <w:rFonts w:ascii="Times New Roman" w:hAnsi="Times New Roman" w:cs="Times New Roman"/>
          <w:sz w:val="24"/>
          <w:szCs w:val="24"/>
        </w:rPr>
        <w:t xml:space="preserve"> definovány jako energeticky hodnotná surovina s vlhkostí 8–11 %. Klíčovou výhodou využití tohoto typu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agroprůmyslového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tuhého odpadu je, že jeho spalování nevyžaduje předzpracování, což znamená, že jej lze využít v původní podobě </w:t>
      </w:r>
      <w:bookmarkStart w:id="15" w:name="bbib33"/>
      <w:r w:rsidR="00F44092" w:rsidRPr="00C844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</w:rPr>
        <w:t>Devic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F44092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</w:rPr>
        <w:t>, 2008)</w:t>
      </w:r>
      <w:bookmarkEnd w:id="15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Hodnocení zaměřená na stanovení podílu pecek </w:t>
      </w:r>
      <w:r w:rsidR="005E03A8" w:rsidRPr="00C84488">
        <w:rPr>
          <w:rFonts w:ascii="Times New Roman" w:hAnsi="Times New Roman" w:cs="Times New Roman"/>
          <w:sz w:val="24"/>
          <w:szCs w:val="24"/>
        </w:rPr>
        <w:t xml:space="preserve">s potenciálem energetického využití prováděl 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u žlutých peckovin např. </w:t>
      </w:r>
      <w:proofErr w:type="spellStart"/>
      <w:r w:rsidR="00F44092" w:rsidRPr="00C84488">
        <w:rPr>
          <w:rFonts w:ascii="Times New Roman" w:eastAsia="Times New Roman" w:hAnsi="Times New Roman" w:cs="Times New Roman"/>
          <w:sz w:val="24"/>
          <w:szCs w:val="24"/>
          <w:lang w:eastAsia="cs-CZ"/>
        </w:rPr>
        <w:t>Soleimani</w:t>
      </w:r>
      <w:proofErr w:type="spellEnd"/>
      <w:r w:rsidR="00F44092" w:rsidRPr="00C84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F44092" w:rsidRPr="00C84488">
        <w:rPr>
          <w:rFonts w:ascii="Times New Roman" w:eastAsia="Times New Roman" w:hAnsi="Times New Roman" w:cs="Times New Roman"/>
          <w:sz w:val="24"/>
          <w:szCs w:val="24"/>
          <w:lang w:eastAsia="cs-CZ"/>
        </w:rPr>
        <w:t>Kaghazchi</w:t>
      </w:r>
      <w:proofErr w:type="spellEnd"/>
      <w:r w:rsidR="00F44092" w:rsidRPr="00C84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(2008).</w:t>
      </w:r>
      <w:r w:rsidR="00F44092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BF084E" w:rsidRPr="00C84488">
        <w:rPr>
          <w:rFonts w:ascii="Times New Roman" w:hAnsi="Times New Roman" w:cs="Times New Roman"/>
          <w:sz w:val="24"/>
          <w:szCs w:val="24"/>
        </w:rPr>
        <w:t>Z výsledků jejich prací vyplývá, že se výnos pecek u broskví pohybuje na úrovni</w:t>
      </w:r>
      <w:r w:rsidR="005E03A8" w:rsidRPr="00C84488">
        <w:rPr>
          <w:rFonts w:ascii="Times New Roman" w:hAnsi="Times New Roman" w:cs="Times New Roman"/>
          <w:sz w:val="24"/>
          <w:szCs w:val="24"/>
        </w:rPr>
        <w:t xml:space="preserve"> 0,268 t/ha a u meruněk 0,140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 t/ha. Práce 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</w:rPr>
        <w:t xml:space="preserve"> (2007) a 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</w:rPr>
        <w:t>Radunic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F44092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</w:rPr>
        <w:t xml:space="preserve">, (2008) </w:t>
      </w:r>
      <w:r w:rsidR="00BF084E" w:rsidRPr="00C84488">
        <w:rPr>
          <w:rFonts w:ascii="Times New Roman" w:hAnsi="Times New Roman" w:cs="Times New Roman"/>
          <w:sz w:val="24"/>
          <w:szCs w:val="24"/>
        </w:rPr>
        <w:t>se zabývaly hodnocením výnosu pecek u červených pe</w:t>
      </w:r>
      <w:r w:rsidR="005E03A8" w:rsidRPr="00C84488">
        <w:rPr>
          <w:rFonts w:ascii="Times New Roman" w:hAnsi="Times New Roman" w:cs="Times New Roman"/>
          <w:sz w:val="24"/>
          <w:szCs w:val="24"/>
        </w:rPr>
        <w:t>ckovin, který činí u třešní 0,097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 t/ha a u višn</w:t>
      </w:r>
      <w:r w:rsidR="005E03A8" w:rsidRPr="00C84488">
        <w:rPr>
          <w:rFonts w:ascii="Times New Roman" w:hAnsi="Times New Roman" w:cs="Times New Roman"/>
          <w:sz w:val="24"/>
          <w:szCs w:val="24"/>
        </w:rPr>
        <w:t>í 0,238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 t/ha. </w:t>
      </w:r>
      <w:r w:rsidR="0054749D" w:rsidRPr="00C84488">
        <w:rPr>
          <w:rFonts w:ascii="Times New Roman" w:hAnsi="Times New Roman" w:cs="Times New Roman"/>
          <w:sz w:val="24"/>
          <w:szCs w:val="24"/>
        </w:rPr>
        <w:t>U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 slivoní </w:t>
      </w:r>
      <w:r w:rsidR="0054749D" w:rsidRPr="00C84488">
        <w:rPr>
          <w:rFonts w:ascii="Times New Roman" w:hAnsi="Times New Roman" w:cs="Times New Roman"/>
          <w:sz w:val="24"/>
          <w:szCs w:val="24"/>
        </w:rPr>
        <w:t xml:space="preserve">činí výnos pecek </w:t>
      </w:r>
      <w:r w:rsidR="005E03A8" w:rsidRPr="00C84488">
        <w:rPr>
          <w:rFonts w:ascii="Times New Roman" w:hAnsi="Times New Roman" w:cs="Times New Roman"/>
          <w:sz w:val="24"/>
          <w:szCs w:val="24"/>
        </w:rPr>
        <w:t>0,159</w:t>
      </w:r>
      <w:r w:rsidR="0054749D" w:rsidRPr="00C84488">
        <w:rPr>
          <w:rFonts w:ascii="Times New Roman" w:hAnsi="Times New Roman" w:cs="Times New Roman"/>
          <w:sz w:val="24"/>
          <w:szCs w:val="24"/>
        </w:rPr>
        <w:t xml:space="preserve"> t/ha jak uvádí</w:t>
      </w:r>
      <w:r w:rsidR="00BF084E" w:rsidRPr="00C84488">
        <w:rPr>
          <w:rFonts w:ascii="Times New Roman" w:hAnsi="Times New Roman" w:cs="Times New Roman"/>
          <w:sz w:val="24"/>
          <w:szCs w:val="24"/>
        </w:rPr>
        <w:t xml:space="preserve"> např. </w:t>
      </w:r>
      <w:r w:rsidR="00F44092" w:rsidRPr="00C84488">
        <w:rPr>
          <w:rFonts w:ascii="Times New Roman" w:hAnsi="Times New Roman" w:cs="Times New Roman"/>
          <w:sz w:val="24"/>
          <w:szCs w:val="24"/>
        </w:rPr>
        <w:t xml:space="preserve">(Sic </w:t>
      </w:r>
      <w:proofErr w:type="spellStart"/>
      <w:r w:rsidR="00F44092" w:rsidRPr="00C84488">
        <w:rPr>
          <w:rFonts w:ascii="Times New Roman" w:hAnsi="Times New Roman" w:cs="Times New Roman"/>
          <w:sz w:val="24"/>
          <w:szCs w:val="24"/>
        </w:rPr>
        <w:t>Zlabur</w:t>
      </w:r>
      <w:proofErr w:type="spellEnd"/>
      <w:r w:rsidR="00F44092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="00F44092" w:rsidRPr="00C84488">
        <w:rPr>
          <w:rFonts w:ascii="Times New Roman" w:hAnsi="Times New Roman" w:cs="Times New Roman"/>
          <w:i/>
          <w:sz w:val="24"/>
          <w:szCs w:val="24"/>
        </w:rPr>
        <w:t>et al.</w:t>
      </w:r>
      <w:r w:rsidR="00F44092" w:rsidRPr="00C84488">
        <w:rPr>
          <w:rFonts w:ascii="Times New Roman" w:hAnsi="Times New Roman" w:cs="Times New Roman"/>
          <w:sz w:val="24"/>
          <w:szCs w:val="24"/>
        </w:rPr>
        <w:t>, 2012)</w:t>
      </w:r>
      <w:r w:rsidR="0054749D" w:rsidRPr="00C84488">
        <w:rPr>
          <w:rFonts w:ascii="Times New Roman" w:hAnsi="Times New Roman" w:cs="Times New Roman"/>
          <w:sz w:val="24"/>
          <w:szCs w:val="24"/>
        </w:rPr>
        <w:t>.</w:t>
      </w:r>
      <w:r w:rsidR="005E03A8" w:rsidRPr="00C84488">
        <w:rPr>
          <w:rFonts w:ascii="Times New Roman" w:hAnsi="Times New Roman" w:cs="Times New Roman"/>
          <w:sz w:val="24"/>
          <w:szCs w:val="24"/>
        </w:rPr>
        <w:t xml:space="preserve"> Z prací uvedených autorů lze určit také výhřevnost pecek, která se u broskví pohybuje </w:t>
      </w:r>
      <w:r w:rsidR="00EF1691" w:rsidRPr="00C84488">
        <w:rPr>
          <w:rFonts w:ascii="Times New Roman" w:hAnsi="Times New Roman" w:cs="Times New Roman"/>
          <w:sz w:val="24"/>
          <w:szCs w:val="24"/>
        </w:rPr>
        <w:t xml:space="preserve">u broskví </w:t>
      </w:r>
      <w:r w:rsidR="005E03A8" w:rsidRPr="00C84488">
        <w:rPr>
          <w:rFonts w:ascii="Times New Roman" w:hAnsi="Times New Roman" w:cs="Times New Roman"/>
          <w:sz w:val="24"/>
          <w:szCs w:val="24"/>
        </w:rPr>
        <w:t>na úrovni 19,6 MJ/kg, u meruněk 21,79 MJ/kg, u višní 20,87 MJ/kg, u třešní 19,95 MJ/kg a u slivoní 15,02 MJ/kg.</w:t>
      </w:r>
      <w:r w:rsidR="00EF1691" w:rsidRPr="00C84488">
        <w:rPr>
          <w:rFonts w:ascii="Times New Roman" w:hAnsi="Times New Roman" w:cs="Times New Roman"/>
          <w:sz w:val="24"/>
          <w:szCs w:val="24"/>
        </w:rPr>
        <w:t xml:space="preserve"> Vypočítaný energetický potenciál pak s přihlédnutím k technologickým ztrátám může činit u broskví 9375 MJ/ha, u meruněk 2898 MJ/ha, u višní 4719 MJ/ha, u třešní 1835  MJ/ha a u slivoní 2269 MJ/ha.</w:t>
      </w:r>
    </w:p>
    <w:p w14:paraId="3680DDFB" w14:textId="0550AB5B" w:rsidR="007474CB" w:rsidRPr="00C84488" w:rsidRDefault="007474CB" w:rsidP="001728F0">
      <w:pPr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Zajímavý energetický potenciál nabízí také </w:t>
      </w:r>
      <w:r w:rsidR="001728F0" w:rsidRPr="00C84488">
        <w:rPr>
          <w:rFonts w:ascii="Times New Roman" w:hAnsi="Times New Roman" w:cs="Times New Roman"/>
          <w:sz w:val="24"/>
          <w:szCs w:val="24"/>
        </w:rPr>
        <w:t xml:space="preserve">skořápky vlašských a lískových ořechů. </w:t>
      </w:r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Skořápky ořechů jsou tvrdé díky vysokému obsahu ligninu v buněčných stěnách vnitřní části oplodí (endokarpu). To je navíc ještě obaleno měkčími slupkami (mezokarpem a </w:t>
      </w:r>
      <w:proofErr w:type="spellStart"/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ektokarpem</w:t>
      </w:r>
      <w:proofErr w:type="spellEnd"/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Lignin vyztužuje také dřevo, podle kterého dostal své jméno z latinského </w:t>
      </w:r>
      <w:proofErr w:type="spellStart"/>
      <w:r w:rsidRPr="00C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lignum</w:t>
      </w:r>
      <w:proofErr w:type="spellEnd"/>
      <w:r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 to druhá nejčastější látka na světě co do celkové hmoty (až 30 % globální biomasy). </w:t>
      </w:r>
      <w:r w:rsidR="001728F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Produkcí a výhřevností se u </w:t>
      </w:r>
      <w:proofErr w:type="spellStart"/>
      <w:r w:rsidR="001728F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skořápkatého</w:t>
      </w:r>
      <w:proofErr w:type="spellEnd"/>
      <w:r w:rsidR="001728F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ovoce zabýval např. </w:t>
      </w:r>
      <w:proofErr w:type="spellStart"/>
      <w:r w:rsidR="0024347D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Cerovic</w:t>
      </w:r>
      <w:proofErr w:type="spellEnd"/>
      <w:r w:rsidR="0024347D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(2010)</w:t>
      </w:r>
      <w:r w:rsidR="001728F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24347D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>Matin</w:t>
      </w:r>
      <w:proofErr w:type="spellEnd"/>
      <w:r w:rsidR="0024347D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(2012)</w:t>
      </w:r>
      <w:r w:rsidR="001728F0" w:rsidRPr="00C8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 vlašských ořechů činí výnos skořápek 0,202 t/ha u lískových ořechů 0,292 t/ha, výhřevnost pak činí 18,97 a 19,40 MJ/ha. </w:t>
      </w:r>
      <w:r w:rsidR="001728F0" w:rsidRPr="00C84488">
        <w:rPr>
          <w:rFonts w:ascii="Times New Roman" w:hAnsi="Times New Roman" w:cs="Times New Roman"/>
          <w:sz w:val="24"/>
          <w:szCs w:val="24"/>
        </w:rPr>
        <w:t xml:space="preserve">Vypočítaný energetický potenciál pak s přihlédnutím k technologickým ztrátám činí u vlašských ořechů </w:t>
      </w:r>
      <w:r w:rsidR="001720BB" w:rsidRPr="00C84488">
        <w:rPr>
          <w:rFonts w:ascii="Times New Roman" w:hAnsi="Times New Roman" w:cs="Times New Roman"/>
          <w:sz w:val="24"/>
          <w:szCs w:val="24"/>
        </w:rPr>
        <w:t>3633 MJ/ha a u lískových ořechů 5372 MJ/ha.</w:t>
      </w:r>
    </w:p>
    <w:p w14:paraId="20F12B2E" w14:textId="77777777" w:rsidR="002561E0" w:rsidRPr="00C84488" w:rsidRDefault="002561E0" w:rsidP="00F440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7B6E77E9" w14:textId="125D50CB" w:rsidR="005E03A8" w:rsidRPr="00C84488" w:rsidRDefault="00AA1FC7" w:rsidP="00F440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C8448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Závěr</w:t>
      </w:r>
    </w:p>
    <w:p w14:paraId="1BAC76E6" w14:textId="07B009C5" w:rsidR="00C828F4" w:rsidRPr="00C84488" w:rsidRDefault="00C828F4" w:rsidP="00F44092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Dobrá praxe zahrnuje v nakládání se zbytky biomasy ze zemědělské výroby možnosti využití jejich přidané hodnoty. Z výsledků četných studií vyplývá, že tato biomasa představuje cenný zdroj energie. S ohledem na energetický a produkční potenciál mají z odpadních produktů ze zahradnictví největší význam odpadní větve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po pravidelném řezu, výlisky ze zpracování hroznů (matolina), pecky a skořápky ze zpracovatelského průmyslu</w:t>
      </w:r>
      <w:r w:rsidR="00E13098" w:rsidRPr="00C84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BCA49" w14:textId="463206AF" w:rsidR="00AA1FC7" w:rsidRPr="00C84488" w:rsidRDefault="00AA1FC7" w:rsidP="00F44092">
      <w:pPr>
        <w:pStyle w:val="Normlnweb"/>
        <w:spacing w:before="0" w:beforeAutospacing="0" w:after="0" w:afterAutospacing="0"/>
        <w:ind w:firstLine="708"/>
        <w:jc w:val="both"/>
      </w:pPr>
      <w:r w:rsidRPr="00C84488">
        <w:t>V celém systému využití zemědělské </w:t>
      </w:r>
      <w:hyperlink r:id="rId21" w:tooltip="Zjistěte více o využití biomasy na tématických stránkách vytvořených AI společnosti ScienceDirect" w:history="1">
        <w:r w:rsidRPr="00C84488">
          <w:rPr>
            <w:rStyle w:val="Hypertextovodkaz"/>
            <w:color w:val="auto"/>
            <w:u w:val="none"/>
          </w:rPr>
          <w:t>biomasy </w:t>
        </w:r>
      </w:hyperlink>
      <w:r w:rsidR="00AD1A29" w:rsidRPr="00C84488">
        <w:t>pro výrobu tepla a</w:t>
      </w:r>
      <w:r w:rsidRPr="00C84488">
        <w:t xml:space="preserve"> elektřiny spalovacím procesem jsou důležitým faktorem </w:t>
      </w:r>
      <w:hyperlink r:id="rId22" w:tooltip="Zjistěte více o vlastnostech spalování na tématických stránkách vytvořených AI společnosti ScienceDirect" w:history="1">
        <w:r w:rsidRPr="00C84488">
          <w:rPr>
            <w:rStyle w:val="Hypertextovodkaz"/>
            <w:color w:val="auto"/>
            <w:u w:val="none"/>
          </w:rPr>
          <w:t>spalovací vlastnosti </w:t>
        </w:r>
      </w:hyperlink>
      <w:r w:rsidRPr="00C84488">
        <w:t xml:space="preserve">. Při plánování </w:t>
      </w:r>
      <w:r w:rsidR="00F44092" w:rsidRPr="00C84488">
        <w:t xml:space="preserve">energetického </w:t>
      </w:r>
      <w:r w:rsidR="00AD1A29" w:rsidRPr="00C84488">
        <w:t>využití</w:t>
      </w:r>
      <w:r w:rsidRPr="00C84488">
        <w:t xml:space="preserve"> biomasy je nesmírně důležité přistupovat k analýze spalovacích vlastností na místní úrovni, protože je ovlivňována celou řadou agroekologickýc</w:t>
      </w:r>
      <w:r w:rsidR="00E427B8" w:rsidRPr="00C84488">
        <w:t>h a agrotechnických faktorů zemědělské výroby</w:t>
      </w:r>
      <w:r w:rsidRPr="00C84488">
        <w:t xml:space="preserve">. Analýzou konkrétního parametru lze biomasu zhodnotit v energetických a environmentálních aspektech (např. síra, dusík, chlór). Výhřevnost, popel, vlhkost a pevný uhlík jsou jedním ze základních parametrů, které charakterizují biomasu v kontextu výroby energie. V tomto případě je žádoucí, aby vyšší hodnota byla vyšší, stejně jako fixní uhlík a nižší hodnota obsahu popela a vlhkosti. Vzhledem k tomu, že spalováním dusíku, síry a chlóru vznikají </w:t>
      </w:r>
      <w:proofErr w:type="spellStart"/>
      <w:r w:rsidRPr="00C84488">
        <w:t>NO</w:t>
      </w:r>
      <w:r w:rsidRPr="00C84488">
        <w:rPr>
          <w:vertAlign w:val="subscript"/>
        </w:rPr>
        <w:t>x</w:t>
      </w:r>
      <w:proofErr w:type="spellEnd"/>
      <w:r w:rsidRPr="00C84488">
        <w:t>, SO</w:t>
      </w:r>
      <w:r w:rsidRPr="00C84488">
        <w:rPr>
          <w:vertAlign w:val="subscript"/>
        </w:rPr>
        <w:t>2</w:t>
      </w:r>
      <w:r w:rsidR="00AD1A29" w:rsidRPr="00C84488">
        <w:rPr>
          <w:vertAlign w:val="subscript"/>
        </w:rPr>
        <w:t xml:space="preserve"> </w:t>
      </w:r>
      <w:r w:rsidRPr="00C84488">
        <w:t xml:space="preserve">a emisí </w:t>
      </w:r>
      <w:proofErr w:type="spellStart"/>
      <w:r w:rsidRPr="00C84488">
        <w:t>HCl</w:t>
      </w:r>
      <w:proofErr w:type="spellEnd"/>
      <w:r w:rsidRPr="00C84488">
        <w:t xml:space="preserve">, je žádoucí mít nižší podíl specifikovaných prvků, aby tyto plyny byly na úrovni přijatelné pro životní prostředí. Dále se důležitost stanovení jednotlivých vedlejších a hlavních prvků projevuje výskytem okují, </w:t>
      </w:r>
      <w:r w:rsidR="00AD1A29" w:rsidRPr="00C84488">
        <w:t>koroze a nečistot v samotném spalovacím zařízení</w:t>
      </w:r>
      <w:r w:rsidRPr="00C84488">
        <w:t>.</w:t>
      </w:r>
    </w:p>
    <w:p w14:paraId="10FC1E6D" w14:textId="77777777" w:rsidR="00AA1FC7" w:rsidRPr="00C84488" w:rsidRDefault="00AA1FC7" w:rsidP="00F44092">
      <w:pPr>
        <w:pStyle w:val="Normlnweb"/>
        <w:spacing w:before="0" w:beforeAutospacing="0" w:after="0" w:afterAutospacing="0"/>
        <w:ind w:firstLine="708"/>
        <w:jc w:val="both"/>
      </w:pPr>
      <w:r w:rsidRPr="00C84488">
        <w:t xml:space="preserve">Potenciálním problémem udržitelného hospodaření s biomasou je dále nedostatečná úroveň </w:t>
      </w:r>
      <w:proofErr w:type="spellStart"/>
      <w:r w:rsidRPr="00C84488">
        <w:t>agromechanizace</w:t>
      </w:r>
      <w:proofErr w:type="spellEnd"/>
      <w:r w:rsidRPr="00C84488">
        <w:t xml:space="preserve"> pro sběr a manipulaci s biomasou. Jedná se především o stroje a zařízení pro sběr zbytků po prořezávání ovocných plodin.</w:t>
      </w:r>
    </w:p>
    <w:p w14:paraId="3327EF26" w14:textId="2BFDAA57" w:rsidR="00AA1FC7" w:rsidRPr="00C84488" w:rsidRDefault="00AA1FC7" w:rsidP="004A30CF">
      <w:pPr>
        <w:pStyle w:val="Normlnweb"/>
        <w:spacing w:before="0" w:beforeAutospacing="0" w:after="0" w:afterAutospacing="0"/>
        <w:ind w:firstLine="708"/>
        <w:jc w:val="both"/>
      </w:pPr>
      <w:r w:rsidRPr="00C84488">
        <w:t>Energeticky efektivnímu nakládání s biomasou by mělo předcházet vypracování aktuální společné strategie zemědělského a energetického sektoru, která by mimo jiné vedla k vytvoření burzy zemědělské biomasy a zřízení sběrného</w:t>
      </w:r>
      <w:r w:rsidR="004A30CF" w:rsidRPr="00C84488">
        <w:t xml:space="preserve"> a </w:t>
      </w:r>
      <w:proofErr w:type="spellStart"/>
      <w:r w:rsidR="004A30CF" w:rsidRPr="00C84488">
        <w:t>předzpracovacího</w:t>
      </w:r>
      <w:proofErr w:type="spellEnd"/>
      <w:r w:rsidR="004A30CF" w:rsidRPr="00C84488">
        <w:t xml:space="preserve"> centra</w:t>
      </w:r>
      <w:r w:rsidRPr="00C84488">
        <w:t xml:space="preserve">. . Při výběru místa pro </w:t>
      </w:r>
      <w:proofErr w:type="spellStart"/>
      <w:r w:rsidR="004A30CF" w:rsidRPr="00C84488">
        <w:t>předzpracovací</w:t>
      </w:r>
      <w:proofErr w:type="spellEnd"/>
      <w:r w:rsidR="004A30CF" w:rsidRPr="00C84488">
        <w:t xml:space="preserve"> centrum</w:t>
      </w:r>
      <w:r w:rsidRPr="00C84488">
        <w:t xml:space="preserve"> by měla být zohledněna všechna relevantní kritéria, včetně: technologických, ekonomických, organizačních, technických a právních regulačních kritérií,</w:t>
      </w:r>
      <w:r w:rsidR="004A30CF" w:rsidRPr="00C84488">
        <w:t xml:space="preserve"> jakož i kritérií pro výběr umístění v rámci nasávací oblasti</w:t>
      </w:r>
      <w:r w:rsidRPr="00C84488">
        <w:t>.</w:t>
      </w:r>
    </w:p>
    <w:p w14:paraId="1E0E5D72" w14:textId="215320AF" w:rsidR="00AA1FC7" w:rsidRPr="00C84488" w:rsidRDefault="00AA1FC7" w:rsidP="00F44092">
      <w:pPr>
        <w:pStyle w:val="Normlnweb"/>
        <w:spacing w:before="0" w:beforeAutospacing="0" w:after="0" w:afterAutospacing="0"/>
        <w:ind w:firstLine="708"/>
        <w:jc w:val="both"/>
      </w:pPr>
      <w:r w:rsidRPr="00C84488">
        <w:t xml:space="preserve">Navzdory značným překážkám musí </w:t>
      </w:r>
      <w:r w:rsidR="004A30CF" w:rsidRPr="00C84488">
        <w:t>jednotlivé členské státy EU</w:t>
      </w:r>
      <w:r w:rsidRPr="00C84488">
        <w:t xml:space="preserve"> rozpoznat potenciály v celém systému hospodaření se zemědělskou biomasou a jedním z nich je zajištění dodatečných příjmů v celé struktuře produkce. Systematický sběr a energetické využití zemědělské biomasy by vedlo k vytvoření nových pracovních míst, která by měla strategický význam pro sociální a ekonomickou revitalizaci venkova. Spolu s možnostmi realizovat úplnou nebo částečnou místní energetickou soběstačnost by zvýšení podílu využívané zemědělské biomasy mělo pozitivní vliv na závazky </w:t>
      </w:r>
      <w:r w:rsidR="00AD1A29" w:rsidRPr="00C84488">
        <w:t>členských státu EU</w:t>
      </w:r>
      <w:r w:rsidRPr="00C84488">
        <w:t xml:space="preserve"> vůči strategiím v oblasti </w:t>
      </w:r>
      <w:hyperlink r:id="rId23" w:tooltip="Další informace o obnovitelných zdrojích energie naleznete na tématických stránkách vytvořených umělou inteligencí ScienceDirect" w:history="1">
        <w:r w:rsidRPr="00C84488">
          <w:rPr>
            <w:rStyle w:val="Hypertextovodkaz"/>
            <w:color w:val="auto"/>
            <w:u w:val="none"/>
          </w:rPr>
          <w:t>obnovitelných zdrojů energie</w:t>
        </w:r>
      </w:hyperlink>
      <w:r w:rsidRPr="00C84488">
        <w:t> a zmírňování klimatických změn.</w:t>
      </w:r>
    </w:p>
    <w:p w14:paraId="6D07FCBD" w14:textId="605422BB" w:rsidR="004567A6" w:rsidRPr="00C84488" w:rsidRDefault="004567A6" w:rsidP="00AA1FC7">
      <w:pPr>
        <w:pStyle w:val="Normlnweb"/>
        <w:spacing w:before="0" w:beforeAutospacing="0" w:after="0" w:afterAutospacing="0"/>
        <w:jc w:val="both"/>
      </w:pPr>
    </w:p>
    <w:p w14:paraId="7D915E79" w14:textId="1B112A0F" w:rsidR="00A84C59" w:rsidRPr="00C84488" w:rsidRDefault="00611E9A" w:rsidP="00611E9A">
      <w:pPr>
        <w:pStyle w:val="Normlnweb"/>
        <w:spacing w:before="0" w:beforeAutospacing="0" w:after="0" w:afterAutospacing="0"/>
        <w:jc w:val="center"/>
        <w:rPr>
          <w:b/>
        </w:rPr>
      </w:pPr>
      <w:r w:rsidRPr="00C84488">
        <w:rPr>
          <w:b/>
        </w:rPr>
        <w:lastRenderedPageBreak/>
        <w:t>Literatura</w:t>
      </w:r>
    </w:p>
    <w:p w14:paraId="7C8747A7" w14:textId="6CD4D970" w:rsidR="00DA3B24" w:rsidRPr="00C84488" w:rsidRDefault="00DA3B24" w:rsidP="00611E9A">
      <w:pPr>
        <w:pStyle w:val="Normlnweb"/>
        <w:spacing w:before="0" w:beforeAutospacing="0" w:after="0" w:afterAutospacing="0"/>
        <w:jc w:val="center"/>
        <w:rPr>
          <w:b/>
        </w:rPr>
      </w:pPr>
    </w:p>
    <w:p w14:paraId="5A07BEFF" w14:textId="53CA1630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Baumgartel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T.,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Kluth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H.,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Epperlein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K.,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Rodehutscord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 M., 2007: A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digestibility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pomace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Rumin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 Res., 67, pp. 302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306</w:t>
      </w:r>
    </w:p>
    <w:p w14:paraId="2766B4FA" w14:textId="2A3998F0" w:rsidR="00611E9A" w:rsidRPr="00C84488" w:rsidRDefault="00611E9A" w:rsidP="00611E9A">
      <w:pPr>
        <w:pStyle w:val="Normlnweb"/>
        <w:spacing w:before="0" w:beforeAutospacing="0" w:after="0" w:afterAutospacing="0"/>
        <w:jc w:val="center"/>
        <w:rPr>
          <w:b/>
        </w:rPr>
      </w:pPr>
    </w:p>
    <w:p w14:paraId="4FCF0130" w14:textId="0E335BCC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Benetto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E., Jury, C.,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Kneip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Vázquez-Rowe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Huck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V.;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Minette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F., 2015: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pellets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 J.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 87, 149</w:t>
      </w:r>
      <w:r w:rsidR="00214C33" w:rsidRPr="00C84488">
        <w:rPr>
          <w:rFonts w:ascii="Times New Roman" w:hAnsi="Times New Roman" w:cs="Times New Roman"/>
          <w:sz w:val="24"/>
          <w:szCs w:val="24"/>
        </w:rPr>
        <w:t>–158</w:t>
      </w:r>
    </w:p>
    <w:p w14:paraId="541F4CB8" w14:textId="77777777" w:rsidR="00DA3B24" w:rsidRPr="00C84488" w:rsidRDefault="00DA3B24" w:rsidP="0070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A5AD3" w14:textId="5365FDE2" w:rsidR="00705FE1" w:rsidRPr="00C84488" w:rsidRDefault="00705FE1" w:rsidP="0070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Bilandzija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N.,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Voca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Kricka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T.,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A.,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V., 2012: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pruned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Span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Res, 10, pp. 292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298</w:t>
      </w:r>
    </w:p>
    <w:p w14:paraId="11A6B27F" w14:textId="77777777" w:rsidR="00705FE1" w:rsidRPr="00C84488" w:rsidRDefault="00705FE1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23A8" w14:textId="759D1ECC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Bridgwater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A.V.,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Toft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A.J.,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Brammer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J.G., 2002: A techno-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fast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gasification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Renew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6 , pp. 181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246</w:t>
      </w:r>
    </w:p>
    <w:p w14:paraId="39E76EC1" w14:textId="7E90B548" w:rsidR="00A02123" w:rsidRPr="00C84488" w:rsidRDefault="00A02123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C7342" w14:textId="2758720F" w:rsidR="00A02123" w:rsidRPr="00C84488" w:rsidRDefault="00A02123" w:rsidP="00A0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Celma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A.,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Rojas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S.,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Rodríguez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F., 2007: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olive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by-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Extremadura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Bioenerg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., 31, pp. 522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534</w:t>
      </w:r>
    </w:p>
    <w:p w14:paraId="71198A80" w14:textId="7BE34948" w:rsidR="00DA3B24" w:rsidRPr="00C84488" w:rsidRDefault="00DA3B24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4DB1B" w14:textId="6BC0213C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Centeno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T.A.,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Stoeckli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F., 2010: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porous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carbons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modelindependent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DFT.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48 (9) (2010), pp. 2478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2486, </w:t>
      </w:r>
      <w:hyperlink r:id="rId24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0.1016/j.carbon.2010.03.020</w:t>
        </w:r>
      </w:hyperlink>
    </w:p>
    <w:p w14:paraId="7E6FE6C6" w14:textId="06864AEB" w:rsidR="00BC750D" w:rsidRPr="00C84488" w:rsidRDefault="00BC750D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04776" w14:textId="436B8969" w:rsidR="009713A6" w:rsidRPr="00C84488" w:rsidRDefault="009713A6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Cerovic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C.,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Golosin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B.,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Ninic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Todorovic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J.,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Bijelic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Ognjanov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V.,</w:t>
      </w:r>
      <w:r w:rsidRPr="00C84488">
        <w:rPr>
          <w:rFonts w:ascii="Times New Roman" w:hAnsi="Times New Roman" w:cs="Times New Roman"/>
          <w:sz w:val="24"/>
          <w:szCs w:val="24"/>
        </w:rPr>
        <w:t xml:space="preserve"> 2010: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Walnut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488">
        <w:rPr>
          <w:rFonts w:ascii="Times New Roman" w:hAnsi="Times New Roman" w:cs="Times New Roman"/>
          <w:i/>
          <w:sz w:val="24"/>
          <w:szCs w:val="24"/>
        </w:rPr>
        <w:t>Juglans</w:t>
      </w:r>
      <w:proofErr w:type="spellEnd"/>
      <w:r w:rsidRPr="00C84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i/>
          <w:sz w:val="24"/>
          <w:szCs w:val="24"/>
        </w:rPr>
        <w:t>regia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 L.)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Hort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37 (2010), pp. 1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5</w:t>
      </w:r>
    </w:p>
    <w:p w14:paraId="4E69FFAB" w14:textId="77777777" w:rsidR="009713A6" w:rsidRPr="00C84488" w:rsidRDefault="009713A6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7269" w14:textId="0CA565F4" w:rsidR="009713A6" w:rsidRPr="00C84488" w:rsidRDefault="009713A6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Cornwall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W.</w:t>
      </w:r>
      <w:r w:rsidR="003F308D" w:rsidRPr="00C84488">
        <w:rPr>
          <w:rFonts w:ascii="Times New Roman" w:hAnsi="Times New Roman" w:cs="Times New Roman"/>
          <w:sz w:val="24"/>
          <w:szCs w:val="24"/>
        </w:rPr>
        <w:t>,</w:t>
      </w:r>
      <w:r w:rsidRPr="00C84488">
        <w:rPr>
          <w:rFonts w:ascii="Times New Roman" w:hAnsi="Times New Roman" w:cs="Times New Roman"/>
          <w:sz w:val="24"/>
          <w:szCs w:val="24"/>
        </w:rPr>
        <w:t xml:space="preserve"> 2017: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 green source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 Science 80, </w:t>
      </w:r>
      <w:hyperlink r:id="rId25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10.1126/science.aal0574</w:t>
        </w:r>
      </w:hyperlink>
    </w:p>
    <w:p w14:paraId="4044FF9B" w14:textId="347B5193" w:rsidR="00DA3B24" w:rsidRPr="00C84488" w:rsidRDefault="00DA3B24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580AE" w14:textId="3C4672BB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Demirbas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A.,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Pizarro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C.,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Lavín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 A.G.,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J.L., 2004: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Combust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30, pp. 219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230</w:t>
      </w:r>
    </w:p>
    <w:p w14:paraId="104F8D0A" w14:textId="77777777" w:rsidR="003F308D" w:rsidRPr="00C84488" w:rsidRDefault="003F308D" w:rsidP="003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CACC8" w14:textId="6AFF0079" w:rsidR="003F308D" w:rsidRPr="00C84488" w:rsidRDefault="003F308D" w:rsidP="003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Devic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Blazin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Blazin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S., 2008: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burnig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materiál. J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Tech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12, pp. 111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114</w:t>
      </w:r>
    </w:p>
    <w:p w14:paraId="1D089994" w14:textId="77777777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D5D38" w14:textId="4E5E3629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EBIOM, 2016: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report -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</w:t>
      </w:r>
      <w:r w:rsidR="008447FF" w:rsidRPr="00C84488">
        <w:rPr>
          <w:rFonts w:ascii="Times New Roman" w:hAnsi="Times New Roman" w:cs="Times New Roman"/>
          <w:sz w:val="24"/>
          <w:szCs w:val="24"/>
        </w:rPr>
        <w:t>utlook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Belgium</w:t>
      </w:r>
      <w:proofErr w:type="spellEnd"/>
    </w:p>
    <w:p w14:paraId="16C650BF" w14:textId="511478E4" w:rsidR="00DA3B24" w:rsidRPr="00C84488" w:rsidRDefault="00DA3B24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F140" w14:textId="10C25999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EIE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 IEE/09/758/SI2.558286-MixBioPells;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>, 2012</w:t>
      </w:r>
    </w:p>
    <w:p w14:paraId="51095C45" w14:textId="77777777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00DC2" w14:textId="5885DD93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Erol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Haykiri-Acma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H.,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Küçükbayrak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S., 2010: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Calorific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proximate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Renew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35, pp. 170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173</w:t>
      </w:r>
    </w:p>
    <w:p w14:paraId="60A1E29F" w14:textId="6F259629" w:rsidR="00BC750D" w:rsidRPr="00C84488" w:rsidRDefault="00BC750D" w:rsidP="003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55F68" w14:textId="5BEA0403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Estrellan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C.R.,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Iino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F., 2010: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Chemosphere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80 (2010), pp. 193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207, </w:t>
      </w:r>
      <w:hyperlink r:id="rId26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10.1016/j.chemosphere.2010.03.057</w:t>
        </w:r>
      </w:hyperlink>
    </w:p>
    <w:p w14:paraId="552598EB" w14:textId="77777777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A474A" w14:textId="3B1E3AF2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FAOSTAT, 2011: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– area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Harvested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2009 data. FAO</w:t>
      </w:r>
    </w:p>
    <w:p w14:paraId="36C05EDE" w14:textId="77777777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2B1A2" w14:textId="58B865AF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lastRenderedPageBreak/>
        <w:t>Fernandez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F.J., Sanchez-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Arias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V.,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Villasenor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 J.,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 L., 2008: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composting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exhausted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biowastes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Chemosphere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73, pp. 670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677</w:t>
      </w:r>
    </w:p>
    <w:p w14:paraId="63BEB1D7" w14:textId="77777777" w:rsidR="0024347D" w:rsidRPr="00C84488" w:rsidRDefault="0024347D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3BF3" w14:textId="6FDCD59C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Gómez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A.,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Zubizarreta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J.,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Rodrugues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M.,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Dopazo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C.,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Fueyo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N., 2010: An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agro-industrial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Conserv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Recy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54, pp. 972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984</w:t>
      </w:r>
    </w:p>
    <w:p w14:paraId="11C81CB9" w14:textId="77777777" w:rsidR="00D823C2" w:rsidRPr="00C84488" w:rsidRDefault="00D823C2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39FA1" w14:textId="77777777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Cholewinski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Pospolita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Jesionek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K., 2017: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Pomace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as a Solid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Technologies.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MultiScience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-XXXI.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MicroCAD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Miskolc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20–21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C57B075" w14:textId="57436818" w:rsidR="009713A6" w:rsidRPr="00C84488" w:rsidRDefault="009713A6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247FF" w14:textId="6F4D3325" w:rsidR="003F308D" w:rsidRPr="00C84488" w:rsidRDefault="003F308D" w:rsidP="003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(IEA).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Outlook 2017: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: </w:t>
      </w:r>
      <w:hyperlink r:id="rId27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http://www.iea.org/weo2017/</w:t>
        </w:r>
      </w:hyperlink>
      <w:r w:rsidR="002561E0" w:rsidRPr="00C8448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2561E0" w:rsidRPr="00C84488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="002561E0" w:rsidRPr="00C84488">
        <w:rPr>
          <w:rFonts w:ascii="Times New Roman" w:hAnsi="Times New Roman" w:cs="Times New Roman"/>
          <w:sz w:val="24"/>
          <w:szCs w:val="24"/>
        </w:rPr>
        <w:t xml:space="preserve"> June 27, 2018)</w:t>
      </w:r>
    </w:p>
    <w:p w14:paraId="7FB00082" w14:textId="1E1074FD" w:rsidR="002561E0" w:rsidRPr="00C84488" w:rsidRDefault="002561E0" w:rsidP="003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C7D4" w14:textId="0D23AFB3" w:rsidR="002561E0" w:rsidRPr="00C84488" w:rsidRDefault="002561E0" w:rsidP="0025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Kavargiris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Mamolos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A.P.,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Tsatsarelis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C.A.,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Nikolaidou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Kalburtji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K.L., 2009: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1239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1250, ISSN 0961-9534,</w:t>
      </w:r>
      <w:r w:rsidR="00A904EE" w:rsidRPr="00C84488">
        <w:rPr>
          <w:rFonts w:ascii="Times New Roman" w:hAnsi="Times New Roman" w:cs="Times New Roman"/>
          <w:sz w:val="24"/>
          <w:szCs w:val="24"/>
        </w:rPr>
        <w:t xml:space="preserve"> </w:t>
      </w:r>
      <w:r w:rsidRPr="00C84488">
        <w:rPr>
          <w:rFonts w:ascii="Times New Roman" w:hAnsi="Times New Roman" w:cs="Times New Roman"/>
          <w:sz w:val="24"/>
          <w:szCs w:val="24"/>
        </w:rPr>
        <w:t>https://doi.org/10.1016/j.biombioe.2009.05.</w:t>
      </w:r>
      <w:r w:rsidR="008447FF" w:rsidRPr="00C84488">
        <w:rPr>
          <w:rFonts w:ascii="Times New Roman" w:hAnsi="Times New Roman" w:cs="Times New Roman"/>
          <w:sz w:val="24"/>
          <w:szCs w:val="24"/>
        </w:rPr>
        <w:t>006</w:t>
      </w:r>
    </w:p>
    <w:p w14:paraId="7E4ADA98" w14:textId="74E284E8" w:rsidR="003F308D" w:rsidRPr="00C84488" w:rsidRDefault="003F308D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6B6B" w14:textId="75431D08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Kim, N.T.,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Oanh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D.A.,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Permadi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P.K.,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Hopke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K.R., Smith, N.P.,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Dong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A.N., 2018: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toxics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emitted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residue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2010–2015.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Atmos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Environ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187, pp. 163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173, </w:t>
      </w:r>
      <w:hyperlink r:id="rId28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10.1016/J.ATMOSENV.2018.05.061</w:t>
        </w:r>
      </w:hyperlink>
    </w:p>
    <w:p w14:paraId="5452E395" w14:textId="77777777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D54D" w14:textId="4AFD7A78" w:rsidR="00BC750D" w:rsidRPr="00C84488" w:rsidRDefault="00BC750D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L.,  Van der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E.,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Huppes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G., 2010: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Biorefinig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feedstock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101 (2010), pp. 5023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5032</w:t>
      </w:r>
    </w:p>
    <w:p w14:paraId="5CB220D7" w14:textId="38A2CC52" w:rsidR="00A02123" w:rsidRPr="00C84488" w:rsidRDefault="00A02123" w:rsidP="00BC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8766" w14:textId="6EC70CD6" w:rsidR="00A02123" w:rsidRPr="00C84488" w:rsidRDefault="00A02123" w:rsidP="00A0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Madadian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Rahimi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Mohebbi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Simakov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D.S.A., 2022: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pomace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source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food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thermochemical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kinetic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Food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Bioproducts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132,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177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187, ISSN 0960-3085. https://doi.org/10.1016/j.fb</w:t>
      </w:r>
      <w:r w:rsidR="008447FF" w:rsidRPr="00C84488">
        <w:rPr>
          <w:rFonts w:ascii="Times New Roman" w:hAnsi="Times New Roman" w:cs="Times New Roman"/>
          <w:sz w:val="24"/>
          <w:szCs w:val="24"/>
        </w:rPr>
        <w:t>p.2022.01.006</w:t>
      </w:r>
    </w:p>
    <w:p w14:paraId="3111B137" w14:textId="0AF1A798" w:rsidR="00BC750D" w:rsidRPr="00C84488" w:rsidRDefault="00BC750D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DFD11" w14:textId="651FDD89" w:rsidR="00611E9A" w:rsidRPr="00C84488" w:rsidRDefault="00611E9A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r w:rsidR="0024347D" w:rsidRPr="00C84488">
        <w:rPr>
          <w:rFonts w:ascii="Times New Roman" w:hAnsi="Times New Roman" w:cs="Times New Roman"/>
          <w:sz w:val="24"/>
          <w:szCs w:val="24"/>
        </w:rPr>
        <w:t>A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., </w:t>
      </w:r>
      <w:r w:rsidRPr="00C84488">
        <w:rPr>
          <w:rFonts w:ascii="Times New Roman" w:hAnsi="Times New Roman" w:cs="Times New Roman"/>
          <w:sz w:val="24"/>
          <w:szCs w:val="24"/>
        </w:rPr>
        <w:t xml:space="preserve">2012: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hazelnuts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conductive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drying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thesis]. University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Zagreb,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Zagreb,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 </w:t>
      </w:r>
    </w:p>
    <w:p w14:paraId="0C98172D" w14:textId="125F1439" w:rsidR="00DA3B24" w:rsidRPr="00C84488" w:rsidRDefault="00DA3B24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580B" w14:textId="4172DD2D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Miranda, T.,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Montero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Sepúlveda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F.J.,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Arranz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J.I.,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Rojas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C.V.,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Nogales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 A, 2015: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Pellets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447FF" w:rsidRPr="00C8448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> 8, 1413–1427</w:t>
      </w:r>
    </w:p>
    <w:p w14:paraId="6497816E" w14:textId="77777777" w:rsidR="00DA3B24" w:rsidRPr="00C84488" w:rsidRDefault="00DA3B24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C8D0A" w14:textId="48E4ECCD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Muhlack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R.A.;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Potumarthi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R.;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Jeffery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D.W., 2018: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wineries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valorization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value-added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Manag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 72</w:t>
      </w:r>
      <w:r w:rsidR="008447FF" w:rsidRPr="00C84488">
        <w:rPr>
          <w:rFonts w:ascii="Times New Roman" w:hAnsi="Times New Roman" w:cs="Times New Roman"/>
          <w:sz w:val="24"/>
          <w:szCs w:val="24"/>
        </w:rPr>
        <w:t>, 99–118</w:t>
      </w:r>
    </w:p>
    <w:p w14:paraId="1D837AA3" w14:textId="58047ED4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D4923" w14:textId="61190E1D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Ntalos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G.,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Grigoriou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A., 2002: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utilisation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vine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prunings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substitute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particleboard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Ind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16, pp. 59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68</w:t>
      </w:r>
    </w:p>
    <w:p w14:paraId="50B94903" w14:textId="6F32D872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8134D" w14:textId="77777777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Portarapillo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Danzi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Sanchirico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Marmo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L., Di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Benedetto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A., 2021: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Vinery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Explosion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 11, 11188. https://doi.org/10.3390/app112311188</w:t>
      </w:r>
    </w:p>
    <w:p w14:paraId="0CA67DE3" w14:textId="77777777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26A7A" w14:textId="2C0D5972" w:rsidR="00705FE1" w:rsidRPr="00C84488" w:rsidRDefault="00705FE1" w:rsidP="0070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lastRenderedPageBreak/>
        <w:t>Radojevic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R.,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Zivkovic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M.,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Urosevic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M.,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Radivojevic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D., 2007: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pruning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grapevine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Tech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11, pp. 32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36</w:t>
      </w:r>
    </w:p>
    <w:p w14:paraId="6B9DD7FE" w14:textId="46D39699" w:rsidR="005A1168" w:rsidRPr="00C84488" w:rsidRDefault="005A1168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8D9FC" w14:textId="3B3C2A58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Radunic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M.,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Klepo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T.,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Strikic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F.,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Cmelik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Barbaric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M., 2008: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Dalmacia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Pomol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Croat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14, pp. 159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168</w:t>
      </w:r>
    </w:p>
    <w:p w14:paraId="3E455349" w14:textId="77777777" w:rsidR="00D823C2" w:rsidRPr="00C84488" w:rsidRDefault="00D823C2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DF0E6" w14:textId="6ACD547A" w:rsidR="00611E9A" w:rsidRPr="00C84488" w:rsidRDefault="00611E9A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Rogelj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J., </w:t>
      </w:r>
      <w:r w:rsidRPr="00C84488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Elzen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Höhne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Fransen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Fekete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H.,</w:t>
      </w:r>
      <w:r w:rsidRPr="00C84488">
        <w:rPr>
          <w:rFonts w:ascii="Times New Roman" w:hAnsi="Times New Roman" w:cs="Times New Roman"/>
          <w:sz w:val="24"/>
          <w:szCs w:val="24"/>
        </w:rPr>
        <w:t> Winkler,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H.</w:t>
      </w:r>
      <w:r w:rsidRPr="00C84488">
        <w:rPr>
          <w:rFonts w:ascii="Times New Roman" w:hAnsi="Times New Roman" w:cs="Times New Roman"/>
          <w:sz w:val="24"/>
          <w:szCs w:val="24"/>
        </w:rPr>
        <w:t> et al.</w:t>
      </w:r>
      <w:r w:rsidR="005A1168" w:rsidRPr="00C84488">
        <w:rPr>
          <w:rFonts w:ascii="Times New Roman" w:hAnsi="Times New Roman" w:cs="Times New Roman"/>
          <w:sz w:val="24"/>
          <w:szCs w:val="24"/>
        </w:rPr>
        <w:t xml:space="preserve">, 2016: </w:t>
      </w:r>
      <w:r w:rsidRPr="00C84488">
        <w:rPr>
          <w:rFonts w:ascii="Times New Roman" w:hAnsi="Times New Roman" w:cs="Times New Roman"/>
          <w:sz w:val="24"/>
          <w:szCs w:val="24"/>
        </w:rPr>
        <w:t xml:space="preserve">Paris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2°C</w:t>
      </w:r>
      <w:r w:rsidR="005A1168"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534 (2016), pp. 631-639, </w:t>
      </w:r>
      <w:hyperlink r:id="rId29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10.1038/nature18307</w:t>
        </w:r>
      </w:hyperlink>
    </w:p>
    <w:p w14:paraId="622EC1F5" w14:textId="36D3B4BD" w:rsidR="00DA3B24" w:rsidRPr="00C84488" w:rsidRDefault="00DA3B24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9169" w14:textId="10EEBBA3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Rugani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B.,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Vázquez-Rowe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I.,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Benedetto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Benetto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E., 2013: A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footprint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 J.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., 54, pp. 61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77</w:t>
      </w:r>
    </w:p>
    <w:p w14:paraId="660B14D8" w14:textId="238C1336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98471" w14:textId="0CEEF370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Scarlat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N.,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Blujdea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V.,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Dallemand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J.F., 2011: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35, pp. 1995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2005</w:t>
      </w:r>
    </w:p>
    <w:p w14:paraId="1ABD9B4A" w14:textId="77777777" w:rsidR="003F308D" w:rsidRPr="00C84488" w:rsidRDefault="003F308D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3951C" w14:textId="54A3B137" w:rsidR="003F308D" w:rsidRPr="00C84488" w:rsidRDefault="004567A6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="005877C4" w:rsidRPr="00C84488">
        <w:rPr>
          <w:rFonts w:ascii="Times New Roman" w:hAnsi="Times New Roman" w:cs="Times New Roman"/>
          <w:sz w:val="24"/>
          <w:szCs w:val="24"/>
        </w:rPr>
        <w:t>,</w:t>
      </w:r>
      <w:r w:rsidR="003F308D" w:rsidRPr="00C84488">
        <w:rPr>
          <w:rFonts w:ascii="Times New Roman" w:hAnsi="Times New Roman" w:cs="Times New Roman"/>
          <w:sz w:val="24"/>
          <w:szCs w:val="24"/>
        </w:rPr>
        <w:t xml:space="preserve"> A.,</w:t>
      </w:r>
      <w:r w:rsidR="005877C4" w:rsidRPr="00C84488">
        <w:rPr>
          <w:rFonts w:ascii="Times New Roman" w:hAnsi="Times New Roman" w:cs="Times New Roman"/>
          <w:sz w:val="24"/>
          <w:szCs w:val="24"/>
        </w:rPr>
        <w:t xml:space="preserve"> 2007: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Pomometric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Kosovo</w:t>
      </w:r>
      <w:r w:rsidR="005877C4"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7C4" w:rsidRPr="00C84488">
        <w:rPr>
          <w:rFonts w:ascii="Times New Roman" w:hAnsi="Times New Roman" w:cs="Times New Roman"/>
          <w:sz w:val="24"/>
          <w:szCs w:val="24"/>
        </w:rPr>
        <w:t>Pomol</w:t>
      </w:r>
      <w:proofErr w:type="spellEnd"/>
      <w:r w:rsidR="005877C4" w:rsidRPr="00C84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26FFC" w14:textId="721EEAB0" w:rsidR="00F44092" w:rsidRPr="00C84488" w:rsidRDefault="00F44092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DF210" w14:textId="37050951" w:rsidR="00F44092" w:rsidRPr="00C84488" w:rsidRDefault="00F44092" w:rsidP="00F44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Sic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Zlabur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Voca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Dobricevic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Pliestic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Galic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S., Martinec, J., 2012: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plums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drying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47th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&amp; 8th International symposium on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Dubrovnik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="008447FF" w:rsidRPr="00C84488">
        <w:rPr>
          <w:rFonts w:ascii="Times New Roman" w:hAnsi="Times New Roman" w:cs="Times New Roman"/>
          <w:sz w:val="24"/>
          <w:szCs w:val="24"/>
        </w:rPr>
        <w:t>. p. 826–829</w:t>
      </w:r>
    </w:p>
    <w:p w14:paraId="308D023C" w14:textId="77777777" w:rsidR="003F308D" w:rsidRPr="00C84488" w:rsidRDefault="003F308D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54671" w14:textId="35B8D6F6" w:rsidR="004567A6" w:rsidRPr="00C84488" w:rsidRDefault="003F308D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Soleimani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 M.,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Kaghazchi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T., 2008: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Adsorption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- An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99, pp. 5374-5383</w:t>
      </w:r>
      <w:r w:rsidR="005877C4" w:rsidRPr="00C84488">
        <w:rPr>
          <w:rFonts w:ascii="Times New Roman" w:hAnsi="Times New Roman" w:cs="Times New Roman"/>
          <w:sz w:val="24"/>
          <w:szCs w:val="24"/>
        </w:rPr>
        <w:t>Croat, 13</w:t>
      </w:r>
      <w:r w:rsidR="004567A6" w:rsidRPr="00C84488">
        <w:rPr>
          <w:rFonts w:ascii="Times New Roman" w:hAnsi="Times New Roman" w:cs="Times New Roman"/>
          <w:sz w:val="24"/>
          <w:szCs w:val="24"/>
        </w:rPr>
        <w:t>, pp. 3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="004567A6" w:rsidRPr="00C84488">
        <w:rPr>
          <w:rFonts w:ascii="Times New Roman" w:hAnsi="Times New Roman" w:cs="Times New Roman"/>
          <w:sz w:val="24"/>
          <w:szCs w:val="24"/>
        </w:rPr>
        <w:t>5</w:t>
      </w:r>
    </w:p>
    <w:p w14:paraId="5A7C9E2B" w14:textId="79CCCD1B" w:rsidR="00DA3B24" w:rsidRPr="00C84488" w:rsidRDefault="00DA3B24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8A241" w14:textId="15EE08BA" w:rsidR="00DA3B24" w:rsidRPr="00C84488" w:rsidRDefault="00DA3B24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88">
        <w:rPr>
          <w:rFonts w:ascii="Times New Roman" w:hAnsi="Times New Roman" w:cs="Times New Roman"/>
          <w:sz w:val="24"/>
          <w:szCs w:val="24"/>
        </w:rPr>
        <w:t xml:space="preserve">UNI EN ISO 17225-6:2021(en) Solid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—Part 6: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Graded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Non-Woody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Pellets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; ISO: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2021</w:t>
      </w:r>
    </w:p>
    <w:p w14:paraId="67D18DB3" w14:textId="6D360CD4" w:rsidR="00D823C2" w:rsidRPr="00C84488" w:rsidRDefault="00D823C2" w:rsidP="00DA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0579" w14:textId="2AFF08D7" w:rsidR="00D823C2" w:rsidRPr="00C84488" w:rsidRDefault="00D823C2" w:rsidP="00D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Vaccarino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C.,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Curto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R.B.,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Tripodo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M.M.,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Patané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R.,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Ragno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A., 2012: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as a source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feedstuff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fermentation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., 40 (2012), pp. 35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41</w:t>
      </w:r>
    </w:p>
    <w:p w14:paraId="0936BB5D" w14:textId="4C1460A6" w:rsidR="00705FE1" w:rsidRPr="00C84488" w:rsidRDefault="00705FE1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E3C33" w14:textId="77777777" w:rsidR="003F308D" w:rsidRPr="00C84488" w:rsidRDefault="003F308D" w:rsidP="003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S.V.,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Baxter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D., Andersen, L.K.,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Vassileva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C.G., 2010: An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89 (2010), pp. 913-933, </w:t>
      </w:r>
      <w:hyperlink r:id="rId30" w:tgtFrame="_blank" w:history="1">
        <w:r w:rsidRPr="00C844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10.1016/j.fuel.2009.10.022</w:t>
        </w:r>
      </w:hyperlink>
    </w:p>
    <w:p w14:paraId="04BA5DA5" w14:textId="148105A4" w:rsidR="004567A6" w:rsidRPr="00C84488" w:rsidRDefault="004567A6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D4FA" w14:textId="5031048D" w:rsidR="00705FE1" w:rsidRPr="00C84488" w:rsidRDefault="00705FE1" w:rsidP="0070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Velázqez-Martí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B.,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Fernández-González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E.,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López-Cortés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 I.,  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Salazar-Hernández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, D.M., 2011: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Quantification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residual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pruning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 area</w:t>
      </w:r>
      <w:r w:rsidR="00A904EE" w:rsidRPr="00C8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4488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C84488">
        <w:rPr>
          <w:rFonts w:ascii="Times New Roman" w:hAnsi="Times New Roman" w:cs="Times New Roman"/>
          <w:sz w:val="24"/>
          <w:szCs w:val="24"/>
        </w:rPr>
        <w:t>, 35, pp. 3453</w:t>
      </w:r>
      <w:r w:rsidR="00A904EE" w:rsidRPr="00C84488">
        <w:rPr>
          <w:rFonts w:ascii="Times New Roman" w:hAnsi="Times New Roman" w:cs="Times New Roman"/>
          <w:sz w:val="24"/>
          <w:szCs w:val="24"/>
        </w:rPr>
        <w:t>–</w:t>
      </w:r>
      <w:r w:rsidRPr="00C84488">
        <w:rPr>
          <w:rFonts w:ascii="Times New Roman" w:hAnsi="Times New Roman" w:cs="Times New Roman"/>
          <w:sz w:val="24"/>
          <w:szCs w:val="24"/>
        </w:rPr>
        <w:t>3464</w:t>
      </w:r>
    </w:p>
    <w:p w14:paraId="34C21CC6" w14:textId="77777777" w:rsidR="00705FE1" w:rsidRPr="00C84488" w:rsidRDefault="00705FE1" w:rsidP="005A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FE1" w:rsidRPr="00C8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639"/>
    <w:multiLevelType w:val="hybridMultilevel"/>
    <w:tmpl w:val="B6B82400"/>
    <w:lvl w:ilvl="0" w:tplc="F182A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3FC9"/>
    <w:multiLevelType w:val="multilevel"/>
    <w:tmpl w:val="784A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C75C5"/>
    <w:multiLevelType w:val="hybridMultilevel"/>
    <w:tmpl w:val="D4EE3C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11974">
    <w:abstractNumId w:val="0"/>
  </w:num>
  <w:num w:numId="2" w16cid:durableId="1887177819">
    <w:abstractNumId w:val="1"/>
  </w:num>
  <w:num w:numId="3" w16cid:durableId="1787920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85"/>
    <w:rsid w:val="00024CDA"/>
    <w:rsid w:val="00046D62"/>
    <w:rsid w:val="00092781"/>
    <w:rsid w:val="000C482C"/>
    <w:rsid w:val="000C7A5E"/>
    <w:rsid w:val="0011153C"/>
    <w:rsid w:val="001242B6"/>
    <w:rsid w:val="001720BB"/>
    <w:rsid w:val="001728F0"/>
    <w:rsid w:val="00174210"/>
    <w:rsid w:val="001F1EE9"/>
    <w:rsid w:val="00214C33"/>
    <w:rsid w:val="002319B9"/>
    <w:rsid w:val="0024347D"/>
    <w:rsid w:val="002561E0"/>
    <w:rsid w:val="002C626B"/>
    <w:rsid w:val="003066F4"/>
    <w:rsid w:val="0031240A"/>
    <w:rsid w:val="00334F41"/>
    <w:rsid w:val="00341B1F"/>
    <w:rsid w:val="003869B9"/>
    <w:rsid w:val="003A3F64"/>
    <w:rsid w:val="003F308D"/>
    <w:rsid w:val="00423862"/>
    <w:rsid w:val="004458EE"/>
    <w:rsid w:val="00447007"/>
    <w:rsid w:val="004567A6"/>
    <w:rsid w:val="004644B8"/>
    <w:rsid w:val="004A30CF"/>
    <w:rsid w:val="004C70FB"/>
    <w:rsid w:val="00502904"/>
    <w:rsid w:val="0054749D"/>
    <w:rsid w:val="005877C4"/>
    <w:rsid w:val="005A1168"/>
    <w:rsid w:val="005D2B94"/>
    <w:rsid w:val="005E03A8"/>
    <w:rsid w:val="00605B7E"/>
    <w:rsid w:val="00611E9A"/>
    <w:rsid w:val="00616A68"/>
    <w:rsid w:val="00630961"/>
    <w:rsid w:val="00650903"/>
    <w:rsid w:val="006A7CE3"/>
    <w:rsid w:val="006E5235"/>
    <w:rsid w:val="00705FE1"/>
    <w:rsid w:val="007474CB"/>
    <w:rsid w:val="00780C60"/>
    <w:rsid w:val="007B5D4C"/>
    <w:rsid w:val="007C020A"/>
    <w:rsid w:val="007C254C"/>
    <w:rsid w:val="007C3EC8"/>
    <w:rsid w:val="00812185"/>
    <w:rsid w:val="008411AD"/>
    <w:rsid w:val="008447FF"/>
    <w:rsid w:val="00871BDA"/>
    <w:rsid w:val="00874772"/>
    <w:rsid w:val="00924C27"/>
    <w:rsid w:val="009713A6"/>
    <w:rsid w:val="009C133B"/>
    <w:rsid w:val="009D7F38"/>
    <w:rsid w:val="00A02123"/>
    <w:rsid w:val="00A136A0"/>
    <w:rsid w:val="00A84C59"/>
    <w:rsid w:val="00A904EE"/>
    <w:rsid w:val="00AA1FC7"/>
    <w:rsid w:val="00AD1A29"/>
    <w:rsid w:val="00B02E26"/>
    <w:rsid w:val="00B06E40"/>
    <w:rsid w:val="00B66890"/>
    <w:rsid w:val="00B76A7F"/>
    <w:rsid w:val="00B85F35"/>
    <w:rsid w:val="00B9496F"/>
    <w:rsid w:val="00BA5755"/>
    <w:rsid w:val="00BC750D"/>
    <w:rsid w:val="00BD03DB"/>
    <w:rsid w:val="00BF084E"/>
    <w:rsid w:val="00C828F4"/>
    <w:rsid w:val="00C84488"/>
    <w:rsid w:val="00D03DAA"/>
    <w:rsid w:val="00D25578"/>
    <w:rsid w:val="00D55CBD"/>
    <w:rsid w:val="00D65D2C"/>
    <w:rsid w:val="00D72825"/>
    <w:rsid w:val="00D72EE3"/>
    <w:rsid w:val="00D823C2"/>
    <w:rsid w:val="00D932DA"/>
    <w:rsid w:val="00DA3B24"/>
    <w:rsid w:val="00DD065F"/>
    <w:rsid w:val="00DD4DF5"/>
    <w:rsid w:val="00E13098"/>
    <w:rsid w:val="00E22965"/>
    <w:rsid w:val="00E427B8"/>
    <w:rsid w:val="00E53584"/>
    <w:rsid w:val="00E74303"/>
    <w:rsid w:val="00EC1975"/>
    <w:rsid w:val="00EE269B"/>
    <w:rsid w:val="00EF0A5C"/>
    <w:rsid w:val="00EF1691"/>
    <w:rsid w:val="00EF6D51"/>
    <w:rsid w:val="00F44092"/>
    <w:rsid w:val="00FB4DD0"/>
    <w:rsid w:val="00FD785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4811"/>
  <w15:chartTrackingRefBased/>
  <w15:docId w15:val="{7B187EE1-A097-40FE-82F1-5FA15F2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1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06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D5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F6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D5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F6D51"/>
    <w:rPr>
      <w:b/>
      <w:bCs/>
    </w:rPr>
  </w:style>
  <w:style w:type="character" w:styleId="Zdraznn">
    <w:name w:val="Emphasis"/>
    <w:basedOn w:val="Standardnpsmoodstavce"/>
    <w:uiPriority w:val="20"/>
    <w:qFormat/>
    <w:rsid w:val="00A136A0"/>
    <w:rPr>
      <w:i/>
      <w:iCs/>
    </w:rPr>
  </w:style>
  <w:style w:type="paragraph" w:styleId="Odstavecseseznamem">
    <w:name w:val="List Paragraph"/>
    <w:basedOn w:val="Normln"/>
    <w:uiPriority w:val="34"/>
    <w:qFormat/>
    <w:rsid w:val="00EE269B"/>
    <w:pPr>
      <w:ind w:left="720"/>
      <w:contextualSpacing/>
    </w:pPr>
  </w:style>
  <w:style w:type="character" w:customStyle="1" w:styleId="ref-lnk">
    <w:name w:val="ref-lnk"/>
    <w:basedOn w:val="Standardnpsmoodstavce"/>
    <w:rsid w:val="006E5235"/>
  </w:style>
  <w:style w:type="character" w:customStyle="1" w:styleId="hlfld-contribauthor">
    <w:name w:val="hlfld-contribauthor"/>
    <w:basedOn w:val="Standardnpsmoodstavce"/>
    <w:rsid w:val="006E5235"/>
  </w:style>
  <w:style w:type="character" w:customStyle="1" w:styleId="nlmgiven-names">
    <w:name w:val="nlm_given-names"/>
    <w:basedOn w:val="Standardnpsmoodstavce"/>
    <w:rsid w:val="006E5235"/>
  </w:style>
  <w:style w:type="character" w:customStyle="1" w:styleId="nlmyear">
    <w:name w:val="nlm_year"/>
    <w:basedOn w:val="Standardnpsmoodstavce"/>
    <w:rsid w:val="006E5235"/>
  </w:style>
  <w:style w:type="character" w:customStyle="1" w:styleId="nlmarticle-title">
    <w:name w:val="nlm_article-title"/>
    <w:basedOn w:val="Standardnpsmoodstavce"/>
    <w:rsid w:val="006E5235"/>
  </w:style>
  <w:style w:type="character" w:customStyle="1" w:styleId="nlmfpage">
    <w:name w:val="nlm_fpage"/>
    <w:basedOn w:val="Standardnpsmoodstavce"/>
    <w:rsid w:val="006E5235"/>
  </w:style>
  <w:style w:type="character" w:customStyle="1" w:styleId="nlmlpage">
    <w:name w:val="nlm_lpage"/>
    <w:basedOn w:val="Standardnpsmoodstavce"/>
    <w:rsid w:val="006E5235"/>
  </w:style>
  <w:style w:type="character" w:customStyle="1" w:styleId="Nadpis4Char">
    <w:name w:val="Nadpis 4 Char"/>
    <w:basedOn w:val="Standardnpsmoodstavce"/>
    <w:link w:val="Nadpis4"/>
    <w:uiPriority w:val="9"/>
    <w:rsid w:val="003066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">
    <w:name w:val="label"/>
    <w:basedOn w:val="Standardnpsmoodstavce"/>
    <w:rsid w:val="00B85F35"/>
  </w:style>
  <w:style w:type="character" w:customStyle="1" w:styleId="Nadpis2Char">
    <w:name w:val="Nadpis 2 Char"/>
    <w:basedOn w:val="Standardnpsmoodstavce"/>
    <w:link w:val="Nadpis2"/>
    <w:uiPriority w:val="9"/>
    <w:semiHidden/>
    <w:rsid w:val="00AA1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tml-italic">
    <w:name w:val="html-italic"/>
    <w:basedOn w:val="Standardnpsmoodstavce"/>
    <w:rsid w:val="00D9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514">
              <w:marLeft w:val="0"/>
              <w:marRight w:val="0"/>
              <w:marTop w:val="240"/>
              <w:marBottom w:val="24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</w:divsChild>
    </w:div>
    <w:div w:id="808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earth-and-planetary-sciences/atmospheric-emission" TargetMode="External"/><Relationship Id="rId13" Type="http://schemas.openxmlformats.org/officeDocument/2006/relationships/hyperlink" Target="https://www.sciencedirect.com/topics/engineering/meteorological-condition" TargetMode="External"/><Relationship Id="rId18" Type="http://schemas.openxmlformats.org/officeDocument/2006/relationships/hyperlink" Target="https://www.sciencedirect.com/topics/engineering/seasonal-storage" TargetMode="External"/><Relationship Id="rId26" Type="http://schemas.openxmlformats.org/officeDocument/2006/relationships/hyperlink" Target="https://doi.org/10.1016/j.chemosphere.2010.03.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topics/engineering/biomass-utilization" TargetMode="External"/><Relationship Id="rId7" Type="http://schemas.openxmlformats.org/officeDocument/2006/relationships/hyperlink" Target="https://www.sciencedirect.com/topics/earth-and-planetary-sciences/carbon-dioxide-emission" TargetMode="External"/><Relationship Id="rId12" Type="http://schemas.openxmlformats.org/officeDocument/2006/relationships/hyperlink" Target="https://www.sciencedirect.com/topics/engineering/anaerobic-digestion" TargetMode="External"/><Relationship Id="rId17" Type="http://schemas.openxmlformats.org/officeDocument/2006/relationships/hyperlink" Target="https://www.sciencedirect.com/topics/earth-and-planetary-sciences/bioenergy" TargetMode="External"/><Relationship Id="rId25" Type="http://schemas.openxmlformats.org/officeDocument/2006/relationships/hyperlink" Target="https://doi.org/10.1126/science.aal0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earth-and-planetary-sciences/flue-gas" TargetMode="External"/><Relationship Id="rId20" Type="http://schemas.openxmlformats.org/officeDocument/2006/relationships/hyperlink" Target="https://www.sciencedirect.com/topics/earth-and-planetary-sciences/sewage-treatment" TargetMode="External"/><Relationship Id="rId29" Type="http://schemas.openxmlformats.org/officeDocument/2006/relationships/hyperlink" Target="https://doi.org/10.1038/nature18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earth-and-planetary-sciences/renewable-energy-source" TargetMode="External"/><Relationship Id="rId11" Type="http://schemas.openxmlformats.org/officeDocument/2006/relationships/hyperlink" Target="https://www.sciencedirect.com/topics/engineering/hydro-energy" TargetMode="External"/><Relationship Id="rId24" Type="http://schemas.openxmlformats.org/officeDocument/2006/relationships/hyperlink" Target="https://doi.org/10.1016/j.carbon.2010.03.02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ciencedirect.com/topics/earth-and-planetary-sciences/bioenergy" TargetMode="External"/><Relationship Id="rId15" Type="http://schemas.openxmlformats.org/officeDocument/2006/relationships/hyperlink" Target="https://www.sciencedirect.com/topics/chemistry/environmental-pollutant" TargetMode="External"/><Relationship Id="rId23" Type="http://schemas.openxmlformats.org/officeDocument/2006/relationships/hyperlink" Target="https://www.sciencedirect.com/topics/engineering/renewable-energy-source" TargetMode="External"/><Relationship Id="rId28" Type="http://schemas.openxmlformats.org/officeDocument/2006/relationships/hyperlink" Target="https://doi.org/10.1016/J.ATMOSENV.2018.05.061" TargetMode="External"/><Relationship Id="rId10" Type="http://schemas.openxmlformats.org/officeDocument/2006/relationships/hyperlink" Target="https://www.sciencedirect.com/topics/engineering/fossil-fuel-energy" TargetMode="External"/><Relationship Id="rId19" Type="http://schemas.openxmlformats.org/officeDocument/2006/relationships/hyperlink" Target="https://www.sciencedirect.com/topics/engineering/phenolic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topics/engineering/biomass-production" TargetMode="External"/><Relationship Id="rId14" Type="http://schemas.openxmlformats.org/officeDocument/2006/relationships/hyperlink" Target="https://www.sciencedirect.com/topics/earth-and-planetary-sciences/inorganic-substance" TargetMode="External"/><Relationship Id="rId22" Type="http://schemas.openxmlformats.org/officeDocument/2006/relationships/hyperlink" Target="https://www.sciencedirect.com/topics/engineering/combustion-property" TargetMode="External"/><Relationship Id="rId27" Type="http://schemas.openxmlformats.org/officeDocument/2006/relationships/hyperlink" Target="http://www.iea.org/weo2017/" TargetMode="External"/><Relationship Id="rId30" Type="http://schemas.openxmlformats.org/officeDocument/2006/relationships/hyperlink" Target="https://doi.org/10.1016/j.fuel.2009.10.0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4386</Words>
  <Characters>25884</Characters>
  <Application>Microsoft Office Word</Application>
  <DocSecurity>4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Burg</dc:creator>
  <cp:keywords/>
  <dc:description/>
  <cp:lastModifiedBy>Kateřina Lukáčová</cp:lastModifiedBy>
  <cp:revision>2</cp:revision>
  <dcterms:created xsi:type="dcterms:W3CDTF">2022-09-22T08:22:00Z</dcterms:created>
  <dcterms:modified xsi:type="dcterms:W3CDTF">2022-09-22T08:22:00Z</dcterms:modified>
</cp:coreProperties>
</file>