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D68D6" w14:textId="77777777" w:rsidR="00EE4894" w:rsidRDefault="00EE4894" w:rsidP="00EE4894">
      <w:pPr>
        <w:rPr>
          <w:rFonts w:ascii="Times New Roman" w:hAnsi="Times New Roman" w:cs="Times New Roman"/>
          <w:b/>
          <w:sz w:val="28"/>
          <w:szCs w:val="28"/>
        </w:rPr>
      </w:pPr>
      <w:r>
        <w:rPr>
          <w:rFonts w:ascii="Times New Roman" w:hAnsi="Times New Roman" w:cs="Times New Roman"/>
          <w:b/>
          <w:sz w:val="28"/>
          <w:szCs w:val="28"/>
        </w:rPr>
        <w:t>Vodní</w:t>
      </w:r>
      <w:r w:rsidRPr="0089596B">
        <w:rPr>
          <w:rFonts w:ascii="Times New Roman" w:hAnsi="Times New Roman" w:cs="Times New Roman"/>
          <w:b/>
          <w:sz w:val="28"/>
          <w:szCs w:val="28"/>
        </w:rPr>
        <w:t xml:space="preserve"> nádrže</w:t>
      </w:r>
      <w:r>
        <w:rPr>
          <w:rFonts w:ascii="Times New Roman" w:hAnsi="Times New Roman" w:cs="Times New Roman"/>
          <w:b/>
          <w:sz w:val="28"/>
          <w:szCs w:val="28"/>
        </w:rPr>
        <w:t xml:space="preserve"> v zemědělství</w:t>
      </w:r>
    </w:p>
    <w:p w14:paraId="459B85E0" w14:textId="77777777" w:rsidR="00EE4894" w:rsidRPr="0089596B" w:rsidRDefault="00EE4894" w:rsidP="00EE4894">
      <w:pPr>
        <w:rPr>
          <w:rFonts w:ascii="Times New Roman" w:hAnsi="Times New Roman" w:cs="Times New Roman"/>
          <w:sz w:val="24"/>
          <w:szCs w:val="24"/>
        </w:rPr>
      </w:pPr>
      <w:r w:rsidRPr="0089596B">
        <w:rPr>
          <w:rFonts w:ascii="Times New Roman" w:hAnsi="Times New Roman" w:cs="Times New Roman"/>
          <w:sz w:val="24"/>
          <w:szCs w:val="24"/>
        </w:rPr>
        <w:t>Hubačíková, V.</w:t>
      </w:r>
    </w:p>
    <w:p w14:paraId="7A6BBBB0" w14:textId="77777777" w:rsidR="00003AF7" w:rsidRDefault="00003AF7">
      <w:pPr>
        <w:rPr>
          <w:b/>
          <w:u w:val="single"/>
        </w:rPr>
      </w:pPr>
    </w:p>
    <w:p w14:paraId="120C3C90" w14:textId="77777777" w:rsidR="00891306" w:rsidRPr="00003AF7" w:rsidRDefault="00003AF7">
      <w:pPr>
        <w:rPr>
          <w:rFonts w:ascii="Times New Roman" w:hAnsi="Times New Roman" w:cs="Times New Roman"/>
          <w:b/>
          <w:sz w:val="24"/>
          <w:szCs w:val="24"/>
          <w:u w:val="single"/>
        </w:rPr>
      </w:pPr>
      <w:r w:rsidRPr="00003AF7">
        <w:rPr>
          <w:rFonts w:ascii="Times New Roman" w:hAnsi="Times New Roman" w:cs="Times New Roman"/>
          <w:b/>
          <w:sz w:val="24"/>
          <w:szCs w:val="24"/>
          <w:u w:val="single"/>
        </w:rPr>
        <w:t>Účinnosti upravených zemědělských odvodňovacích nádrží pro zadržování pesticidů</w:t>
      </w:r>
    </w:p>
    <w:p w14:paraId="7A7C09E5" w14:textId="77777777" w:rsidR="00891306" w:rsidRPr="00891306" w:rsidRDefault="00891306" w:rsidP="00891306">
      <w:pPr>
        <w:jc w:val="both"/>
        <w:rPr>
          <w:rFonts w:ascii="Times New Roman" w:hAnsi="Times New Roman" w:cs="Times New Roman"/>
          <w:b/>
          <w:sz w:val="24"/>
          <w:szCs w:val="24"/>
        </w:rPr>
      </w:pPr>
      <w:r w:rsidRPr="00331D53">
        <w:rPr>
          <w:rFonts w:ascii="Times New Roman" w:hAnsi="Times New Roman" w:cs="Times New Roman"/>
          <w:b/>
          <w:sz w:val="24"/>
          <w:szCs w:val="24"/>
        </w:rPr>
        <w:t>Úvod</w:t>
      </w:r>
    </w:p>
    <w:p w14:paraId="03948F21" w14:textId="77777777" w:rsidR="00235EDE" w:rsidRPr="00C169AC" w:rsidRDefault="00BD299C" w:rsidP="005539E3">
      <w:pPr>
        <w:jc w:val="both"/>
        <w:rPr>
          <w:rFonts w:ascii="Times New Roman" w:hAnsi="Times New Roman" w:cs="Times New Roman"/>
          <w:sz w:val="24"/>
          <w:szCs w:val="24"/>
        </w:rPr>
      </w:pPr>
      <w:r w:rsidRPr="00C169AC">
        <w:rPr>
          <w:rStyle w:val="rynqvb"/>
          <w:rFonts w:ascii="Times New Roman" w:hAnsi="Times New Roman" w:cs="Times New Roman"/>
          <w:sz w:val="24"/>
          <w:szCs w:val="24"/>
        </w:rPr>
        <w:t xml:space="preserve">Odvodňovací rybníky mají potenciál sloužit jako dlouhodobá styčná opatření především pro kontrolu povodní a zadržování </w:t>
      </w:r>
      <w:r w:rsidR="001939CF">
        <w:rPr>
          <w:rStyle w:val="rynqvb"/>
          <w:rFonts w:ascii="Times New Roman" w:hAnsi="Times New Roman" w:cs="Times New Roman"/>
          <w:sz w:val="24"/>
          <w:szCs w:val="24"/>
        </w:rPr>
        <w:t>biomasy</w:t>
      </w:r>
      <w:r w:rsidRPr="00C169AC">
        <w:rPr>
          <w:rStyle w:val="rynqvb"/>
          <w:rFonts w:ascii="Times New Roman" w:hAnsi="Times New Roman" w:cs="Times New Roman"/>
          <w:sz w:val="24"/>
          <w:szCs w:val="24"/>
        </w:rPr>
        <w:t xml:space="preserve">. Často jsou považovány za perspektivní doplňky pro zmírnění zatížení drenážních potrubí pro zlepšení kvality vody v zemědělské krajině. </w:t>
      </w:r>
      <w:r w:rsidR="00687283" w:rsidRPr="00C169AC">
        <w:rPr>
          <w:rFonts w:ascii="Times New Roman" w:hAnsi="Times New Roman" w:cs="Times New Roman"/>
          <w:sz w:val="24"/>
          <w:szCs w:val="24"/>
        </w:rPr>
        <w:t xml:space="preserve">Útvary povrchových vod v odvodněné zemědělské krajině jsou citlivé na časté zatížení pesticidy a transformační produkty (TP), a to jak za mokra, tak za sucha. Program OSN pro životní prostředí zahájil </w:t>
      </w:r>
      <w:r w:rsidR="001939CF">
        <w:rPr>
          <w:rFonts w:ascii="Times New Roman" w:hAnsi="Times New Roman" w:cs="Times New Roman"/>
          <w:sz w:val="24"/>
          <w:szCs w:val="24"/>
        </w:rPr>
        <w:t>„</w:t>
      </w:r>
      <w:r w:rsidR="00687283" w:rsidRPr="00C169AC">
        <w:rPr>
          <w:rFonts w:ascii="Times New Roman" w:hAnsi="Times New Roman" w:cs="Times New Roman"/>
          <w:sz w:val="24"/>
          <w:szCs w:val="24"/>
        </w:rPr>
        <w:t>Desetiletí obnovy ekosystémů OSN 2021–2030</w:t>
      </w:r>
      <w:r w:rsidR="001939CF">
        <w:rPr>
          <w:rFonts w:ascii="Times New Roman" w:hAnsi="Times New Roman" w:cs="Times New Roman"/>
          <w:sz w:val="24"/>
          <w:szCs w:val="24"/>
        </w:rPr>
        <w:t>“</w:t>
      </w:r>
      <w:r w:rsidR="00687283" w:rsidRPr="00C169AC">
        <w:rPr>
          <w:rFonts w:ascii="Times New Roman" w:hAnsi="Times New Roman" w:cs="Times New Roman"/>
          <w:sz w:val="24"/>
          <w:szCs w:val="24"/>
        </w:rPr>
        <w:t xml:space="preserve"> na podporu řešení založených na udržitelné</w:t>
      </w:r>
      <w:r w:rsidR="001939CF">
        <w:rPr>
          <w:rFonts w:ascii="Times New Roman" w:hAnsi="Times New Roman" w:cs="Times New Roman"/>
          <w:sz w:val="24"/>
          <w:szCs w:val="24"/>
        </w:rPr>
        <w:t>m</w:t>
      </w:r>
      <w:r w:rsidR="00687283" w:rsidRPr="00C169AC">
        <w:rPr>
          <w:rFonts w:ascii="Times New Roman" w:hAnsi="Times New Roman" w:cs="Times New Roman"/>
          <w:sz w:val="24"/>
          <w:szCs w:val="24"/>
        </w:rPr>
        <w:t xml:space="preserve"> hospodaření s půdou, vodou a živými zdroji (UNEP, 2019</w:t>
      </w:r>
      <w:r w:rsidR="005539E3" w:rsidRPr="00C169AC">
        <w:rPr>
          <w:rFonts w:ascii="Times New Roman" w:hAnsi="Times New Roman" w:cs="Times New Roman"/>
          <w:sz w:val="24"/>
          <w:szCs w:val="24"/>
        </w:rPr>
        <w:t xml:space="preserve">. </w:t>
      </w:r>
    </w:p>
    <w:p w14:paraId="75439F0E" w14:textId="77777777" w:rsidR="00E6650F" w:rsidRPr="00C169AC" w:rsidRDefault="001F4744" w:rsidP="00E6650F">
      <w:pPr>
        <w:jc w:val="both"/>
        <w:rPr>
          <w:rFonts w:ascii="Times New Roman" w:hAnsi="Times New Roman" w:cs="Times New Roman"/>
          <w:sz w:val="24"/>
          <w:szCs w:val="24"/>
        </w:rPr>
      </w:pPr>
      <w:r>
        <w:rPr>
          <w:rFonts w:ascii="Times New Roman" w:hAnsi="Times New Roman" w:cs="Times New Roman"/>
          <w:sz w:val="24"/>
          <w:szCs w:val="24"/>
        </w:rPr>
        <w:t>Studie se z</w:t>
      </w:r>
      <w:r w:rsidR="00E6650F" w:rsidRPr="00C169AC">
        <w:rPr>
          <w:rFonts w:ascii="Times New Roman" w:hAnsi="Times New Roman" w:cs="Times New Roman"/>
          <w:sz w:val="24"/>
          <w:szCs w:val="24"/>
        </w:rPr>
        <w:t>bývá hlavními výzkumnými otázkami:</w:t>
      </w:r>
    </w:p>
    <w:p w14:paraId="3E39D386" w14:textId="77777777" w:rsidR="00E6650F" w:rsidRPr="00C169AC" w:rsidRDefault="00E6650F" w:rsidP="00E6650F">
      <w:pPr>
        <w:jc w:val="both"/>
        <w:rPr>
          <w:rFonts w:ascii="Times New Roman" w:hAnsi="Times New Roman" w:cs="Times New Roman"/>
          <w:sz w:val="24"/>
          <w:szCs w:val="24"/>
        </w:rPr>
      </w:pPr>
      <w:r w:rsidRPr="00C169AC">
        <w:rPr>
          <w:rFonts w:ascii="Times New Roman" w:hAnsi="Times New Roman" w:cs="Times New Roman"/>
          <w:sz w:val="24"/>
          <w:szCs w:val="24"/>
        </w:rPr>
        <w:t>• Do jaké míry ovlivňuje interakce povrchové a podzemní vody vodní bilanci a koncentrace pesticidů?</w:t>
      </w:r>
    </w:p>
    <w:p w14:paraId="4B7483D6" w14:textId="77777777" w:rsidR="00E6650F" w:rsidRPr="00C169AC" w:rsidRDefault="00E6650F" w:rsidP="00E6650F">
      <w:pPr>
        <w:jc w:val="both"/>
        <w:rPr>
          <w:rFonts w:ascii="Times New Roman" w:hAnsi="Times New Roman" w:cs="Times New Roman"/>
          <w:sz w:val="24"/>
          <w:szCs w:val="24"/>
        </w:rPr>
      </w:pPr>
      <w:r w:rsidRPr="00C169AC">
        <w:rPr>
          <w:rFonts w:ascii="Times New Roman" w:hAnsi="Times New Roman" w:cs="Times New Roman"/>
          <w:sz w:val="24"/>
          <w:szCs w:val="24"/>
        </w:rPr>
        <w:t>• Jaká je změna v retenční účinnosti pesticidů po úpravě nádrže</w:t>
      </w:r>
      <w:r w:rsidR="001F4744">
        <w:rPr>
          <w:rFonts w:ascii="Times New Roman" w:hAnsi="Times New Roman" w:cs="Times New Roman"/>
          <w:sz w:val="24"/>
          <w:szCs w:val="24"/>
        </w:rPr>
        <w:t>?</w:t>
      </w:r>
      <w:r w:rsidRPr="00C169AC">
        <w:rPr>
          <w:rFonts w:ascii="Times New Roman" w:hAnsi="Times New Roman" w:cs="Times New Roman"/>
          <w:sz w:val="24"/>
          <w:szCs w:val="24"/>
        </w:rPr>
        <w:t xml:space="preserve"> </w:t>
      </w:r>
    </w:p>
    <w:p w14:paraId="4FF27F82" w14:textId="77777777" w:rsidR="005C3CE2" w:rsidRPr="00C169AC" w:rsidRDefault="005C3CE2" w:rsidP="00C169AC">
      <w:pPr>
        <w:jc w:val="both"/>
        <w:rPr>
          <w:rFonts w:ascii="Times New Roman" w:hAnsi="Times New Roman" w:cs="Times New Roman"/>
          <w:sz w:val="24"/>
          <w:szCs w:val="24"/>
        </w:rPr>
      </w:pPr>
      <w:r w:rsidRPr="00C169AC">
        <w:rPr>
          <w:rFonts w:ascii="Times New Roman" w:hAnsi="Times New Roman" w:cs="Times New Roman"/>
          <w:sz w:val="24"/>
          <w:szCs w:val="24"/>
        </w:rPr>
        <w:t xml:space="preserve">Studovaná oblast patří farmě, která používá konvenční zemědělské postupy, a nachází se ve východním svahovém regionu </w:t>
      </w:r>
      <w:proofErr w:type="spellStart"/>
      <w:r w:rsidRPr="00C169AC">
        <w:rPr>
          <w:rFonts w:ascii="Times New Roman" w:hAnsi="Times New Roman" w:cs="Times New Roman"/>
          <w:sz w:val="24"/>
          <w:szCs w:val="24"/>
        </w:rPr>
        <w:t>Šlesvicka</w:t>
      </w:r>
      <w:proofErr w:type="spellEnd"/>
      <w:r w:rsidRPr="00C169AC">
        <w:rPr>
          <w:rFonts w:ascii="Times New Roman" w:hAnsi="Times New Roman" w:cs="Times New Roman"/>
          <w:sz w:val="24"/>
          <w:szCs w:val="24"/>
        </w:rPr>
        <w:t xml:space="preserve">-Holštýnska v severním Německu. Mělké hladiny podzemních vod v písčitých prohlubních a povrchové vody v hlinitém kopcovitém terénu vyžadují intenzivní využití drenážních systémů o celkové délce 6,3 km. Dominantními půdními typy v povodí jsou </w:t>
      </w:r>
      <w:proofErr w:type="spellStart"/>
      <w:r w:rsidR="00586B90" w:rsidRPr="00C169AC">
        <w:rPr>
          <w:rFonts w:ascii="Times New Roman" w:hAnsi="Times New Roman" w:cs="Times New Roman"/>
          <w:sz w:val="24"/>
          <w:szCs w:val="24"/>
        </w:rPr>
        <w:t>glejosoly</w:t>
      </w:r>
      <w:proofErr w:type="spellEnd"/>
      <w:r w:rsidRPr="00C169AC">
        <w:rPr>
          <w:rFonts w:ascii="Times New Roman" w:hAnsi="Times New Roman" w:cs="Times New Roman"/>
          <w:sz w:val="24"/>
          <w:szCs w:val="24"/>
        </w:rPr>
        <w:t xml:space="preserve">, </w:t>
      </w:r>
      <w:proofErr w:type="spellStart"/>
      <w:r w:rsidRPr="00C169AC">
        <w:rPr>
          <w:rFonts w:ascii="Times New Roman" w:hAnsi="Times New Roman" w:cs="Times New Roman"/>
          <w:sz w:val="24"/>
          <w:szCs w:val="24"/>
        </w:rPr>
        <w:t>luvisoly</w:t>
      </w:r>
      <w:proofErr w:type="spellEnd"/>
      <w:r w:rsidRPr="00C169AC">
        <w:rPr>
          <w:rFonts w:ascii="Times New Roman" w:hAnsi="Times New Roman" w:cs="Times New Roman"/>
          <w:sz w:val="24"/>
          <w:szCs w:val="24"/>
        </w:rPr>
        <w:t xml:space="preserve"> a </w:t>
      </w:r>
      <w:proofErr w:type="spellStart"/>
      <w:r w:rsidRPr="00C169AC">
        <w:rPr>
          <w:rFonts w:ascii="Times New Roman" w:hAnsi="Times New Roman" w:cs="Times New Roman"/>
          <w:sz w:val="24"/>
          <w:szCs w:val="24"/>
        </w:rPr>
        <w:t>histosoly</w:t>
      </w:r>
      <w:proofErr w:type="spellEnd"/>
      <w:r w:rsidRPr="00C169AC">
        <w:rPr>
          <w:rFonts w:ascii="Times New Roman" w:hAnsi="Times New Roman" w:cs="Times New Roman"/>
          <w:sz w:val="24"/>
          <w:szCs w:val="24"/>
        </w:rPr>
        <w:t xml:space="preserve"> (slatiniště), které jsou typické pro nížinné oblasti</w:t>
      </w:r>
      <w:r w:rsidR="00C169AC" w:rsidRPr="00C169AC">
        <w:rPr>
          <w:rFonts w:ascii="Times New Roman" w:hAnsi="Times New Roman" w:cs="Times New Roman"/>
          <w:sz w:val="24"/>
          <w:szCs w:val="24"/>
        </w:rPr>
        <w:t xml:space="preserve">. Dvě odtokové vodní nádrže o celkové </w:t>
      </w:r>
      <w:r w:rsidR="00C169AC">
        <w:rPr>
          <w:rFonts w:ascii="Times New Roman" w:hAnsi="Times New Roman" w:cs="Times New Roman"/>
          <w:sz w:val="24"/>
          <w:szCs w:val="24"/>
        </w:rPr>
        <w:t>ploše</w:t>
      </w:r>
      <w:r w:rsidR="00C169AC" w:rsidRPr="00C169AC">
        <w:rPr>
          <w:rFonts w:ascii="Times New Roman" w:hAnsi="Times New Roman" w:cs="Times New Roman"/>
          <w:sz w:val="24"/>
          <w:szCs w:val="24"/>
        </w:rPr>
        <w:t xml:space="preserve"> 3000 m</w:t>
      </w:r>
      <w:r w:rsidR="00C169AC" w:rsidRPr="00C169AC">
        <w:rPr>
          <w:rFonts w:ascii="Times New Roman" w:hAnsi="Times New Roman" w:cs="Times New Roman"/>
          <w:sz w:val="24"/>
          <w:szCs w:val="24"/>
          <w:vertAlign w:val="superscript"/>
        </w:rPr>
        <w:t>2</w:t>
      </w:r>
      <w:r w:rsidR="00C169AC" w:rsidRPr="00C169AC">
        <w:rPr>
          <w:rFonts w:ascii="Times New Roman" w:hAnsi="Times New Roman" w:cs="Times New Roman"/>
          <w:sz w:val="24"/>
          <w:szCs w:val="24"/>
        </w:rPr>
        <w:t xml:space="preserve"> přijímají odtoky </w:t>
      </w:r>
      <w:r w:rsidR="00C169AC">
        <w:rPr>
          <w:rFonts w:ascii="Times New Roman" w:hAnsi="Times New Roman" w:cs="Times New Roman"/>
          <w:sz w:val="24"/>
          <w:szCs w:val="24"/>
        </w:rPr>
        <w:t xml:space="preserve">z </w:t>
      </w:r>
      <w:r w:rsidR="00C169AC" w:rsidRPr="00C169AC">
        <w:rPr>
          <w:rFonts w:ascii="Times New Roman" w:hAnsi="Times New Roman" w:cs="Times New Roman"/>
          <w:sz w:val="24"/>
          <w:szCs w:val="24"/>
        </w:rPr>
        <w:t>dlaždicové drenáže ze 100</w:t>
      </w:r>
      <w:r w:rsidR="00C169AC">
        <w:rPr>
          <w:rFonts w:ascii="Times New Roman" w:hAnsi="Times New Roman" w:cs="Times New Roman"/>
          <w:sz w:val="24"/>
          <w:szCs w:val="24"/>
        </w:rPr>
        <w:t xml:space="preserve"> </w:t>
      </w:r>
      <w:r w:rsidR="00C169AC" w:rsidRPr="00C169AC">
        <w:rPr>
          <w:rFonts w:ascii="Times New Roman" w:hAnsi="Times New Roman" w:cs="Times New Roman"/>
          <w:sz w:val="24"/>
          <w:szCs w:val="24"/>
        </w:rPr>
        <w:t>ha zemědělského povodí (obr. 1). Hlavními plodinami jsou ozimá pšenice, ozimý ječmen, řepka ozimá a kukuřice. Další využití půdy v povodí je úhor, les, travní porosty a hospodářské budovy.</w:t>
      </w:r>
    </w:p>
    <w:p w14:paraId="2512851B" w14:textId="77777777" w:rsidR="007F105B" w:rsidRDefault="00E6650F" w:rsidP="007F105B">
      <w:pPr>
        <w:jc w:val="both"/>
        <w:rPr>
          <w:rFonts w:ascii="Times New Roman" w:hAnsi="Times New Roman" w:cs="Times New Roman"/>
          <w:sz w:val="24"/>
          <w:szCs w:val="24"/>
        </w:rPr>
      </w:pPr>
      <w:r w:rsidRPr="00C169AC">
        <w:rPr>
          <w:rFonts w:ascii="Times New Roman" w:hAnsi="Times New Roman" w:cs="Times New Roman"/>
          <w:sz w:val="24"/>
          <w:szCs w:val="24"/>
        </w:rPr>
        <w:t>Zkoumaný retenční systém tvoří dvě propojené nádrže. Nádrž A má ledvinovitý tvar a má rovnoměrnou hloubku, zatímco nádrž B má protáhlejší tvar včet</w:t>
      </w:r>
      <w:r w:rsidR="001F4744">
        <w:rPr>
          <w:rFonts w:ascii="Times New Roman" w:hAnsi="Times New Roman" w:cs="Times New Roman"/>
          <w:sz w:val="24"/>
          <w:szCs w:val="24"/>
        </w:rPr>
        <w:t xml:space="preserve">ně ploché a hluboké vodní zóny. </w:t>
      </w:r>
      <w:r w:rsidR="005C3CE2" w:rsidRPr="00C169AC">
        <w:rPr>
          <w:rFonts w:ascii="Times New Roman" w:hAnsi="Times New Roman" w:cs="Times New Roman"/>
          <w:sz w:val="24"/>
          <w:szCs w:val="24"/>
        </w:rPr>
        <w:t>Nádrž</w:t>
      </w:r>
      <w:r w:rsidRPr="00C169AC">
        <w:rPr>
          <w:rFonts w:ascii="Times New Roman" w:hAnsi="Times New Roman" w:cs="Times New Roman"/>
          <w:sz w:val="24"/>
          <w:szCs w:val="24"/>
        </w:rPr>
        <w:t xml:space="preserve"> A je</w:t>
      </w:r>
      <w:r w:rsidR="00237F6B">
        <w:rPr>
          <w:rFonts w:ascii="Times New Roman" w:hAnsi="Times New Roman" w:cs="Times New Roman"/>
          <w:sz w:val="24"/>
          <w:szCs w:val="24"/>
        </w:rPr>
        <w:t xml:space="preserve"> mnoholetá</w:t>
      </w:r>
      <w:r w:rsidRPr="00C169AC">
        <w:rPr>
          <w:rFonts w:ascii="Times New Roman" w:hAnsi="Times New Roman" w:cs="Times New Roman"/>
          <w:sz w:val="24"/>
          <w:szCs w:val="24"/>
        </w:rPr>
        <w:t xml:space="preserve">. Farmář má podezření na ledovcový původ, zatímco </w:t>
      </w:r>
      <w:r w:rsidR="00237F6B">
        <w:rPr>
          <w:rFonts w:ascii="Times New Roman" w:hAnsi="Times New Roman" w:cs="Times New Roman"/>
          <w:sz w:val="24"/>
          <w:szCs w:val="24"/>
        </w:rPr>
        <w:t xml:space="preserve">nádrž </w:t>
      </w:r>
      <w:r w:rsidRPr="00C169AC">
        <w:rPr>
          <w:rFonts w:ascii="Times New Roman" w:hAnsi="Times New Roman" w:cs="Times New Roman"/>
          <w:sz w:val="24"/>
          <w:szCs w:val="24"/>
        </w:rPr>
        <w:t>B byl</w:t>
      </w:r>
      <w:r w:rsidR="00237F6B">
        <w:rPr>
          <w:rFonts w:ascii="Times New Roman" w:hAnsi="Times New Roman" w:cs="Times New Roman"/>
          <w:sz w:val="24"/>
          <w:szCs w:val="24"/>
        </w:rPr>
        <w:t>a</w:t>
      </w:r>
      <w:r w:rsidRPr="00C169AC">
        <w:rPr>
          <w:rFonts w:ascii="Times New Roman" w:hAnsi="Times New Roman" w:cs="Times New Roman"/>
          <w:sz w:val="24"/>
          <w:szCs w:val="24"/>
        </w:rPr>
        <w:t xml:space="preserve"> vybudován</w:t>
      </w:r>
      <w:r w:rsidR="00237F6B">
        <w:rPr>
          <w:rFonts w:ascii="Times New Roman" w:hAnsi="Times New Roman" w:cs="Times New Roman"/>
          <w:sz w:val="24"/>
          <w:szCs w:val="24"/>
        </w:rPr>
        <w:t>a</w:t>
      </w:r>
      <w:r w:rsidRPr="00C169AC">
        <w:rPr>
          <w:rFonts w:ascii="Times New Roman" w:hAnsi="Times New Roman" w:cs="Times New Roman"/>
          <w:sz w:val="24"/>
          <w:szCs w:val="24"/>
        </w:rPr>
        <w:t xml:space="preserve"> jako</w:t>
      </w:r>
      <w:r w:rsidR="00237F6B">
        <w:rPr>
          <w:rFonts w:ascii="Times New Roman" w:hAnsi="Times New Roman" w:cs="Times New Roman"/>
          <w:sz w:val="24"/>
          <w:szCs w:val="24"/>
        </w:rPr>
        <w:t xml:space="preserve"> vodní</w:t>
      </w:r>
      <w:r w:rsidRPr="00C169AC">
        <w:rPr>
          <w:rFonts w:ascii="Times New Roman" w:hAnsi="Times New Roman" w:cs="Times New Roman"/>
          <w:sz w:val="24"/>
          <w:szCs w:val="24"/>
        </w:rPr>
        <w:t xml:space="preserve"> </w:t>
      </w:r>
      <w:r w:rsidR="00237F6B">
        <w:rPr>
          <w:rFonts w:ascii="Times New Roman" w:hAnsi="Times New Roman" w:cs="Times New Roman"/>
          <w:sz w:val="24"/>
          <w:szCs w:val="24"/>
        </w:rPr>
        <w:t>nádrž</w:t>
      </w:r>
      <w:r w:rsidRPr="00C169AC">
        <w:rPr>
          <w:rFonts w:ascii="Times New Roman" w:hAnsi="Times New Roman" w:cs="Times New Roman"/>
          <w:sz w:val="24"/>
          <w:szCs w:val="24"/>
        </w:rPr>
        <w:t xml:space="preserve"> v 80. letech 20. století. Díky propustnému substrátu jsou oba rybníky ovlivněny interakcí povrchové a podzemní vody a ztrácejí vodu infiltrací do podzemních vod v době, kdy je hladina vody v rybníku vyšší než hladina podzemní vody</w:t>
      </w:r>
      <w:r w:rsidR="007F105B" w:rsidRPr="00FB6EE0">
        <w:rPr>
          <w:rFonts w:ascii="Times New Roman" w:hAnsi="Times New Roman" w:cs="Times New Roman"/>
          <w:sz w:val="24"/>
          <w:szCs w:val="24"/>
        </w:rPr>
        <w:t xml:space="preserve">. V rámci monitoringu byla nádrž B pravidelně </w:t>
      </w:r>
      <w:proofErr w:type="spellStart"/>
      <w:r w:rsidR="007F105B" w:rsidRPr="00FB6EE0">
        <w:rPr>
          <w:rFonts w:ascii="Times New Roman" w:hAnsi="Times New Roman" w:cs="Times New Roman"/>
          <w:sz w:val="24"/>
          <w:szCs w:val="24"/>
        </w:rPr>
        <w:t>letněna</w:t>
      </w:r>
      <w:proofErr w:type="spellEnd"/>
      <w:r w:rsidR="007F105B" w:rsidRPr="00FB6EE0">
        <w:rPr>
          <w:rFonts w:ascii="Times New Roman" w:hAnsi="Times New Roman" w:cs="Times New Roman"/>
          <w:sz w:val="24"/>
          <w:szCs w:val="24"/>
        </w:rPr>
        <w:t xml:space="preserve"> (od května do září v roce 2017 a od května do prosince 2019).</w:t>
      </w:r>
    </w:p>
    <w:p w14:paraId="52891F58" w14:textId="77777777" w:rsidR="00FB6EE0" w:rsidRPr="00FB6EE0" w:rsidRDefault="00FB6EE0" w:rsidP="007F105B">
      <w:pPr>
        <w:jc w:val="both"/>
        <w:rPr>
          <w:rFonts w:ascii="Times New Roman" w:hAnsi="Times New Roman" w:cs="Times New Roman"/>
          <w:sz w:val="24"/>
          <w:szCs w:val="24"/>
        </w:rPr>
      </w:pPr>
      <w:r w:rsidRPr="002E5052">
        <w:rPr>
          <w:rFonts w:ascii="Times New Roman" w:hAnsi="Times New Roman" w:cs="Times New Roman"/>
          <w:sz w:val="24"/>
          <w:szCs w:val="24"/>
        </w:rPr>
        <w:t xml:space="preserve">Srážky byly měřeny v 10 min. rozlišení srážkoměrem s výklopným vědrem (Campbell </w:t>
      </w:r>
      <w:proofErr w:type="spellStart"/>
      <w:r w:rsidRPr="002E5052">
        <w:rPr>
          <w:rFonts w:ascii="Times New Roman" w:hAnsi="Times New Roman" w:cs="Times New Roman"/>
          <w:sz w:val="24"/>
          <w:szCs w:val="24"/>
        </w:rPr>
        <w:t>Scientific</w:t>
      </w:r>
      <w:proofErr w:type="spellEnd"/>
      <w:r w:rsidRPr="002E5052">
        <w:rPr>
          <w:rFonts w:ascii="Times New Roman" w:hAnsi="Times New Roman" w:cs="Times New Roman"/>
          <w:sz w:val="24"/>
          <w:szCs w:val="24"/>
        </w:rPr>
        <w:t xml:space="preserve">) umístěným v povodí (obr. 1). Na M1 (obr. 2) byl průtok stanoven vynásobením plochy průřezu rychlostí proudění, která byla měřena dopplerovským senzorem (ISCO 750 plošný průtokový modul). Na M2 byly hladiny vody měřeny v 10 min. rozlišení datovými </w:t>
      </w:r>
      <w:proofErr w:type="spellStart"/>
      <w:r w:rsidRPr="002E5052">
        <w:rPr>
          <w:rFonts w:ascii="Times New Roman" w:hAnsi="Times New Roman" w:cs="Times New Roman"/>
          <w:sz w:val="24"/>
          <w:szCs w:val="24"/>
        </w:rPr>
        <w:t>loggery</w:t>
      </w:r>
      <w:proofErr w:type="spellEnd"/>
      <w:r w:rsidRPr="002E5052">
        <w:rPr>
          <w:rFonts w:ascii="Times New Roman" w:hAnsi="Times New Roman" w:cs="Times New Roman"/>
          <w:sz w:val="24"/>
          <w:szCs w:val="24"/>
        </w:rPr>
        <w:t xml:space="preserve"> HOBO </w:t>
      </w:r>
      <w:proofErr w:type="spellStart"/>
      <w:r w:rsidRPr="002E5052">
        <w:rPr>
          <w:rFonts w:ascii="Times New Roman" w:hAnsi="Times New Roman" w:cs="Times New Roman"/>
          <w:sz w:val="24"/>
          <w:szCs w:val="24"/>
        </w:rPr>
        <w:t>Onset</w:t>
      </w:r>
      <w:proofErr w:type="spellEnd"/>
      <w:r w:rsidRPr="002E5052">
        <w:rPr>
          <w:rFonts w:ascii="Times New Roman" w:hAnsi="Times New Roman" w:cs="Times New Roman"/>
          <w:sz w:val="24"/>
          <w:szCs w:val="24"/>
        </w:rPr>
        <w:t xml:space="preserve"> a vztaženy k vypouštění týdenním měřením objemového průtoku pomocí stopek a 10l vědra.</w:t>
      </w:r>
    </w:p>
    <w:p w14:paraId="71845832" w14:textId="77777777" w:rsidR="00E6650F" w:rsidRPr="002E5052" w:rsidRDefault="00FB6EE0" w:rsidP="00E6650F">
      <w:pPr>
        <w:jc w:val="both"/>
        <w:rPr>
          <w:rFonts w:ascii="Times New Roman" w:hAnsi="Times New Roman" w:cs="Times New Roman"/>
        </w:rPr>
      </w:pPr>
      <w:r w:rsidRPr="001E47E9">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1BBBB778" wp14:editId="0B7A44D3">
            <wp:simplePos x="0" y="0"/>
            <wp:positionH relativeFrom="column">
              <wp:posOffset>2444664</wp:posOffset>
            </wp:positionH>
            <wp:positionV relativeFrom="paragraph">
              <wp:posOffset>19050</wp:posOffset>
            </wp:positionV>
            <wp:extent cx="3261995" cy="1233170"/>
            <wp:effectExtent l="19050" t="19050" r="14605" b="24130"/>
            <wp:wrapTight wrapText="bothSides">
              <wp:wrapPolygon edited="0">
                <wp:start x="-126" y="-334"/>
                <wp:lineTo x="-126" y="21689"/>
                <wp:lineTo x="21571" y="21689"/>
                <wp:lineTo x="21571" y="-334"/>
                <wp:lineTo x="-126" y="-334"/>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608" b="654"/>
                    <a:stretch/>
                  </pic:blipFill>
                  <pic:spPr bwMode="auto">
                    <a:xfrm>
                      <a:off x="0" y="0"/>
                      <a:ext cx="3261995" cy="1233170"/>
                    </a:xfrm>
                    <a:prstGeom prst="rect">
                      <a:avLst/>
                    </a:prstGeom>
                    <a:ln w="6350" cap="flat" cmpd="sng" algn="ctr">
                      <a:solidFill>
                        <a:sysClr val="windowText" lastClr="000000">
                          <a:lumMod val="75000"/>
                          <a:lumOff val="2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4744" w:rsidRPr="0060468B">
        <w:rPr>
          <w:rFonts w:ascii="Times New Roman" w:hAnsi="Times New Roman" w:cs="Times New Roman"/>
          <w:noProof/>
          <w:sz w:val="24"/>
          <w:szCs w:val="24"/>
        </w:rPr>
        <w:drawing>
          <wp:anchor distT="0" distB="0" distL="114300" distR="114300" simplePos="0" relativeHeight="251664384" behindDoc="1" locked="0" layoutInCell="1" allowOverlap="1" wp14:anchorId="6CAEF80A" wp14:editId="0F6E89FA">
            <wp:simplePos x="0" y="0"/>
            <wp:positionH relativeFrom="margin">
              <wp:posOffset>-43180</wp:posOffset>
            </wp:positionH>
            <wp:positionV relativeFrom="paragraph">
              <wp:posOffset>19050</wp:posOffset>
            </wp:positionV>
            <wp:extent cx="2462530" cy="2545080"/>
            <wp:effectExtent l="19050" t="19050" r="13970" b="26670"/>
            <wp:wrapTight wrapText="bothSides">
              <wp:wrapPolygon edited="0">
                <wp:start x="-167" y="-162"/>
                <wp:lineTo x="-167" y="21665"/>
                <wp:lineTo x="21555" y="21665"/>
                <wp:lineTo x="21555" y="-162"/>
                <wp:lineTo x="-167" y="-162"/>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 t="1856" r="1127"/>
                    <a:stretch/>
                  </pic:blipFill>
                  <pic:spPr bwMode="auto">
                    <a:xfrm>
                      <a:off x="0" y="0"/>
                      <a:ext cx="2462530" cy="2545080"/>
                    </a:xfrm>
                    <a:prstGeom prst="rect">
                      <a:avLst/>
                    </a:prstGeom>
                    <a:ln w="6350">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7E9" w:rsidRPr="001E47E9">
        <w:rPr>
          <w:noProof/>
          <w:lang w:eastAsia="cs-CZ"/>
        </w:rPr>
        <w:t xml:space="preserve"> </w:t>
      </w:r>
      <w:r w:rsidR="002E5052" w:rsidRPr="002E5052">
        <w:rPr>
          <w:rFonts w:ascii="Times New Roman" w:hAnsi="Times New Roman" w:cs="Times New Roman"/>
          <w:noProof/>
          <w:lang w:eastAsia="cs-CZ"/>
        </w:rPr>
        <w:t>Obr. 1 Zájmové území; Obr.2 Podélný řez systémem</w:t>
      </w:r>
    </w:p>
    <w:p w14:paraId="7D385F36" w14:textId="77777777" w:rsidR="002E5052" w:rsidRDefault="002E5052" w:rsidP="001E47E9">
      <w:pPr>
        <w:jc w:val="both"/>
      </w:pPr>
    </w:p>
    <w:p w14:paraId="76A98DEE" w14:textId="77777777" w:rsidR="002E5052" w:rsidRDefault="002E5052" w:rsidP="001E47E9">
      <w:pPr>
        <w:jc w:val="both"/>
      </w:pPr>
    </w:p>
    <w:p w14:paraId="61B6D247" w14:textId="77777777" w:rsidR="00331D53" w:rsidRDefault="00331D53" w:rsidP="001E47E9">
      <w:pPr>
        <w:jc w:val="both"/>
        <w:rPr>
          <w:rFonts w:ascii="Times New Roman" w:hAnsi="Times New Roman" w:cs="Times New Roman"/>
          <w:sz w:val="24"/>
          <w:szCs w:val="24"/>
        </w:rPr>
      </w:pPr>
    </w:p>
    <w:p w14:paraId="3DADE082" w14:textId="77777777" w:rsidR="00331D53" w:rsidRDefault="00331D53" w:rsidP="001E47E9">
      <w:pPr>
        <w:jc w:val="both"/>
        <w:rPr>
          <w:rFonts w:ascii="Times New Roman" w:hAnsi="Times New Roman" w:cs="Times New Roman"/>
          <w:sz w:val="24"/>
          <w:szCs w:val="24"/>
        </w:rPr>
      </w:pPr>
    </w:p>
    <w:p w14:paraId="528AB896" w14:textId="77777777" w:rsidR="001E47E9" w:rsidRPr="002E5052" w:rsidRDefault="002E5052" w:rsidP="001E47E9">
      <w:pPr>
        <w:jc w:val="both"/>
        <w:rPr>
          <w:rFonts w:ascii="Times New Roman" w:hAnsi="Times New Roman" w:cs="Times New Roman"/>
          <w:sz w:val="24"/>
          <w:szCs w:val="24"/>
        </w:rPr>
      </w:pPr>
      <w:r>
        <w:rPr>
          <w:noProof/>
          <w:lang w:eastAsia="cs-CZ"/>
        </w:rPr>
        <w:drawing>
          <wp:anchor distT="0" distB="0" distL="114300" distR="114300" simplePos="0" relativeHeight="251665408" behindDoc="1" locked="0" layoutInCell="1" allowOverlap="1" wp14:anchorId="1EAFF67E" wp14:editId="5F8FFBDD">
            <wp:simplePos x="0" y="0"/>
            <wp:positionH relativeFrom="margin">
              <wp:align>left</wp:align>
            </wp:positionH>
            <wp:positionV relativeFrom="paragraph">
              <wp:posOffset>970915</wp:posOffset>
            </wp:positionV>
            <wp:extent cx="4271645" cy="2100580"/>
            <wp:effectExtent l="0" t="0" r="0" b="0"/>
            <wp:wrapTight wrapText="bothSides">
              <wp:wrapPolygon edited="0">
                <wp:start x="0" y="0"/>
                <wp:lineTo x="0" y="21352"/>
                <wp:lineTo x="21481" y="21352"/>
                <wp:lineTo x="21481"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1645" cy="2100580"/>
                    </a:xfrm>
                    <a:prstGeom prst="rect">
                      <a:avLst/>
                    </a:prstGeom>
                    <a:noFill/>
                  </pic:spPr>
                </pic:pic>
              </a:graphicData>
            </a:graphic>
            <wp14:sizeRelH relativeFrom="margin">
              <wp14:pctWidth>0</wp14:pctWidth>
            </wp14:sizeRelH>
            <wp14:sizeRelV relativeFrom="margin">
              <wp14:pctHeight>0</wp14:pctHeight>
            </wp14:sizeRelV>
          </wp:anchor>
        </w:drawing>
      </w:r>
      <w:r w:rsidR="001E47E9" w:rsidRPr="002E5052">
        <w:rPr>
          <w:rFonts w:ascii="Times New Roman" w:hAnsi="Times New Roman" w:cs="Times New Roman"/>
          <w:sz w:val="24"/>
          <w:szCs w:val="24"/>
        </w:rPr>
        <w:t>Automatické vzorkovače vody (</w:t>
      </w:r>
      <w:proofErr w:type="spellStart"/>
      <w:r w:rsidR="001E47E9" w:rsidRPr="002E5052">
        <w:rPr>
          <w:rFonts w:ascii="Times New Roman" w:hAnsi="Times New Roman" w:cs="Times New Roman"/>
          <w:sz w:val="24"/>
          <w:szCs w:val="24"/>
        </w:rPr>
        <w:t>Teledyne</w:t>
      </w:r>
      <w:proofErr w:type="spellEnd"/>
      <w:r w:rsidR="001E47E9" w:rsidRPr="002E5052">
        <w:rPr>
          <w:rFonts w:ascii="Times New Roman" w:hAnsi="Times New Roman" w:cs="Times New Roman"/>
          <w:sz w:val="24"/>
          <w:szCs w:val="24"/>
        </w:rPr>
        <w:t xml:space="preserve"> ISCO 6712) byly instalovány v měřicích bodech M1, M2, M3, aby každých 70 minut odebíraly 50 ml vody do skleněných lahví. Všechny vzorky drenážní vody byly skladovány jako denní směsný vzorek a udržovány v chladu až do analýzy. Kolem nádrže B byly instalovány tři potrubí </w:t>
      </w:r>
      <w:r w:rsidR="00FB6EE0">
        <w:rPr>
          <w:rFonts w:ascii="Times New Roman" w:hAnsi="Times New Roman" w:cs="Times New Roman"/>
          <w:sz w:val="24"/>
          <w:szCs w:val="24"/>
        </w:rPr>
        <w:t xml:space="preserve"> pro </w:t>
      </w:r>
      <w:r w:rsidR="001E47E9" w:rsidRPr="002E5052">
        <w:rPr>
          <w:rFonts w:ascii="Times New Roman" w:hAnsi="Times New Roman" w:cs="Times New Roman"/>
          <w:sz w:val="24"/>
          <w:szCs w:val="24"/>
        </w:rPr>
        <w:t>podzemní vody (g1, g2, g3) (obr. 3).</w:t>
      </w:r>
    </w:p>
    <w:p w14:paraId="2ED838C5" w14:textId="77777777" w:rsidR="00E6650F" w:rsidRDefault="00E6650F" w:rsidP="00E6650F">
      <w:pPr>
        <w:jc w:val="both"/>
      </w:pPr>
    </w:p>
    <w:p w14:paraId="3806B515" w14:textId="77777777" w:rsidR="00687283" w:rsidRPr="00B724E3" w:rsidRDefault="00687283" w:rsidP="00B724E3">
      <w:pPr>
        <w:jc w:val="both"/>
        <w:rPr>
          <w:rFonts w:ascii="Times New Roman" w:hAnsi="Times New Roman" w:cs="Times New Roman"/>
          <w:sz w:val="24"/>
          <w:szCs w:val="24"/>
        </w:rPr>
      </w:pPr>
    </w:p>
    <w:p w14:paraId="745DC676" w14:textId="77777777" w:rsidR="002E5052" w:rsidRDefault="002E5052" w:rsidP="005302AE">
      <w:pPr>
        <w:jc w:val="both"/>
        <w:rPr>
          <w:rFonts w:ascii="Times New Roman" w:hAnsi="Times New Roman" w:cs="Times New Roman"/>
          <w:b/>
          <w:sz w:val="24"/>
          <w:szCs w:val="24"/>
          <w:u w:val="single"/>
        </w:rPr>
      </w:pPr>
    </w:p>
    <w:p w14:paraId="4C9382EB" w14:textId="77777777" w:rsidR="002E5052" w:rsidRDefault="002E5052" w:rsidP="005302AE">
      <w:pPr>
        <w:jc w:val="both"/>
        <w:rPr>
          <w:rFonts w:ascii="Times New Roman" w:hAnsi="Times New Roman" w:cs="Times New Roman"/>
          <w:b/>
          <w:sz w:val="24"/>
          <w:szCs w:val="24"/>
          <w:u w:val="single"/>
        </w:rPr>
      </w:pPr>
    </w:p>
    <w:p w14:paraId="52125A7F" w14:textId="77777777" w:rsidR="002E5052" w:rsidRDefault="002E5052" w:rsidP="005302AE">
      <w:pPr>
        <w:jc w:val="both"/>
        <w:rPr>
          <w:rFonts w:ascii="Times New Roman" w:hAnsi="Times New Roman" w:cs="Times New Roman"/>
          <w:b/>
          <w:sz w:val="24"/>
          <w:szCs w:val="24"/>
          <w:u w:val="single"/>
        </w:rPr>
      </w:pPr>
    </w:p>
    <w:p w14:paraId="25268DE9" w14:textId="77777777" w:rsidR="002E5052" w:rsidRDefault="002E5052" w:rsidP="005302AE">
      <w:pPr>
        <w:jc w:val="both"/>
        <w:rPr>
          <w:rFonts w:ascii="Times New Roman" w:hAnsi="Times New Roman" w:cs="Times New Roman"/>
          <w:b/>
          <w:sz w:val="24"/>
          <w:szCs w:val="24"/>
          <w:u w:val="single"/>
        </w:rPr>
      </w:pPr>
    </w:p>
    <w:p w14:paraId="531ED9F7" w14:textId="77777777" w:rsidR="002E5052" w:rsidRDefault="002E5052" w:rsidP="005302AE">
      <w:pPr>
        <w:jc w:val="both"/>
        <w:rPr>
          <w:rFonts w:ascii="Times New Roman" w:hAnsi="Times New Roman" w:cs="Times New Roman"/>
          <w:b/>
          <w:sz w:val="24"/>
          <w:szCs w:val="24"/>
          <w:u w:val="single"/>
        </w:rPr>
      </w:pPr>
    </w:p>
    <w:p w14:paraId="619CCD04" w14:textId="77777777" w:rsidR="00331D53" w:rsidRDefault="00331D53" w:rsidP="005302AE">
      <w:pPr>
        <w:jc w:val="both"/>
        <w:rPr>
          <w:rFonts w:ascii="Times New Roman" w:hAnsi="Times New Roman" w:cs="Times New Roman"/>
        </w:rPr>
      </w:pPr>
    </w:p>
    <w:p w14:paraId="57720F0F" w14:textId="77777777" w:rsidR="00B27AEB" w:rsidRPr="00FB6EE0" w:rsidRDefault="002E5052" w:rsidP="005302AE">
      <w:pPr>
        <w:jc w:val="both"/>
        <w:rPr>
          <w:rFonts w:ascii="Times New Roman" w:hAnsi="Times New Roman" w:cs="Times New Roman"/>
        </w:rPr>
      </w:pPr>
      <w:r w:rsidRPr="00FB6EE0">
        <w:rPr>
          <w:rFonts w:ascii="Times New Roman" w:hAnsi="Times New Roman" w:cs="Times New Roman"/>
        </w:rPr>
        <w:t>Obr. 3 Systém odvodňovacích nádrží</w:t>
      </w:r>
      <w:r w:rsidR="00B27AEB" w:rsidRPr="00FB6EE0">
        <w:rPr>
          <w:rFonts w:ascii="Times New Roman" w:hAnsi="Times New Roman" w:cs="Times New Roman"/>
        </w:rPr>
        <w:t xml:space="preserve"> a) před úpravou; b) po úpravě; černé šipky označují distribuci indikátoru v nádrži A</w:t>
      </w:r>
    </w:p>
    <w:p w14:paraId="4DB88EE9" w14:textId="77777777" w:rsidR="00D9429E" w:rsidRPr="007E388C" w:rsidRDefault="00D9429E" w:rsidP="00D9429E">
      <w:pPr>
        <w:jc w:val="both"/>
        <w:rPr>
          <w:rFonts w:ascii="Times New Roman" w:hAnsi="Times New Roman" w:cs="Times New Roman"/>
          <w:sz w:val="24"/>
          <w:szCs w:val="24"/>
        </w:rPr>
      </w:pPr>
      <w:r w:rsidRPr="007E388C">
        <w:rPr>
          <w:rFonts w:ascii="Times New Roman" w:hAnsi="Times New Roman" w:cs="Times New Roman"/>
          <w:sz w:val="24"/>
          <w:szCs w:val="24"/>
        </w:rPr>
        <w:t xml:space="preserve">Filtrační potrubí, obklopené štěrkem, zachycovalo podzemní vodu v hloubce 3 m pod povrchem. Ve všech potrubích pro monitorování podzemních vod měřily </w:t>
      </w:r>
      <w:proofErr w:type="spellStart"/>
      <w:r w:rsidRPr="007E388C">
        <w:rPr>
          <w:rFonts w:ascii="Times New Roman" w:hAnsi="Times New Roman" w:cs="Times New Roman"/>
          <w:sz w:val="24"/>
          <w:szCs w:val="24"/>
        </w:rPr>
        <w:t>dataloggery</w:t>
      </w:r>
      <w:proofErr w:type="spellEnd"/>
      <w:r w:rsidRPr="007E388C">
        <w:rPr>
          <w:rFonts w:ascii="Times New Roman" w:hAnsi="Times New Roman" w:cs="Times New Roman"/>
          <w:sz w:val="24"/>
          <w:szCs w:val="24"/>
        </w:rPr>
        <w:t xml:space="preserve"> HOBO </w:t>
      </w:r>
      <w:proofErr w:type="spellStart"/>
      <w:r w:rsidRPr="007E388C">
        <w:rPr>
          <w:rFonts w:ascii="Times New Roman" w:hAnsi="Times New Roman" w:cs="Times New Roman"/>
          <w:sz w:val="24"/>
          <w:szCs w:val="24"/>
        </w:rPr>
        <w:t>Oneset</w:t>
      </w:r>
      <w:proofErr w:type="spellEnd"/>
      <w:r w:rsidRPr="007E388C">
        <w:rPr>
          <w:rFonts w:ascii="Times New Roman" w:hAnsi="Times New Roman" w:cs="Times New Roman"/>
          <w:sz w:val="24"/>
          <w:szCs w:val="24"/>
        </w:rPr>
        <w:t xml:space="preserve"> hladiny podzemních vod v hodinovém rozlišení</w:t>
      </w:r>
      <w:r w:rsidR="00EB683D" w:rsidRPr="007E388C">
        <w:rPr>
          <w:rFonts w:ascii="Times New Roman" w:hAnsi="Times New Roman" w:cs="Times New Roman"/>
          <w:sz w:val="24"/>
          <w:szCs w:val="24"/>
        </w:rPr>
        <w:t>. Dále</w:t>
      </w:r>
      <w:r w:rsidRPr="007E388C">
        <w:rPr>
          <w:rFonts w:ascii="Times New Roman" w:hAnsi="Times New Roman" w:cs="Times New Roman"/>
          <w:sz w:val="24"/>
          <w:szCs w:val="24"/>
        </w:rPr>
        <w:t xml:space="preserve"> byly ověřovány týdenním měřením pomocí elektrického kontaktního měřidla. Vzorky podzemní vody</w:t>
      </w:r>
      <w:r w:rsidR="00EB683D" w:rsidRPr="007E388C">
        <w:rPr>
          <w:rFonts w:ascii="Times New Roman" w:hAnsi="Times New Roman" w:cs="Times New Roman"/>
          <w:sz w:val="24"/>
          <w:szCs w:val="24"/>
        </w:rPr>
        <w:t>,</w:t>
      </w:r>
      <w:r w:rsidRPr="007E388C">
        <w:rPr>
          <w:rFonts w:ascii="Times New Roman" w:hAnsi="Times New Roman" w:cs="Times New Roman"/>
          <w:sz w:val="24"/>
          <w:szCs w:val="24"/>
        </w:rPr>
        <w:t xml:space="preserve"> ve skleněných lahvích o objemu 350 ml</w:t>
      </w:r>
      <w:r w:rsidR="00EB683D" w:rsidRPr="007E388C">
        <w:rPr>
          <w:rFonts w:ascii="Times New Roman" w:hAnsi="Times New Roman" w:cs="Times New Roman"/>
          <w:sz w:val="24"/>
          <w:szCs w:val="24"/>
        </w:rPr>
        <w:t>,</w:t>
      </w:r>
      <w:r w:rsidRPr="007E388C">
        <w:rPr>
          <w:rFonts w:ascii="Times New Roman" w:hAnsi="Times New Roman" w:cs="Times New Roman"/>
          <w:sz w:val="24"/>
          <w:szCs w:val="24"/>
        </w:rPr>
        <w:t xml:space="preserve"> byly odebírány v měsíčních intervalech ponorným čerpadlem (12 V, Premium Pump, firma </w:t>
      </w:r>
      <w:proofErr w:type="spellStart"/>
      <w:r w:rsidRPr="007E388C">
        <w:rPr>
          <w:rFonts w:ascii="Times New Roman" w:hAnsi="Times New Roman" w:cs="Times New Roman"/>
          <w:sz w:val="24"/>
          <w:szCs w:val="24"/>
        </w:rPr>
        <w:t>Whale</w:t>
      </w:r>
      <w:proofErr w:type="spellEnd"/>
      <w:r w:rsidRPr="007E388C">
        <w:rPr>
          <w:rFonts w:ascii="Times New Roman" w:hAnsi="Times New Roman" w:cs="Times New Roman"/>
          <w:sz w:val="24"/>
          <w:szCs w:val="24"/>
        </w:rPr>
        <w:t>). Pro každé potrubí podzemní vody (g1, g2, g3) byl uchováván měsíční vzorek vody a udržován v chladu až do analýzy.</w:t>
      </w:r>
      <w:r w:rsidR="00EB683D" w:rsidRPr="007E388C">
        <w:rPr>
          <w:rFonts w:ascii="Times New Roman" w:hAnsi="Times New Roman" w:cs="Times New Roman"/>
          <w:sz w:val="24"/>
          <w:szCs w:val="24"/>
        </w:rPr>
        <w:t xml:space="preserve"> </w:t>
      </w:r>
    </w:p>
    <w:p w14:paraId="3C4F6007" w14:textId="77777777" w:rsidR="00EB683D" w:rsidRPr="007E388C" w:rsidRDefault="00EB683D" w:rsidP="00EB683D">
      <w:pPr>
        <w:jc w:val="both"/>
        <w:rPr>
          <w:rFonts w:ascii="Times New Roman" w:hAnsi="Times New Roman" w:cs="Times New Roman"/>
          <w:sz w:val="24"/>
          <w:szCs w:val="24"/>
        </w:rPr>
      </w:pPr>
      <w:r w:rsidRPr="007E388C">
        <w:rPr>
          <w:rFonts w:ascii="Times New Roman" w:hAnsi="Times New Roman" w:cs="Times New Roman"/>
          <w:sz w:val="24"/>
          <w:szCs w:val="24"/>
        </w:rPr>
        <w:t xml:space="preserve">Pro výpočet počátečních objemů nádrže A (A) a nádrže (B) byla měřena batymetrie vysušené nádrže rotačním laserem (Rugby 852, </w:t>
      </w:r>
      <w:proofErr w:type="spellStart"/>
      <w:r w:rsidRPr="007E388C">
        <w:rPr>
          <w:rFonts w:ascii="Times New Roman" w:hAnsi="Times New Roman" w:cs="Times New Roman"/>
          <w:sz w:val="24"/>
          <w:szCs w:val="24"/>
        </w:rPr>
        <w:t>Leica</w:t>
      </w:r>
      <w:proofErr w:type="spellEnd"/>
      <w:r w:rsidRPr="007E388C">
        <w:rPr>
          <w:rFonts w:ascii="Times New Roman" w:hAnsi="Times New Roman" w:cs="Times New Roman"/>
          <w:sz w:val="24"/>
          <w:szCs w:val="24"/>
        </w:rPr>
        <w:t xml:space="preserve"> </w:t>
      </w:r>
      <w:proofErr w:type="spellStart"/>
      <w:r w:rsidRPr="007E388C">
        <w:rPr>
          <w:rFonts w:ascii="Times New Roman" w:hAnsi="Times New Roman" w:cs="Times New Roman"/>
          <w:sz w:val="24"/>
          <w:szCs w:val="24"/>
        </w:rPr>
        <w:t>Geosystems</w:t>
      </w:r>
      <w:proofErr w:type="spellEnd"/>
      <w:r w:rsidRPr="007E388C">
        <w:rPr>
          <w:rFonts w:ascii="Times New Roman" w:hAnsi="Times New Roman" w:cs="Times New Roman"/>
          <w:sz w:val="24"/>
          <w:szCs w:val="24"/>
        </w:rPr>
        <w:t xml:space="preserve">). Odvozené rozložení hloubek nádrže bylo převedeno na plochy a objemy pomocí nástroje 3D </w:t>
      </w:r>
      <w:proofErr w:type="spellStart"/>
      <w:r w:rsidRPr="007E388C">
        <w:rPr>
          <w:rFonts w:ascii="Times New Roman" w:hAnsi="Times New Roman" w:cs="Times New Roman"/>
          <w:sz w:val="24"/>
          <w:szCs w:val="24"/>
        </w:rPr>
        <w:t>Analyst</w:t>
      </w:r>
      <w:proofErr w:type="spellEnd"/>
      <w:r w:rsidRPr="007E388C">
        <w:rPr>
          <w:rFonts w:ascii="Times New Roman" w:hAnsi="Times New Roman" w:cs="Times New Roman"/>
          <w:sz w:val="24"/>
          <w:szCs w:val="24"/>
        </w:rPr>
        <w:t xml:space="preserve"> </w:t>
      </w:r>
      <w:proofErr w:type="spellStart"/>
      <w:r w:rsidRPr="007E388C">
        <w:rPr>
          <w:rFonts w:ascii="Times New Roman" w:hAnsi="Times New Roman" w:cs="Times New Roman"/>
          <w:sz w:val="24"/>
          <w:szCs w:val="24"/>
        </w:rPr>
        <w:t>Surface</w:t>
      </w:r>
      <w:proofErr w:type="spellEnd"/>
      <w:r w:rsidRPr="007E388C">
        <w:rPr>
          <w:rFonts w:ascii="Times New Roman" w:hAnsi="Times New Roman" w:cs="Times New Roman"/>
          <w:sz w:val="24"/>
          <w:szCs w:val="24"/>
        </w:rPr>
        <w:t xml:space="preserve"> </w:t>
      </w:r>
      <w:proofErr w:type="spellStart"/>
      <w:r w:rsidRPr="007E388C">
        <w:rPr>
          <w:rFonts w:ascii="Times New Roman" w:hAnsi="Times New Roman" w:cs="Times New Roman"/>
          <w:sz w:val="24"/>
          <w:szCs w:val="24"/>
        </w:rPr>
        <w:t>Volume</w:t>
      </w:r>
      <w:proofErr w:type="spellEnd"/>
      <w:r w:rsidRPr="007E388C">
        <w:rPr>
          <w:rFonts w:ascii="Times New Roman" w:hAnsi="Times New Roman" w:cs="Times New Roman"/>
          <w:sz w:val="24"/>
          <w:szCs w:val="24"/>
        </w:rPr>
        <w:t xml:space="preserve"> </w:t>
      </w:r>
      <w:proofErr w:type="spellStart"/>
      <w:r w:rsidRPr="007E388C">
        <w:rPr>
          <w:rFonts w:ascii="Times New Roman" w:hAnsi="Times New Roman" w:cs="Times New Roman"/>
          <w:sz w:val="24"/>
          <w:szCs w:val="24"/>
        </w:rPr>
        <w:t>Tool</w:t>
      </w:r>
      <w:proofErr w:type="spellEnd"/>
      <w:r w:rsidRPr="007E388C">
        <w:rPr>
          <w:rFonts w:ascii="Times New Roman" w:hAnsi="Times New Roman" w:cs="Times New Roman"/>
          <w:sz w:val="24"/>
          <w:szCs w:val="24"/>
        </w:rPr>
        <w:t xml:space="preserve"> (ArcGIS10) za předpokladu různých referenčních hladin vody. Pro výpar se předpokládalo, že plocha nádrže je zcela odkrytá, protože v dosahu 10 m od nádrží</w:t>
      </w:r>
      <w:r w:rsidR="00FB6EE0">
        <w:rPr>
          <w:rFonts w:ascii="Times New Roman" w:hAnsi="Times New Roman" w:cs="Times New Roman"/>
          <w:sz w:val="24"/>
          <w:szCs w:val="24"/>
        </w:rPr>
        <w:t xml:space="preserve"> začíná</w:t>
      </w:r>
      <w:r w:rsidRPr="007E388C">
        <w:rPr>
          <w:rFonts w:ascii="Times New Roman" w:hAnsi="Times New Roman" w:cs="Times New Roman"/>
          <w:sz w:val="24"/>
          <w:szCs w:val="24"/>
        </w:rPr>
        <w:t xml:space="preserve"> lesní porost. Pro výpočet </w:t>
      </w:r>
      <w:r w:rsidRPr="007E388C">
        <w:rPr>
          <w:rFonts w:ascii="Times New Roman" w:hAnsi="Times New Roman" w:cs="Times New Roman"/>
          <w:sz w:val="24"/>
          <w:szCs w:val="24"/>
        </w:rPr>
        <w:lastRenderedPageBreak/>
        <w:t>denních objemů vody ztracené odpařováním E (m</w:t>
      </w:r>
      <w:r w:rsidRPr="007E388C">
        <w:rPr>
          <w:rFonts w:ascii="Times New Roman" w:hAnsi="Times New Roman" w:cs="Times New Roman"/>
          <w:sz w:val="24"/>
          <w:szCs w:val="24"/>
          <w:vertAlign w:val="subscript"/>
        </w:rPr>
        <w:t>3</w:t>
      </w:r>
      <w:r w:rsidRPr="007E388C">
        <w:rPr>
          <w:rFonts w:ascii="Times New Roman" w:hAnsi="Times New Roman" w:cs="Times New Roman"/>
          <w:sz w:val="24"/>
          <w:szCs w:val="24"/>
        </w:rPr>
        <w:t>.d</w:t>
      </w:r>
      <w:r w:rsidRPr="007E388C">
        <w:rPr>
          <w:rFonts w:ascii="Times New Roman" w:hAnsi="Times New Roman" w:cs="Times New Roman"/>
          <w:sz w:val="24"/>
          <w:szCs w:val="24"/>
          <w:vertAlign w:val="superscript"/>
        </w:rPr>
        <w:t>−1</w:t>
      </w:r>
      <w:r w:rsidRPr="007E388C">
        <w:rPr>
          <w:rFonts w:ascii="Times New Roman" w:hAnsi="Times New Roman" w:cs="Times New Roman"/>
          <w:sz w:val="24"/>
          <w:szCs w:val="24"/>
        </w:rPr>
        <w:t>) (</w:t>
      </w:r>
      <w:proofErr w:type="spellStart"/>
      <w:r w:rsidRPr="007E388C">
        <w:rPr>
          <w:rFonts w:ascii="Times New Roman" w:hAnsi="Times New Roman" w:cs="Times New Roman"/>
          <w:sz w:val="24"/>
          <w:szCs w:val="24"/>
        </w:rPr>
        <w:t>Neitsch</w:t>
      </w:r>
      <w:proofErr w:type="spellEnd"/>
      <w:r w:rsidRPr="007E388C">
        <w:rPr>
          <w:rFonts w:ascii="Times New Roman" w:hAnsi="Times New Roman" w:cs="Times New Roman"/>
          <w:sz w:val="24"/>
          <w:szCs w:val="24"/>
        </w:rPr>
        <w:t xml:space="preserve"> et al., 2011) byla použita metoda </w:t>
      </w:r>
      <w:proofErr w:type="spellStart"/>
      <w:r w:rsidRPr="007E388C">
        <w:rPr>
          <w:rFonts w:ascii="Times New Roman" w:hAnsi="Times New Roman" w:cs="Times New Roman"/>
          <w:sz w:val="24"/>
          <w:szCs w:val="24"/>
        </w:rPr>
        <w:t>Penmanovy</w:t>
      </w:r>
      <w:proofErr w:type="spellEnd"/>
      <w:r w:rsidRPr="007E388C">
        <w:rPr>
          <w:rFonts w:ascii="Times New Roman" w:hAnsi="Times New Roman" w:cs="Times New Roman"/>
          <w:sz w:val="24"/>
          <w:szCs w:val="24"/>
        </w:rPr>
        <w:t xml:space="preserve"> kombinace pro volné vodní plochy.</w:t>
      </w:r>
    </w:p>
    <w:p w14:paraId="4C23CF26" w14:textId="77777777" w:rsidR="00EB683D" w:rsidRDefault="00EB683D" w:rsidP="00EB683D">
      <w:pPr>
        <w:jc w:val="both"/>
      </w:pPr>
      <w:r>
        <w:rPr>
          <w:noProof/>
          <w:lang w:eastAsia="cs-CZ"/>
        </w:rPr>
        <w:drawing>
          <wp:inline distT="0" distB="0" distL="0" distR="0" wp14:anchorId="31BE410D" wp14:editId="6AD25B8C">
            <wp:extent cx="1651379" cy="333369"/>
            <wp:effectExtent l="0" t="0" r="635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65477"/>
                    <a:stretch/>
                  </pic:blipFill>
                  <pic:spPr bwMode="auto">
                    <a:xfrm>
                      <a:off x="0" y="0"/>
                      <a:ext cx="1656365" cy="334376"/>
                    </a:xfrm>
                    <a:prstGeom prst="rect">
                      <a:avLst/>
                    </a:prstGeom>
                    <a:ln>
                      <a:noFill/>
                    </a:ln>
                    <a:extLst>
                      <a:ext uri="{53640926-AAD7-44D8-BBD7-CCE9431645EC}">
                        <a14:shadowObscured xmlns:a14="http://schemas.microsoft.com/office/drawing/2010/main"/>
                      </a:ext>
                    </a:extLst>
                  </pic:spPr>
                </pic:pic>
              </a:graphicData>
            </a:graphic>
          </wp:inline>
        </w:drawing>
      </w:r>
    </w:p>
    <w:p w14:paraId="14CEC025" w14:textId="77777777" w:rsidR="00722ED2" w:rsidRPr="007E388C" w:rsidRDefault="00722ED2" w:rsidP="00722ED2">
      <w:pPr>
        <w:jc w:val="both"/>
        <w:rPr>
          <w:rFonts w:ascii="Times New Roman" w:hAnsi="Times New Roman" w:cs="Times New Roman"/>
          <w:sz w:val="24"/>
          <w:szCs w:val="24"/>
        </w:rPr>
      </w:pPr>
      <w:r w:rsidRPr="007E388C">
        <w:rPr>
          <w:rFonts w:ascii="Times New Roman" w:hAnsi="Times New Roman" w:cs="Times New Roman"/>
          <w:sz w:val="24"/>
          <w:szCs w:val="24"/>
        </w:rPr>
        <w:t>kde ƞ (−) je koeficient výparnosti s konstantní hodnotou 0,6 (</w:t>
      </w:r>
      <w:proofErr w:type="spellStart"/>
      <w:r w:rsidRPr="007E388C">
        <w:rPr>
          <w:rFonts w:ascii="Times New Roman" w:hAnsi="Times New Roman" w:cs="Times New Roman"/>
          <w:sz w:val="24"/>
          <w:szCs w:val="24"/>
        </w:rPr>
        <w:t>Neitsch</w:t>
      </w:r>
      <w:proofErr w:type="spellEnd"/>
      <w:r w:rsidRPr="007E388C">
        <w:rPr>
          <w:rFonts w:ascii="Times New Roman" w:hAnsi="Times New Roman" w:cs="Times New Roman"/>
          <w:sz w:val="24"/>
          <w:szCs w:val="24"/>
        </w:rPr>
        <w:t xml:space="preserve"> et al., 2011), E</w:t>
      </w:r>
      <w:r w:rsidRPr="00FB6EE0">
        <w:rPr>
          <w:rFonts w:ascii="Times New Roman" w:hAnsi="Times New Roman" w:cs="Times New Roman"/>
          <w:sz w:val="24"/>
          <w:szCs w:val="24"/>
          <w:vertAlign w:val="subscript"/>
        </w:rPr>
        <w:t>w</w:t>
      </w:r>
      <w:r w:rsidRPr="007E388C">
        <w:rPr>
          <w:rFonts w:ascii="Times New Roman" w:hAnsi="Times New Roman" w:cs="Times New Roman"/>
          <w:sz w:val="24"/>
          <w:szCs w:val="24"/>
        </w:rPr>
        <w:t xml:space="preserve"> (mm.d</w:t>
      </w:r>
      <w:r w:rsidRPr="007E388C">
        <w:rPr>
          <w:rFonts w:ascii="Times New Roman" w:hAnsi="Times New Roman" w:cs="Times New Roman"/>
          <w:sz w:val="24"/>
          <w:szCs w:val="24"/>
          <w:vertAlign w:val="superscript"/>
        </w:rPr>
        <w:t>-1</w:t>
      </w:r>
      <w:r w:rsidRPr="007E388C">
        <w:rPr>
          <w:rFonts w:ascii="Times New Roman" w:hAnsi="Times New Roman" w:cs="Times New Roman"/>
          <w:sz w:val="24"/>
          <w:szCs w:val="24"/>
        </w:rPr>
        <w:t xml:space="preserve">) potenciální evapotranspirace pro daný den a </w:t>
      </w:r>
      <w:proofErr w:type="spellStart"/>
      <w:r w:rsidRPr="007E388C">
        <w:rPr>
          <w:rFonts w:ascii="Times New Roman" w:hAnsi="Times New Roman" w:cs="Times New Roman"/>
          <w:sz w:val="24"/>
          <w:szCs w:val="24"/>
        </w:rPr>
        <w:t>Area</w:t>
      </w:r>
      <w:r w:rsidRPr="00FB6EE0">
        <w:rPr>
          <w:rFonts w:ascii="Times New Roman" w:hAnsi="Times New Roman" w:cs="Times New Roman"/>
          <w:sz w:val="24"/>
          <w:szCs w:val="24"/>
          <w:vertAlign w:val="subscript"/>
        </w:rPr>
        <w:t>total</w:t>
      </w:r>
      <w:proofErr w:type="spellEnd"/>
      <w:r w:rsidRPr="007E388C">
        <w:rPr>
          <w:rFonts w:ascii="Times New Roman" w:hAnsi="Times New Roman" w:cs="Times New Roman"/>
          <w:sz w:val="24"/>
          <w:szCs w:val="24"/>
        </w:rPr>
        <w:t xml:space="preserve"> (ha) celková plocha rybniční soustav</w:t>
      </w:r>
      <w:r w:rsidR="00FB6EE0">
        <w:rPr>
          <w:rFonts w:ascii="Times New Roman" w:hAnsi="Times New Roman" w:cs="Times New Roman"/>
          <w:sz w:val="24"/>
          <w:szCs w:val="24"/>
        </w:rPr>
        <w:t>y</w:t>
      </w:r>
      <w:r w:rsidRPr="007E388C">
        <w:rPr>
          <w:rFonts w:ascii="Times New Roman" w:hAnsi="Times New Roman" w:cs="Times New Roman"/>
          <w:sz w:val="24"/>
          <w:szCs w:val="24"/>
        </w:rPr>
        <w:t>.</w:t>
      </w:r>
    </w:p>
    <w:p w14:paraId="5AAE0F07" w14:textId="77777777" w:rsidR="00EB683D" w:rsidRPr="007E388C" w:rsidRDefault="00722ED2" w:rsidP="00EB683D">
      <w:pPr>
        <w:jc w:val="both"/>
        <w:rPr>
          <w:rFonts w:ascii="Times New Roman" w:hAnsi="Times New Roman" w:cs="Times New Roman"/>
          <w:sz w:val="24"/>
          <w:szCs w:val="24"/>
        </w:rPr>
      </w:pPr>
      <w:r w:rsidRPr="007E388C">
        <w:rPr>
          <w:rFonts w:ascii="Times New Roman" w:hAnsi="Times New Roman" w:cs="Times New Roman"/>
          <w:sz w:val="24"/>
          <w:szCs w:val="24"/>
        </w:rPr>
        <w:t>Vybrané pesticidy a jejich vlastnosti</w:t>
      </w:r>
    </w:p>
    <w:p w14:paraId="6283533C" w14:textId="77777777" w:rsidR="00722ED2" w:rsidRPr="007E388C" w:rsidRDefault="00315DDE" w:rsidP="00EB683D">
      <w:pPr>
        <w:jc w:val="both"/>
        <w:rPr>
          <w:rFonts w:ascii="Times New Roman" w:hAnsi="Times New Roman" w:cs="Times New Roman"/>
          <w:sz w:val="24"/>
          <w:szCs w:val="24"/>
        </w:rPr>
      </w:pPr>
      <w:r>
        <w:rPr>
          <w:rFonts w:ascii="Times New Roman" w:hAnsi="Times New Roman" w:cs="Times New Roman"/>
          <w:sz w:val="24"/>
          <w:szCs w:val="24"/>
        </w:rPr>
        <w:t>Během experimentu f</w:t>
      </w:r>
      <w:r w:rsidR="00722ED2" w:rsidRPr="007E388C">
        <w:rPr>
          <w:rFonts w:ascii="Times New Roman" w:hAnsi="Times New Roman" w:cs="Times New Roman"/>
          <w:sz w:val="24"/>
          <w:szCs w:val="24"/>
        </w:rPr>
        <w:t>armář pokračov</w:t>
      </w:r>
      <w:r>
        <w:rPr>
          <w:rFonts w:ascii="Times New Roman" w:hAnsi="Times New Roman" w:cs="Times New Roman"/>
          <w:sz w:val="24"/>
          <w:szCs w:val="24"/>
        </w:rPr>
        <w:t>al ve střídání plodin a aplikací</w:t>
      </w:r>
      <w:r w:rsidR="00722ED2" w:rsidRPr="007E388C">
        <w:rPr>
          <w:rFonts w:ascii="Times New Roman" w:hAnsi="Times New Roman" w:cs="Times New Roman"/>
          <w:sz w:val="24"/>
          <w:szCs w:val="24"/>
        </w:rPr>
        <w:t xml:space="preserve"> pesti</w:t>
      </w:r>
      <w:r>
        <w:rPr>
          <w:rFonts w:ascii="Times New Roman" w:hAnsi="Times New Roman" w:cs="Times New Roman"/>
          <w:sz w:val="24"/>
          <w:szCs w:val="24"/>
        </w:rPr>
        <w:t xml:space="preserve">cidů podle místní praxe. </w:t>
      </w:r>
      <w:r w:rsidR="00722ED2" w:rsidRPr="007E388C">
        <w:rPr>
          <w:rFonts w:ascii="Times New Roman" w:hAnsi="Times New Roman" w:cs="Times New Roman"/>
          <w:sz w:val="24"/>
          <w:szCs w:val="24"/>
        </w:rPr>
        <w:t xml:space="preserve">Zkoumány byly pesticidy </w:t>
      </w:r>
      <w:proofErr w:type="spellStart"/>
      <w:r w:rsidR="00722ED2" w:rsidRPr="00315DDE">
        <w:rPr>
          <w:rFonts w:ascii="Times New Roman" w:hAnsi="Times New Roman" w:cs="Times New Roman"/>
          <w:i/>
          <w:sz w:val="24"/>
          <w:szCs w:val="24"/>
        </w:rPr>
        <w:t>Metazachlor</w:t>
      </w:r>
      <w:proofErr w:type="spellEnd"/>
      <w:r w:rsidR="00722ED2" w:rsidRPr="00315DDE">
        <w:rPr>
          <w:rFonts w:ascii="Times New Roman" w:hAnsi="Times New Roman" w:cs="Times New Roman"/>
          <w:i/>
          <w:sz w:val="24"/>
          <w:szCs w:val="24"/>
        </w:rPr>
        <w:t xml:space="preserve">, </w:t>
      </w:r>
      <w:proofErr w:type="spellStart"/>
      <w:r w:rsidR="00722ED2" w:rsidRPr="00315DDE">
        <w:rPr>
          <w:rFonts w:ascii="Times New Roman" w:hAnsi="Times New Roman" w:cs="Times New Roman"/>
          <w:i/>
          <w:sz w:val="24"/>
          <w:szCs w:val="24"/>
        </w:rPr>
        <w:t>Flufenacet</w:t>
      </w:r>
      <w:proofErr w:type="spellEnd"/>
      <w:r w:rsidR="00722ED2" w:rsidRPr="00315DDE">
        <w:rPr>
          <w:rFonts w:ascii="Times New Roman" w:hAnsi="Times New Roman" w:cs="Times New Roman"/>
          <w:i/>
          <w:sz w:val="24"/>
          <w:szCs w:val="24"/>
        </w:rPr>
        <w:t xml:space="preserve">, </w:t>
      </w:r>
      <w:proofErr w:type="spellStart"/>
      <w:r w:rsidR="00722ED2" w:rsidRPr="00315DDE">
        <w:rPr>
          <w:rFonts w:ascii="Times New Roman" w:hAnsi="Times New Roman" w:cs="Times New Roman"/>
          <w:i/>
          <w:sz w:val="24"/>
          <w:szCs w:val="24"/>
        </w:rPr>
        <w:t>Pendimethalin</w:t>
      </w:r>
      <w:proofErr w:type="spellEnd"/>
      <w:r w:rsidR="00722ED2" w:rsidRPr="007E388C">
        <w:rPr>
          <w:rFonts w:ascii="Times New Roman" w:hAnsi="Times New Roman" w:cs="Times New Roman"/>
          <w:sz w:val="24"/>
          <w:szCs w:val="24"/>
        </w:rPr>
        <w:t xml:space="preserve"> a jejich TP </w:t>
      </w:r>
      <w:proofErr w:type="spellStart"/>
      <w:r w:rsidR="00722ED2" w:rsidRPr="00315DDE">
        <w:rPr>
          <w:rFonts w:ascii="Times New Roman" w:hAnsi="Times New Roman" w:cs="Times New Roman"/>
          <w:i/>
          <w:sz w:val="24"/>
          <w:szCs w:val="24"/>
        </w:rPr>
        <w:t>Metazachlor</w:t>
      </w:r>
      <w:proofErr w:type="spellEnd"/>
      <w:r w:rsidR="00722ED2" w:rsidRPr="00315DDE">
        <w:rPr>
          <w:rFonts w:ascii="Times New Roman" w:hAnsi="Times New Roman" w:cs="Times New Roman"/>
          <w:i/>
          <w:sz w:val="24"/>
          <w:szCs w:val="24"/>
        </w:rPr>
        <w:t xml:space="preserve"> ESA</w:t>
      </w:r>
      <w:r w:rsidR="00722ED2" w:rsidRPr="007E388C">
        <w:rPr>
          <w:rFonts w:ascii="Times New Roman" w:hAnsi="Times New Roman" w:cs="Times New Roman"/>
          <w:sz w:val="24"/>
          <w:szCs w:val="24"/>
        </w:rPr>
        <w:t xml:space="preserve"> a </w:t>
      </w:r>
      <w:proofErr w:type="spellStart"/>
      <w:r w:rsidR="00722ED2" w:rsidRPr="00315DDE">
        <w:rPr>
          <w:rFonts w:ascii="Times New Roman" w:hAnsi="Times New Roman" w:cs="Times New Roman"/>
          <w:i/>
          <w:sz w:val="24"/>
          <w:szCs w:val="24"/>
        </w:rPr>
        <w:t>Flufenacet</w:t>
      </w:r>
      <w:proofErr w:type="spellEnd"/>
      <w:r w:rsidR="00722ED2" w:rsidRPr="00315DDE">
        <w:rPr>
          <w:rFonts w:ascii="Times New Roman" w:hAnsi="Times New Roman" w:cs="Times New Roman"/>
          <w:i/>
          <w:sz w:val="24"/>
          <w:szCs w:val="24"/>
        </w:rPr>
        <w:t xml:space="preserve"> ESA</w:t>
      </w:r>
      <w:r w:rsidR="00722ED2" w:rsidRPr="007E388C">
        <w:rPr>
          <w:rFonts w:ascii="Times New Roman" w:hAnsi="Times New Roman" w:cs="Times New Roman"/>
          <w:sz w:val="24"/>
          <w:szCs w:val="24"/>
        </w:rPr>
        <w:t>. Pesticidy byly vybrány z důvodu jejich širokého použití v severním Německu (</w:t>
      </w:r>
      <w:proofErr w:type="spellStart"/>
      <w:r w:rsidR="00722ED2" w:rsidRPr="007E388C">
        <w:rPr>
          <w:rFonts w:ascii="Times New Roman" w:hAnsi="Times New Roman" w:cs="Times New Roman"/>
          <w:sz w:val="24"/>
          <w:szCs w:val="24"/>
        </w:rPr>
        <w:t>Jarosch</w:t>
      </w:r>
      <w:proofErr w:type="spellEnd"/>
      <w:r w:rsidR="00722ED2" w:rsidRPr="007E388C">
        <w:rPr>
          <w:rFonts w:ascii="Times New Roman" w:hAnsi="Times New Roman" w:cs="Times New Roman"/>
          <w:sz w:val="24"/>
          <w:szCs w:val="24"/>
        </w:rPr>
        <w:t xml:space="preserve"> a </w:t>
      </w:r>
      <w:proofErr w:type="spellStart"/>
      <w:r w:rsidR="00722ED2" w:rsidRPr="007E388C">
        <w:rPr>
          <w:rFonts w:ascii="Times New Roman" w:hAnsi="Times New Roman" w:cs="Times New Roman"/>
          <w:sz w:val="24"/>
          <w:szCs w:val="24"/>
        </w:rPr>
        <w:t>Brunke</w:t>
      </w:r>
      <w:proofErr w:type="spellEnd"/>
      <w:r w:rsidR="00722ED2" w:rsidRPr="007E388C">
        <w:rPr>
          <w:rFonts w:ascii="Times New Roman" w:hAnsi="Times New Roman" w:cs="Times New Roman"/>
          <w:sz w:val="24"/>
          <w:szCs w:val="24"/>
        </w:rPr>
        <w:t>, 2018)</w:t>
      </w:r>
      <w:r>
        <w:rPr>
          <w:rFonts w:ascii="Times New Roman" w:hAnsi="Times New Roman" w:cs="Times New Roman"/>
          <w:sz w:val="24"/>
          <w:szCs w:val="24"/>
        </w:rPr>
        <w:t xml:space="preserve">. </w:t>
      </w:r>
      <w:r w:rsidR="00722ED2" w:rsidRPr="007E388C">
        <w:rPr>
          <w:rFonts w:ascii="Times New Roman" w:hAnsi="Times New Roman" w:cs="Times New Roman"/>
          <w:sz w:val="24"/>
          <w:szCs w:val="24"/>
        </w:rPr>
        <w:t>Pesticidy se liší především svou sorpční kapacitou a poločasem rozpadu.</w:t>
      </w:r>
    </w:p>
    <w:p w14:paraId="631D20E0" w14:textId="77777777" w:rsidR="00722ED2" w:rsidRDefault="00722ED2" w:rsidP="00722ED2">
      <w:pPr>
        <w:jc w:val="both"/>
        <w:rPr>
          <w:rFonts w:ascii="Times New Roman" w:hAnsi="Times New Roman" w:cs="Times New Roman"/>
          <w:sz w:val="24"/>
          <w:szCs w:val="24"/>
        </w:rPr>
      </w:pPr>
      <w:r w:rsidRPr="00722ED2">
        <w:rPr>
          <w:rFonts w:ascii="Times New Roman" w:hAnsi="Times New Roman" w:cs="Times New Roman"/>
          <w:sz w:val="24"/>
          <w:szCs w:val="24"/>
        </w:rPr>
        <w:t xml:space="preserve">V letech 2017 a 2019 </w:t>
      </w:r>
      <w:r w:rsidR="007E388C">
        <w:rPr>
          <w:rFonts w:ascii="Times New Roman" w:hAnsi="Times New Roman" w:cs="Times New Roman"/>
          <w:sz w:val="24"/>
          <w:szCs w:val="24"/>
        </w:rPr>
        <w:t>byly</w:t>
      </w:r>
      <w:r w:rsidRPr="00722ED2">
        <w:rPr>
          <w:rFonts w:ascii="Times New Roman" w:hAnsi="Times New Roman" w:cs="Times New Roman"/>
          <w:sz w:val="24"/>
          <w:szCs w:val="24"/>
        </w:rPr>
        <w:t xml:space="preserve"> proved</w:t>
      </w:r>
      <w:r w:rsidR="007E388C">
        <w:rPr>
          <w:rFonts w:ascii="Times New Roman" w:hAnsi="Times New Roman" w:cs="Times New Roman"/>
          <w:sz w:val="24"/>
          <w:szCs w:val="24"/>
        </w:rPr>
        <w:t>eny</w:t>
      </w:r>
      <w:r w:rsidRPr="00722ED2">
        <w:rPr>
          <w:rFonts w:ascii="Times New Roman" w:hAnsi="Times New Roman" w:cs="Times New Roman"/>
          <w:sz w:val="24"/>
          <w:szCs w:val="24"/>
        </w:rPr>
        <w:t xml:space="preserve"> dvě 104denní měřicí kampaně, které obě začaly na podzim po aplikaci pesticidů a zahájení drenáže (27. 9.) a trvaly do poloviny zimy (8.1.).</w:t>
      </w:r>
      <w:r w:rsidR="007E388C" w:rsidRPr="007E388C">
        <w:t xml:space="preserve"> </w:t>
      </w:r>
      <w:r w:rsidR="007E388C" w:rsidRPr="007E388C">
        <w:rPr>
          <w:rFonts w:ascii="Times New Roman" w:hAnsi="Times New Roman" w:cs="Times New Roman"/>
          <w:sz w:val="24"/>
          <w:szCs w:val="24"/>
        </w:rPr>
        <w:t xml:space="preserve">Pro klasifikaci hydraulických podmínek </w:t>
      </w:r>
      <w:r w:rsidR="007E388C">
        <w:rPr>
          <w:rFonts w:ascii="Times New Roman" w:hAnsi="Times New Roman" w:cs="Times New Roman"/>
          <w:sz w:val="24"/>
          <w:szCs w:val="24"/>
        </w:rPr>
        <w:t>se zkombinovaly</w:t>
      </w:r>
      <w:r w:rsidR="007E388C" w:rsidRPr="007E388C">
        <w:rPr>
          <w:rFonts w:ascii="Times New Roman" w:hAnsi="Times New Roman" w:cs="Times New Roman"/>
          <w:sz w:val="24"/>
          <w:szCs w:val="24"/>
        </w:rPr>
        <w:t xml:space="preserve"> časové řady vypočtených objemů </w:t>
      </w:r>
      <w:r w:rsidR="007E388C">
        <w:rPr>
          <w:rFonts w:ascii="Times New Roman" w:hAnsi="Times New Roman" w:cs="Times New Roman"/>
          <w:sz w:val="24"/>
          <w:szCs w:val="24"/>
        </w:rPr>
        <w:t>nádrží</w:t>
      </w:r>
      <w:r w:rsidR="007E388C" w:rsidRPr="007E388C">
        <w:rPr>
          <w:rFonts w:ascii="Times New Roman" w:hAnsi="Times New Roman" w:cs="Times New Roman"/>
          <w:sz w:val="24"/>
          <w:szCs w:val="24"/>
        </w:rPr>
        <w:t xml:space="preserve"> a definoval</w:t>
      </w:r>
      <w:r w:rsidR="007E388C">
        <w:rPr>
          <w:rFonts w:ascii="Times New Roman" w:hAnsi="Times New Roman" w:cs="Times New Roman"/>
          <w:sz w:val="24"/>
          <w:szCs w:val="24"/>
        </w:rPr>
        <w:t>y se</w:t>
      </w:r>
      <w:r w:rsidR="007E388C" w:rsidRPr="007E388C">
        <w:rPr>
          <w:rFonts w:ascii="Times New Roman" w:hAnsi="Times New Roman" w:cs="Times New Roman"/>
          <w:sz w:val="24"/>
          <w:szCs w:val="24"/>
        </w:rPr>
        <w:t xml:space="preserve"> suché, střední a vlhké podmínky podle kvartilů (&lt; 25 %, 25–75 %, &gt;75 %) z 208 denních objemů </w:t>
      </w:r>
      <w:r w:rsidR="007E388C">
        <w:rPr>
          <w:rFonts w:ascii="Times New Roman" w:hAnsi="Times New Roman" w:cs="Times New Roman"/>
          <w:sz w:val="24"/>
          <w:szCs w:val="24"/>
        </w:rPr>
        <w:t>nádrží</w:t>
      </w:r>
      <w:r w:rsidR="007E388C" w:rsidRPr="007E388C">
        <w:rPr>
          <w:rFonts w:ascii="Times New Roman" w:hAnsi="Times New Roman" w:cs="Times New Roman"/>
          <w:sz w:val="24"/>
          <w:szCs w:val="24"/>
        </w:rPr>
        <w:t xml:space="preserve">. Poté </w:t>
      </w:r>
      <w:r w:rsidR="007E388C">
        <w:rPr>
          <w:rFonts w:ascii="Times New Roman" w:hAnsi="Times New Roman" w:cs="Times New Roman"/>
          <w:sz w:val="24"/>
          <w:szCs w:val="24"/>
        </w:rPr>
        <w:t>byly vybrány</w:t>
      </w:r>
      <w:r w:rsidR="007E388C" w:rsidRPr="007E388C">
        <w:rPr>
          <w:rFonts w:ascii="Times New Roman" w:hAnsi="Times New Roman" w:cs="Times New Roman"/>
          <w:sz w:val="24"/>
          <w:szCs w:val="24"/>
        </w:rPr>
        <w:t xml:space="preserve"> čtyři 10denní monitorovací období, aby</w:t>
      </w:r>
      <w:r w:rsidR="007E388C">
        <w:rPr>
          <w:rFonts w:ascii="Times New Roman" w:hAnsi="Times New Roman" w:cs="Times New Roman"/>
          <w:sz w:val="24"/>
          <w:szCs w:val="24"/>
        </w:rPr>
        <w:t xml:space="preserve"> se</w:t>
      </w:r>
      <w:r w:rsidR="007E388C" w:rsidRPr="007E388C">
        <w:rPr>
          <w:rFonts w:ascii="Times New Roman" w:hAnsi="Times New Roman" w:cs="Times New Roman"/>
          <w:sz w:val="24"/>
          <w:szCs w:val="24"/>
        </w:rPr>
        <w:t xml:space="preserve"> prozkoumal</w:t>
      </w:r>
      <w:r w:rsidR="007E388C">
        <w:rPr>
          <w:rFonts w:ascii="Times New Roman" w:hAnsi="Times New Roman" w:cs="Times New Roman"/>
          <w:sz w:val="24"/>
          <w:szCs w:val="24"/>
        </w:rPr>
        <w:t>a</w:t>
      </w:r>
      <w:r w:rsidR="007E388C" w:rsidRPr="007E388C">
        <w:rPr>
          <w:rFonts w:ascii="Times New Roman" w:hAnsi="Times New Roman" w:cs="Times New Roman"/>
          <w:sz w:val="24"/>
          <w:szCs w:val="24"/>
        </w:rPr>
        <w:t xml:space="preserve"> rovnováh</w:t>
      </w:r>
      <w:r w:rsidR="007E388C">
        <w:rPr>
          <w:rFonts w:ascii="Times New Roman" w:hAnsi="Times New Roman" w:cs="Times New Roman"/>
          <w:sz w:val="24"/>
          <w:szCs w:val="24"/>
        </w:rPr>
        <w:t>a</w:t>
      </w:r>
      <w:r w:rsidR="007E388C" w:rsidRPr="007E388C">
        <w:rPr>
          <w:rFonts w:ascii="Times New Roman" w:hAnsi="Times New Roman" w:cs="Times New Roman"/>
          <w:sz w:val="24"/>
          <w:szCs w:val="24"/>
        </w:rPr>
        <w:t xml:space="preserve"> vody, pesticidů během</w:t>
      </w:r>
      <w:r w:rsidR="00D273EF">
        <w:rPr>
          <w:rFonts w:ascii="Times New Roman" w:hAnsi="Times New Roman" w:cs="Times New Roman"/>
          <w:sz w:val="24"/>
          <w:szCs w:val="24"/>
        </w:rPr>
        <w:t xml:space="preserve"> různých hydraulických podmínek.</w:t>
      </w:r>
    </w:p>
    <w:p w14:paraId="6F8329C8" w14:textId="77777777" w:rsidR="007E388C" w:rsidRPr="007E388C" w:rsidRDefault="007E388C" w:rsidP="007E388C">
      <w:pPr>
        <w:jc w:val="both"/>
        <w:rPr>
          <w:rFonts w:ascii="Times New Roman" w:hAnsi="Times New Roman" w:cs="Times New Roman"/>
          <w:sz w:val="24"/>
          <w:szCs w:val="24"/>
        </w:rPr>
      </w:pPr>
      <w:r w:rsidRPr="007E388C">
        <w:rPr>
          <w:rFonts w:ascii="Times New Roman" w:hAnsi="Times New Roman" w:cs="Times New Roman"/>
          <w:sz w:val="24"/>
          <w:szCs w:val="24"/>
        </w:rPr>
        <w:t xml:space="preserve">Úprava </w:t>
      </w:r>
      <w:r>
        <w:rPr>
          <w:rFonts w:ascii="Times New Roman" w:hAnsi="Times New Roman" w:cs="Times New Roman"/>
          <w:sz w:val="24"/>
          <w:szCs w:val="24"/>
        </w:rPr>
        <w:t>nádrže</w:t>
      </w:r>
      <w:r w:rsidRPr="007E388C">
        <w:rPr>
          <w:rFonts w:ascii="Times New Roman" w:hAnsi="Times New Roman" w:cs="Times New Roman"/>
          <w:sz w:val="24"/>
          <w:szCs w:val="24"/>
        </w:rPr>
        <w:t xml:space="preserve"> byla provedena v květnu 2018 mezi dvěma měřícími kampaněmi s využitím strojů a pracovních sil farmáře obdělávajícího zkoumanou plochu. </w:t>
      </w:r>
      <w:r>
        <w:rPr>
          <w:rFonts w:ascii="Times New Roman" w:hAnsi="Times New Roman" w:cs="Times New Roman"/>
          <w:sz w:val="24"/>
          <w:szCs w:val="24"/>
        </w:rPr>
        <w:t>Nádrž</w:t>
      </w:r>
      <w:r w:rsidRPr="007E388C">
        <w:rPr>
          <w:rFonts w:ascii="Times New Roman" w:hAnsi="Times New Roman" w:cs="Times New Roman"/>
          <w:sz w:val="24"/>
          <w:szCs w:val="24"/>
        </w:rPr>
        <w:t xml:space="preserve"> B byl</w:t>
      </w:r>
      <w:r>
        <w:rPr>
          <w:rFonts w:ascii="Times New Roman" w:hAnsi="Times New Roman" w:cs="Times New Roman"/>
          <w:sz w:val="24"/>
          <w:szCs w:val="24"/>
        </w:rPr>
        <w:t>a</w:t>
      </w:r>
      <w:r w:rsidRPr="007E388C">
        <w:rPr>
          <w:rFonts w:ascii="Times New Roman" w:hAnsi="Times New Roman" w:cs="Times New Roman"/>
          <w:sz w:val="24"/>
          <w:szCs w:val="24"/>
        </w:rPr>
        <w:t xml:space="preserve"> nedotčen</w:t>
      </w:r>
      <w:r>
        <w:rPr>
          <w:rFonts w:ascii="Times New Roman" w:hAnsi="Times New Roman" w:cs="Times New Roman"/>
          <w:sz w:val="24"/>
          <w:szCs w:val="24"/>
        </w:rPr>
        <w:t>a</w:t>
      </w:r>
      <w:r w:rsidRPr="007E388C">
        <w:rPr>
          <w:rFonts w:ascii="Times New Roman" w:hAnsi="Times New Roman" w:cs="Times New Roman"/>
          <w:sz w:val="24"/>
          <w:szCs w:val="24"/>
        </w:rPr>
        <w:t xml:space="preserve">, zatímco </w:t>
      </w:r>
      <w:r>
        <w:rPr>
          <w:rFonts w:ascii="Times New Roman" w:hAnsi="Times New Roman" w:cs="Times New Roman"/>
          <w:sz w:val="24"/>
          <w:szCs w:val="24"/>
        </w:rPr>
        <w:t>nádrž</w:t>
      </w:r>
      <w:r w:rsidRPr="007E388C">
        <w:rPr>
          <w:rFonts w:ascii="Times New Roman" w:hAnsi="Times New Roman" w:cs="Times New Roman"/>
          <w:sz w:val="24"/>
          <w:szCs w:val="24"/>
        </w:rPr>
        <w:t xml:space="preserve"> A byl</w:t>
      </w:r>
      <w:r>
        <w:rPr>
          <w:rFonts w:ascii="Times New Roman" w:hAnsi="Times New Roman" w:cs="Times New Roman"/>
          <w:sz w:val="24"/>
          <w:szCs w:val="24"/>
        </w:rPr>
        <w:t>a</w:t>
      </w:r>
      <w:r w:rsidRPr="007E388C">
        <w:rPr>
          <w:rFonts w:ascii="Times New Roman" w:hAnsi="Times New Roman" w:cs="Times New Roman"/>
          <w:sz w:val="24"/>
          <w:szCs w:val="24"/>
        </w:rPr>
        <w:t xml:space="preserve"> upraven</w:t>
      </w:r>
      <w:r>
        <w:rPr>
          <w:rFonts w:ascii="Times New Roman" w:hAnsi="Times New Roman" w:cs="Times New Roman"/>
          <w:sz w:val="24"/>
          <w:szCs w:val="24"/>
        </w:rPr>
        <w:t>a</w:t>
      </w:r>
      <w:r w:rsidR="00315DDE">
        <w:rPr>
          <w:rFonts w:ascii="Times New Roman" w:hAnsi="Times New Roman" w:cs="Times New Roman"/>
          <w:sz w:val="24"/>
          <w:szCs w:val="24"/>
        </w:rPr>
        <w:t xml:space="preserve"> dvěma</w:t>
      </w:r>
      <w:r w:rsidRPr="007E388C">
        <w:rPr>
          <w:rFonts w:ascii="Times New Roman" w:hAnsi="Times New Roman" w:cs="Times New Roman"/>
          <w:sz w:val="24"/>
          <w:szCs w:val="24"/>
        </w:rPr>
        <w:t xml:space="preserve"> činnostmi (obr. 3):</w:t>
      </w:r>
    </w:p>
    <w:p w14:paraId="15E6D9E4" w14:textId="77777777" w:rsidR="007E388C" w:rsidRPr="007E388C" w:rsidRDefault="007E388C" w:rsidP="007E388C">
      <w:pPr>
        <w:jc w:val="both"/>
        <w:rPr>
          <w:rFonts w:ascii="Times New Roman" w:hAnsi="Times New Roman" w:cs="Times New Roman"/>
          <w:sz w:val="24"/>
          <w:szCs w:val="24"/>
        </w:rPr>
      </w:pPr>
      <w:r w:rsidRPr="007E388C">
        <w:rPr>
          <w:rFonts w:ascii="Times New Roman" w:hAnsi="Times New Roman" w:cs="Times New Roman"/>
          <w:sz w:val="24"/>
          <w:szCs w:val="24"/>
        </w:rPr>
        <w:t>(</w:t>
      </w:r>
      <w:r>
        <w:rPr>
          <w:rFonts w:ascii="Times New Roman" w:hAnsi="Times New Roman" w:cs="Times New Roman"/>
          <w:sz w:val="24"/>
          <w:szCs w:val="24"/>
        </w:rPr>
        <w:t>a</w:t>
      </w:r>
      <w:r w:rsidRPr="007E388C">
        <w:rPr>
          <w:rFonts w:ascii="Times New Roman" w:hAnsi="Times New Roman" w:cs="Times New Roman"/>
          <w:sz w:val="24"/>
          <w:szCs w:val="24"/>
        </w:rPr>
        <w:t xml:space="preserve">) neaktivní drenážní potrubí bylo utěsněno a přítok byl přehrazen </w:t>
      </w:r>
    </w:p>
    <w:p w14:paraId="5441B999" w14:textId="77777777" w:rsidR="007E388C" w:rsidRPr="007E388C" w:rsidRDefault="007E388C" w:rsidP="007E388C">
      <w:pPr>
        <w:jc w:val="both"/>
        <w:rPr>
          <w:rFonts w:ascii="Times New Roman" w:hAnsi="Times New Roman" w:cs="Times New Roman"/>
          <w:sz w:val="24"/>
          <w:szCs w:val="24"/>
        </w:rPr>
      </w:pPr>
      <w:r w:rsidRPr="007E388C">
        <w:rPr>
          <w:rFonts w:ascii="Times New Roman" w:hAnsi="Times New Roman" w:cs="Times New Roman"/>
          <w:sz w:val="24"/>
          <w:szCs w:val="24"/>
        </w:rPr>
        <w:t>(</w:t>
      </w:r>
      <w:r>
        <w:rPr>
          <w:rFonts w:ascii="Times New Roman" w:hAnsi="Times New Roman" w:cs="Times New Roman"/>
          <w:sz w:val="24"/>
          <w:szCs w:val="24"/>
        </w:rPr>
        <w:t>b</w:t>
      </w:r>
      <w:r w:rsidRPr="007E388C">
        <w:rPr>
          <w:rFonts w:ascii="Times New Roman" w:hAnsi="Times New Roman" w:cs="Times New Roman"/>
          <w:sz w:val="24"/>
          <w:szCs w:val="24"/>
        </w:rPr>
        <w:t xml:space="preserve">) délka toku </w:t>
      </w:r>
      <w:r w:rsidR="00315DDE">
        <w:rPr>
          <w:rFonts w:ascii="Times New Roman" w:hAnsi="Times New Roman" w:cs="Times New Roman"/>
          <w:sz w:val="24"/>
          <w:szCs w:val="24"/>
        </w:rPr>
        <w:t>uvnitř nádrže</w:t>
      </w:r>
      <w:r w:rsidRPr="007E388C">
        <w:rPr>
          <w:rFonts w:ascii="Times New Roman" w:hAnsi="Times New Roman" w:cs="Times New Roman"/>
          <w:sz w:val="24"/>
          <w:szCs w:val="24"/>
        </w:rPr>
        <w:t xml:space="preserve"> A byla prodloužena přemístěním výpusti do P4</w:t>
      </w:r>
      <w:r w:rsidR="00315DDE">
        <w:rPr>
          <w:rFonts w:ascii="Times New Roman" w:hAnsi="Times New Roman" w:cs="Times New Roman"/>
          <w:sz w:val="24"/>
          <w:szCs w:val="24"/>
        </w:rPr>
        <w:t xml:space="preserve"> (obr. 3)</w:t>
      </w:r>
      <w:r w:rsidRPr="007E388C">
        <w:rPr>
          <w:rFonts w:ascii="Times New Roman" w:hAnsi="Times New Roman" w:cs="Times New Roman"/>
          <w:sz w:val="24"/>
          <w:szCs w:val="24"/>
        </w:rPr>
        <w:t>.</w:t>
      </w:r>
    </w:p>
    <w:p w14:paraId="7879FE24" w14:textId="77777777" w:rsidR="00315DDE" w:rsidRDefault="007E388C" w:rsidP="000D5F6E">
      <w:pPr>
        <w:jc w:val="both"/>
        <w:rPr>
          <w:rFonts w:ascii="Times New Roman" w:hAnsi="Times New Roman" w:cs="Times New Roman"/>
          <w:sz w:val="24"/>
          <w:szCs w:val="24"/>
        </w:rPr>
      </w:pPr>
      <w:r w:rsidRPr="000D5F6E">
        <w:rPr>
          <w:rFonts w:ascii="Times New Roman" w:hAnsi="Times New Roman" w:cs="Times New Roman"/>
          <w:sz w:val="24"/>
          <w:szCs w:val="24"/>
        </w:rPr>
        <w:t xml:space="preserve">Vzorky vody byly analyzovány pomocí AB </w:t>
      </w:r>
      <w:proofErr w:type="spellStart"/>
      <w:r w:rsidRPr="000D5F6E">
        <w:rPr>
          <w:rFonts w:ascii="Times New Roman" w:hAnsi="Times New Roman" w:cs="Times New Roman"/>
          <w:sz w:val="24"/>
          <w:szCs w:val="24"/>
        </w:rPr>
        <w:t>Sciex</w:t>
      </w:r>
      <w:proofErr w:type="spellEnd"/>
      <w:r w:rsidRPr="000D5F6E">
        <w:rPr>
          <w:rFonts w:ascii="Times New Roman" w:hAnsi="Times New Roman" w:cs="Times New Roman"/>
          <w:sz w:val="24"/>
          <w:szCs w:val="24"/>
        </w:rPr>
        <w:t xml:space="preserve"> 5500 </w:t>
      </w:r>
      <w:proofErr w:type="spellStart"/>
      <w:r w:rsidRPr="000D5F6E">
        <w:rPr>
          <w:rFonts w:ascii="Times New Roman" w:hAnsi="Times New Roman" w:cs="Times New Roman"/>
          <w:sz w:val="24"/>
          <w:szCs w:val="24"/>
        </w:rPr>
        <w:t>Qtrap</w:t>
      </w:r>
      <w:proofErr w:type="spellEnd"/>
      <w:r w:rsidRPr="000D5F6E">
        <w:rPr>
          <w:rFonts w:ascii="Times New Roman" w:hAnsi="Times New Roman" w:cs="Times New Roman"/>
          <w:sz w:val="24"/>
          <w:szCs w:val="24"/>
        </w:rPr>
        <w:t xml:space="preserve"> akreditovanou laboratoří (DIN 38407–36:2014–09</w:t>
      </w:r>
      <w:r w:rsidR="00315DDE">
        <w:rPr>
          <w:rFonts w:ascii="Times New Roman" w:hAnsi="Times New Roman" w:cs="Times New Roman"/>
          <w:sz w:val="24"/>
          <w:szCs w:val="24"/>
        </w:rPr>
        <w:t xml:space="preserve">. </w:t>
      </w:r>
      <w:r w:rsidR="000D5F6E" w:rsidRPr="000D5F6E">
        <w:rPr>
          <w:rFonts w:ascii="Times New Roman" w:hAnsi="Times New Roman" w:cs="Times New Roman"/>
          <w:sz w:val="24"/>
          <w:szCs w:val="24"/>
        </w:rPr>
        <w:t xml:space="preserve">Fluorescenční indikátory byly analyzovány fluorescenční spektrometrií (LS-50B, </w:t>
      </w:r>
      <w:proofErr w:type="spellStart"/>
      <w:r w:rsidR="000D5F6E" w:rsidRPr="000D5F6E">
        <w:rPr>
          <w:rFonts w:ascii="Times New Roman" w:hAnsi="Times New Roman" w:cs="Times New Roman"/>
          <w:sz w:val="24"/>
          <w:szCs w:val="24"/>
        </w:rPr>
        <w:t>Perkin</w:t>
      </w:r>
      <w:proofErr w:type="spellEnd"/>
      <w:r w:rsidR="000D5F6E" w:rsidRPr="000D5F6E">
        <w:rPr>
          <w:rFonts w:ascii="Times New Roman" w:hAnsi="Times New Roman" w:cs="Times New Roman"/>
          <w:sz w:val="24"/>
          <w:szCs w:val="24"/>
        </w:rPr>
        <w:t xml:space="preserve">-Elmer) za použití křemenné kyvety (3,5 ml), která byla umístěna do světelného paprsku pulzní xenonové výbojky a naplněna peristaltickým čerpadlem. </w:t>
      </w:r>
    </w:p>
    <w:p w14:paraId="7B17A9EE" w14:textId="77777777" w:rsidR="00D939CC" w:rsidRDefault="00D939CC" w:rsidP="00D939CC">
      <w:pPr>
        <w:jc w:val="both"/>
        <w:rPr>
          <w:rFonts w:ascii="Times New Roman" w:hAnsi="Times New Roman" w:cs="Times New Roman"/>
          <w:sz w:val="24"/>
          <w:szCs w:val="24"/>
        </w:rPr>
      </w:pPr>
      <w:r>
        <w:rPr>
          <w:rFonts w:ascii="Times New Roman" w:hAnsi="Times New Roman" w:cs="Times New Roman"/>
        </w:rPr>
        <w:br w:type="textWrapping" w:clear="all"/>
      </w:r>
      <w:r w:rsidRPr="00D939CC">
        <w:rPr>
          <w:rFonts w:ascii="Times New Roman" w:hAnsi="Times New Roman" w:cs="Times New Roman"/>
          <w:sz w:val="24"/>
          <w:szCs w:val="24"/>
        </w:rPr>
        <w:t>Cesty transportu pesticidů</w:t>
      </w:r>
    </w:p>
    <w:p w14:paraId="55DEFD3B" w14:textId="77777777" w:rsidR="001B263D" w:rsidRDefault="003A7211" w:rsidP="001B263D">
      <w:pPr>
        <w:jc w:val="both"/>
        <w:rPr>
          <w:rFonts w:ascii="Times New Roman" w:hAnsi="Times New Roman" w:cs="Times New Roman"/>
          <w:sz w:val="24"/>
          <w:szCs w:val="24"/>
        </w:rPr>
      </w:pPr>
      <w:r w:rsidRPr="003A7211">
        <w:rPr>
          <w:rFonts w:ascii="Times New Roman" w:hAnsi="Times New Roman" w:cs="Times New Roman"/>
          <w:sz w:val="24"/>
          <w:szCs w:val="24"/>
        </w:rPr>
        <w:t xml:space="preserve">V letech 2017, 2018 a 2019 byly v září/říjnu současně aplikovány </w:t>
      </w:r>
      <w:proofErr w:type="spellStart"/>
      <w:r w:rsidRPr="003A7211">
        <w:rPr>
          <w:rFonts w:ascii="Times New Roman" w:hAnsi="Times New Roman" w:cs="Times New Roman"/>
          <w:i/>
          <w:sz w:val="24"/>
          <w:szCs w:val="24"/>
        </w:rPr>
        <w:t>Flufenacet</w:t>
      </w:r>
      <w:proofErr w:type="spellEnd"/>
      <w:r w:rsidRPr="003A7211">
        <w:rPr>
          <w:rFonts w:ascii="Times New Roman" w:hAnsi="Times New Roman" w:cs="Times New Roman"/>
          <w:sz w:val="24"/>
          <w:szCs w:val="24"/>
        </w:rPr>
        <w:t xml:space="preserve"> a </w:t>
      </w:r>
      <w:proofErr w:type="spellStart"/>
      <w:r w:rsidRPr="003A7211">
        <w:rPr>
          <w:rFonts w:ascii="Times New Roman" w:hAnsi="Times New Roman" w:cs="Times New Roman"/>
          <w:i/>
          <w:sz w:val="24"/>
          <w:szCs w:val="24"/>
        </w:rPr>
        <w:t>Pendimethalin</w:t>
      </w:r>
      <w:proofErr w:type="spellEnd"/>
      <w:r w:rsidRPr="003A7211">
        <w:rPr>
          <w:rFonts w:ascii="Times New Roman" w:hAnsi="Times New Roman" w:cs="Times New Roman"/>
          <w:sz w:val="24"/>
          <w:szCs w:val="24"/>
        </w:rPr>
        <w:t xml:space="preserve">, zatímco </w:t>
      </w:r>
      <w:proofErr w:type="spellStart"/>
      <w:r w:rsidRPr="003A7211">
        <w:rPr>
          <w:rFonts w:ascii="Times New Roman" w:hAnsi="Times New Roman" w:cs="Times New Roman"/>
          <w:i/>
          <w:sz w:val="24"/>
          <w:szCs w:val="24"/>
        </w:rPr>
        <w:t>Metazachlor</w:t>
      </w:r>
      <w:proofErr w:type="spellEnd"/>
      <w:r w:rsidRPr="003A7211">
        <w:rPr>
          <w:rFonts w:ascii="Times New Roman" w:hAnsi="Times New Roman" w:cs="Times New Roman"/>
          <w:sz w:val="24"/>
          <w:szCs w:val="24"/>
        </w:rPr>
        <w:t xml:space="preserve"> byl aplikován až v srpnu 2016 a srpnu 2019</w:t>
      </w:r>
      <w:r>
        <w:rPr>
          <w:rFonts w:ascii="Times New Roman" w:hAnsi="Times New Roman" w:cs="Times New Roman"/>
          <w:sz w:val="24"/>
          <w:szCs w:val="24"/>
        </w:rPr>
        <w:t xml:space="preserve">. </w:t>
      </w:r>
      <w:r w:rsidR="001B263D" w:rsidRPr="001B263D">
        <w:rPr>
          <w:rFonts w:ascii="Times New Roman" w:hAnsi="Times New Roman" w:cs="Times New Roman"/>
          <w:sz w:val="24"/>
          <w:szCs w:val="24"/>
        </w:rPr>
        <w:t xml:space="preserve">Dominantní látkou pro všechny příchozí a exportované složky zátěže a během všech sledovaných období byl </w:t>
      </w:r>
      <w:proofErr w:type="spellStart"/>
      <w:r w:rsidR="001B263D" w:rsidRPr="00000B43">
        <w:rPr>
          <w:rFonts w:ascii="Times New Roman" w:hAnsi="Times New Roman" w:cs="Times New Roman"/>
          <w:i/>
          <w:sz w:val="24"/>
          <w:szCs w:val="24"/>
        </w:rPr>
        <w:t>Metazachlor</w:t>
      </w:r>
      <w:proofErr w:type="spellEnd"/>
      <w:r w:rsidR="001B263D" w:rsidRPr="00000B43">
        <w:rPr>
          <w:rFonts w:ascii="Times New Roman" w:hAnsi="Times New Roman" w:cs="Times New Roman"/>
          <w:i/>
          <w:sz w:val="24"/>
          <w:szCs w:val="24"/>
        </w:rPr>
        <w:t xml:space="preserve"> ESA</w:t>
      </w:r>
      <w:r w:rsidR="001B263D" w:rsidRPr="001B263D">
        <w:rPr>
          <w:rFonts w:ascii="Times New Roman" w:hAnsi="Times New Roman" w:cs="Times New Roman"/>
          <w:sz w:val="24"/>
          <w:szCs w:val="24"/>
        </w:rPr>
        <w:t xml:space="preserve">, následovaný </w:t>
      </w:r>
      <w:proofErr w:type="spellStart"/>
      <w:r w:rsidR="001B263D" w:rsidRPr="00000B43">
        <w:rPr>
          <w:rFonts w:ascii="Times New Roman" w:hAnsi="Times New Roman" w:cs="Times New Roman"/>
          <w:i/>
          <w:sz w:val="24"/>
          <w:szCs w:val="24"/>
        </w:rPr>
        <w:t>Flufenacetem</w:t>
      </w:r>
      <w:proofErr w:type="spellEnd"/>
      <w:r w:rsidR="001B263D" w:rsidRPr="00000B43">
        <w:rPr>
          <w:rFonts w:ascii="Times New Roman" w:hAnsi="Times New Roman" w:cs="Times New Roman"/>
          <w:i/>
          <w:sz w:val="24"/>
          <w:szCs w:val="24"/>
        </w:rPr>
        <w:t xml:space="preserve"> ESA</w:t>
      </w:r>
      <w:r w:rsidR="001B263D" w:rsidRPr="001B263D">
        <w:rPr>
          <w:rFonts w:ascii="Times New Roman" w:hAnsi="Times New Roman" w:cs="Times New Roman"/>
          <w:sz w:val="24"/>
          <w:szCs w:val="24"/>
        </w:rPr>
        <w:t xml:space="preserve">. Úroveň zatížení transformačního produktu na začátku měřicích kampaní závisela na dostupnosti výboje (hydraulická konektivita), ale také na době poslední aplikace. </w:t>
      </w:r>
      <w:proofErr w:type="spellStart"/>
      <w:r w:rsidR="001B263D" w:rsidRPr="00000B43">
        <w:rPr>
          <w:rFonts w:ascii="Times New Roman" w:hAnsi="Times New Roman" w:cs="Times New Roman"/>
          <w:i/>
          <w:sz w:val="24"/>
          <w:szCs w:val="24"/>
        </w:rPr>
        <w:t>Flufenacet</w:t>
      </w:r>
      <w:proofErr w:type="spellEnd"/>
      <w:r w:rsidR="001B263D" w:rsidRPr="001B263D">
        <w:rPr>
          <w:rFonts w:ascii="Times New Roman" w:hAnsi="Times New Roman" w:cs="Times New Roman"/>
          <w:sz w:val="24"/>
          <w:szCs w:val="24"/>
        </w:rPr>
        <w:t xml:space="preserve"> byl nově aplikován na začátku zkoumané měřicí kampaně</w:t>
      </w:r>
      <w:r w:rsidR="00000B43">
        <w:rPr>
          <w:rFonts w:ascii="Times New Roman" w:hAnsi="Times New Roman" w:cs="Times New Roman"/>
          <w:sz w:val="24"/>
          <w:szCs w:val="24"/>
        </w:rPr>
        <w:t>.</w:t>
      </w:r>
      <w:r w:rsidR="001B263D" w:rsidRPr="001B263D">
        <w:rPr>
          <w:rFonts w:ascii="Times New Roman" w:hAnsi="Times New Roman" w:cs="Times New Roman"/>
          <w:sz w:val="24"/>
          <w:szCs w:val="24"/>
        </w:rPr>
        <w:t xml:space="preserve"> Koncentrační a zátěžové vrcholy </w:t>
      </w:r>
      <w:proofErr w:type="spellStart"/>
      <w:r w:rsidR="00000B43" w:rsidRPr="00000B43">
        <w:rPr>
          <w:rFonts w:ascii="Times New Roman" w:hAnsi="Times New Roman" w:cs="Times New Roman"/>
          <w:i/>
          <w:sz w:val="24"/>
          <w:szCs w:val="24"/>
        </w:rPr>
        <w:t>F</w:t>
      </w:r>
      <w:r w:rsidR="001B263D" w:rsidRPr="00000B43">
        <w:rPr>
          <w:rFonts w:ascii="Times New Roman" w:hAnsi="Times New Roman" w:cs="Times New Roman"/>
          <w:i/>
          <w:sz w:val="24"/>
          <w:szCs w:val="24"/>
        </w:rPr>
        <w:t>lufenacetu</w:t>
      </w:r>
      <w:proofErr w:type="spellEnd"/>
      <w:r w:rsidR="001B263D" w:rsidRPr="00000B43">
        <w:rPr>
          <w:rFonts w:ascii="Times New Roman" w:hAnsi="Times New Roman" w:cs="Times New Roman"/>
          <w:i/>
          <w:sz w:val="24"/>
          <w:szCs w:val="24"/>
        </w:rPr>
        <w:t xml:space="preserve"> ESA</w:t>
      </w:r>
      <w:r w:rsidR="001B263D" w:rsidRPr="001B263D">
        <w:rPr>
          <w:rFonts w:ascii="Times New Roman" w:hAnsi="Times New Roman" w:cs="Times New Roman"/>
          <w:sz w:val="24"/>
          <w:szCs w:val="24"/>
        </w:rPr>
        <w:t xml:space="preserve"> byly měřeny 21 dní po aplikaci v </w:t>
      </w:r>
      <w:proofErr w:type="spellStart"/>
      <w:r w:rsidR="001B263D" w:rsidRPr="001B263D">
        <w:rPr>
          <w:rFonts w:ascii="Times New Roman" w:hAnsi="Times New Roman" w:cs="Times New Roman"/>
          <w:sz w:val="24"/>
          <w:szCs w:val="24"/>
        </w:rPr>
        <w:t>nádržním</w:t>
      </w:r>
      <w:proofErr w:type="spellEnd"/>
      <w:r w:rsidR="001B263D" w:rsidRPr="001B263D">
        <w:rPr>
          <w:rFonts w:ascii="Times New Roman" w:hAnsi="Times New Roman" w:cs="Times New Roman"/>
          <w:sz w:val="24"/>
          <w:szCs w:val="24"/>
        </w:rPr>
        <w:t xml:space="preserve"> systému</w:t>
      </w:r>
      <w:r w:rsidR="00000B43">
        <w:rPr>
          <w:rFonts w:ascii="Times New Roman" w:hAnsi="Times New Roman" w:cs="Times New Roman"/>
          <w:sz w:val="24"/>
          <w:szCs w:val="24"/>
        </w:rPr>
        <w:t>.</w:t>
      </w:r>
      <w:r w:rsidR="001B263D" w:rsidRPr="001B263D">
        <w:rPr>
          <w:rFonts w:ascii="Times New Roman" w:hAnsi="Times New Roman" w:cs="Times New Roman"/>
          <w:sz w:val="24"/>
          <w:szCs w:val="24"/>
        </w:rPr>
        <w:t xml:space="preserve"> Celkové dávky In</w:t>
      </w:r>
      <w:r w:rsidR="001B263D" w:rsidRPr="00000B43">
        <w:rPr>
          <w:rFonts w:ascii="Times New Roman" w:hAnsi="Times New Roman" w:cs="Times New Roman"/>
          <w:sz w:val="24"/>
          <w:szCs w:val="24"/>
          <w:vertAlign w:val="subscript"/>
        </w:rPr>
        <w:t>M1</w:t>
      </w:r>
      <w:r w:rsidR="001B263D" w:rsidRPr="001B263D">
        <w:rPr>
          <w:rFonts w:ascii="Times New Roman" w:hAnsi="Times New Roman" w:cs="Times New Roman"/>
          <w:sz w:val="24"/>
          <w:szCs w:val="24"/>
        </w:rPr>
        <w:t xml:space="preserve"> </w:t>
      </w:r>
      <w:proofErr w:type="spellStart"/>
      <w:r w:rsidR="001B263D" w:rsidRPr="00000B43">
        <w:rPr>
          <w:rFonts w:ascii="Times New Roman" w:hAnsi="Times New Roman" w:cs="Times New Roman"/>
          <w:i/>
          <w:sz w:val="24"/>
          <w:szCs w:val="24"/>
        </w:rPr>
        <w:t>Metazachloru</w:t>
      </w:r>
      <w:proofErr w:type="spellEnd"/>
      <w:r w:rsidR="001B263D" w:rsidRPr="00000B43">
        <w:rPr>
          <w:rFonts w:ascii="Times New Roman" w:hAnsi="Times New Roman" w:cs="Times New Roman"/>
          <w:i/>
          <w:sz w:val="24"/>
          <w:szCs w:val="24"/>
        </w:rPr>
        <w:t xml:space="preserve"> ESA</w:t>
      </w:r>
      <w:r w:rsidR="001B263D" w:rsidRPr="001B263D">
        <w:rPr>
          <w:rFonts w:ascii="Times New Roman" w:hAnsi="Times New Roman" w:cs="Times New Roman"/>
          <w:sz w:val="24"/>
          <w:szCs w:val="24"/>
        </w:rPr>
        <w:t xml:space="preserve"> byly sedmkrát vyšší než celkové dávky In</w:t>
      </w:r>
      <w:r w:rsidR="001B263D" w:rsidRPr="001B263D">
        <w:rPr>
          <w:rFonts w:ascii="Times New Roman" w:hAnsi="Times New Roman" w:cs="Times New Roman"/>
          <w:sz w:val="24"/>
          <w:szCs w:val="24"/>
          <w:vertAlign w:val="subscript"/>
        </w:rPr>
        <w:t>M1</w:t>
      </w:r>
      <w:r w:rsidR="001B263D" w:rsidRPr="001B263D">
        <w:rPr>
          <w:rFonts w:ascii="Times New Roman" w:hAnsi="Times New Roman" w:cs="Times New Roman"/>
          <w:sz w:val="24"/>
          <w:szCs w:val="24"/>
        </w:rPr>
        <w:t xml:space="preserve"> </w:t>
      </w:r>
      <w:proofErr w:type="spellStart"/>
      <w:r w:rsidR="001B263D" w:rsidRPr="00000B43">
        <w:rPr>
          <w:rFonts w:ascii="Times New Roman" w:hAnsi="Times New Roman" w:cs="Times New Roman"/>
          <w:i/>
          <w:sz w:val="24"/>
          <w:szCs w:val="24"/>
        </w:rPr>
        <w:t>Flufenacetu</w:t>
      </w:r>
      <w:proofErr w:type="spellEnd"/>
      <w:r w:rsidR="001B263D" w:rsidRPr="00000B43">
        <w:rPr>
          <w:rFonts w:ascii="Times New Roman" w:hAnsi="Times New Roman" w:cs="Times New Roman"/>
          <w:i/>
          <w:sz w:val="24"/>
          <w:szCs w:val="24"/>
        </w:rPr>
        <w:t xml:space="preserve"> ESA</w:t>
      </w:r>
      <w:r w:rsidR="001B263D" w:rsidRPr="001B263D">
        <w:rPr>
          <w:rFonts w:ascii="Times New Roman" w:hAnsi="Times New Roman" w:cs="Times New Roman"/>
          <w:sz w:val="24"/>
          <w:szCs w:val="24"/>
        </w:rPr>
        <w:t xml:space="preserve">, což byla druhá nejvyšší přiváděná látka. </w:t>
      </w:r>
      <w:proofErr w:type="spellStart"/>
      <w:r w:rsidR="001B263D" w:rsidRPr="00000B43">
        <w:rPr>
          <w:rFonts w:ascii="Times New Roman" w:hAnsi="Times New Roman" w:cs="Times New Roman"/>
          <w:i/>
          <w:sz w:val="24"/>
          <w:szCs w:val="24"/>
        </w:rPr>
        <w:t>Flufenacet</w:t>
      </w:r>
      <w:proofErr w:type="spellEnd"/>
      <w:r w:rsidR="001B263D" w:rsidRPr="001B263D">
        <w:rPr>
          <w:rFonts w:ascii="Times New Roman" w:hAnsi="Times New Roman" w:cs="Times New Roman"/>
          <w:sz w:val="24"/>
          <w:szCs w:val="24"/>
        </w:rPr>
        <w:t xml:space="preserve"> byl hlavním pesticidem během obou </w:t>
      </w:r>
      <w:r w:rsidR="001B263D">
        <w:rPr>
          <w:rFonts w:ascii="Times New Roman" w:hAnsi="Times New Roman" w:cs="Times New Roman"/>
          <w:sz w:val="24"/>
          <w:szCs w:val="24"/>
        </w:rPr>
        <w:t>měřených období.</w:t>
      </w:r>
    </w:p>
    <w:p w14:paraId="66A59E51" w14:textId="77777777" w:rsidR="000D44A0" w:rsidRPr="00331D53" w:rsidRDefault="000D44A0" w:rsidP="000D44A0">
      <w:pPr>
        <w:jc w:val="both"/>
        <w:rPr>
          <w:rFonts w:ascii="Times New Roman" w:hAnsi="Times New Roman" w:cs="Times New Roman"/>
          <w:sz w:val="24"/>
          <w:szCs w:val="24"/>
        </w:rPr>
      </w:pPr>
      <w:r w:rsidRPr="00331D53">
        <w:rPr>
          <w:rFonts w:ascii="Times New Roman" w:hAnsi="Times New Roman" w:cs="Times New Roman"/>
          <w:sz w:val="24"/>
          <w:szCs w:val="24"/>
        </w:rPr>
        <w:lastRenderedPageBreak/>
        <w:t>Během prvního monitorovacího období (před úpravou nádrže) se nejvyšší celkové zátěže všech zkoumaných látek dostaly do rybničního systému přes drenážní přítok. Obě sloučeniny (</w:t>
      </w:r>
      <w:proofErr w:type="spellStart"/>
      <w:r w:rsidRPr="00331D53">
        <w:rPr>
          <w:rFonts w:ascii="Times New Roman" w:hAnsi="Times New Roman" w:cs="Times New Roman"/>
          <w:i/>
          <w:sz w:val="24"/>
          <w:szCs w:val="24"/>
        </w:rPr>
        <w:t>Pendimethalin</w:t>
      </w:r>
      <w:proofErr w:type="spellEnd"/>
      <w:r w:rsidRPr="00331D53">
        <w:rPr>
          <w:rFonts w:ascii="Times New Roman" w:hAnsi="Times New Roman" w:cs="Times New Roman"/>
          <w:i/>
          <w:sz w:val="24"/>
          <w:szCs w:val="24"/>
        </w:rPr>
        <w:t xml:space="preserve">, </w:t>
      </w:r>
      <w:proofErr w:type="spellStart"/>
      <w:r w:rsidRPr="00331D53">
        <w:rPr>
          <w:rFonts w:ascii="Times New Roman" w:hAnsi="Times New Roman" w:cs="Times New Roman"/>
          <w:i/>
          <w:sz w:val="24"/>
          <w:szCs w:val="24"/>
        </w:rPr>
        <w:t>Metazachlor</w:t>
      </w:r>
      <w:proofErr w:type="spellEnd"/>
      <w:r w:rsidRPr="00331D53">
        <w:rPr>
          <w:rFonts w:ascii="Times New Roman" w:hAnsi="Times New Roman" w:cs="Times New Roman"/>
          <w:i/>
          <w:sz w:val="24"/>
          <w:szCs w:val="24"/>
        </w:rPr>
        <w:t xml:space="preserve"> ESA</w:t>
      </w:r>
      <w:r w:rsidRPr="00331D53">
        <w:rPr>
          <w:rFonts w:ascii="Times New Roman" w:hAnsi="Times New Roman" w:cs="Times New Roman"/>
          <w:sz w:val="24"/>
          <w:szCs w:val="24"/>
        </w:rPr>
        <w:t xml:space="preserve">) opustily obě nádrže převážně povrchovým tokem. </w:t>
      </w:r>
    </w:p>
    <w:p w14:paraId="7AB77A1D" w14:textId="77777777" w:rsidR="000D44A0" w:rsidRPr="00331D53" w:rsidRDefault="000D44A0" w:rsidP="000D44A0">
      <w:pPr>
        <w:jc w:val="both"/>
      </w:pPr>
      <w:r w:rsidRPr="00331D53">
        <w:rPr>
          <w:rFonts w:ascii="Times New Roman" w:hAnsi="Times New Roman" w:cs="Times New Roman"/>
          <w:sz w:val="24"/>
          <w:szCs w:val="24"/>
        </w:rPr>
        <w:t xml:space="preserve">Po úpravě nádrže </w:t>
      </w:r>
      <w:r w:rsidR="00331D53" w:rsidRPr="00331D53">
        <w:rPr>
          <w:rFonts w:ascii="Times New Roman" w:hAnsi="Times New Roman" w:cs="Times New Roman"/>
          <w:sz w:val="24"/>
          <w:szCs w:val="24"/>
        </w:rPr>
        <w:t>došlo v</w:t>
      </w:r>
      <w:r w:rsidRPr="00331D53">
        <w:rPr>
          <w:rFonts w:ascii="Times New Roman" w:hAnsi="Times New Roman" w:cs="Times New Roman"/>
          <w:sz w:val="24"/>
          <w:szCs w:val="24"/>
        </w:rPr>
        <w:t xml:space="preserve"> krátké době </w:t>
      </w:r>
      <w:r w:rsidR="00331D53" w:rsidRPr="00331D53">
        <w:rPr>
          <w:rFonts w:ascii="Times New Roman" w:hAnsi="Times New Roman" w:cs="Times New Roman"/>
          <w:sz w:val="24"/>
          <w:szCs w:val="24"/>
        </w:rPr>
        <w:t xml:space="preserve">k </w:t>
      </w:r>
      <w:r w:rsidRPr="00331D53">
        <w:rPr>
          <w:rFonts w:ascii="Times New Roman" w:hAnsi="Times New Roman" w:cs="Times New Roman"/>
          <w:sz w:val="24"/>
          <w:szCs w:val="24"/>
        </w:rPr>
        <w:t>degradac</w:t>
      </w:r>
      <w:r w:rsidR="00331D53" w:rsidRPr="00331D53">
        <w:rPr>
          <w:rFonts w:ascii="Times New Roman" w:hAnsi="Times New Roman" w:cs="Times New Roman"/>
          <w:sz w:val="24"/>
          <w:szCs w:val="24"/>
        </w:rPr>
        <w:t>i</w:t>
      </w:r>
      <w:r w:rsidRPr="00331D53">
        <w:rPr>
          <w:rFonts w:ascii="Times New Roman" w:hAnsi="Times New Roman" w:cs="Times New Roman"/>
          <w:sz w:val="24"/>
          <w:szCs w:val="24"/>
        </w:rPr>
        <w:t xml:space="preserve"> půd</w:t>
      </w:r>
      <w:r w:rsidR="00331D53" w:rsidRPr="00331D53">
        <w:rPr>
          <w:rFonts w:ascii="Times New Roman" w:hAnsi="Times New Roman" w:cs="Times New Roman"/>
          <w:sz w:val="24"/>
          <w:szCs w:val="24"/>
        </w:rPr>
        <w:t>y,</w:t>
      </w:r>
      <w:r w:rsidRPr="00331D53">
        <w:rPr>
          <w:rFonts w:ascii="Times New Roman" w:hAnsi="Times New Roman" w:cs="Times New Roman"/>
          <w:sz w:val="24"/>
          <w:szCs w:val="24"/>
        </w:rPr>
        <w:t xml:space="preserve"> byly pozorovány relativně vysoké frakce </w:t>
      </w:r>
      <w:proofErr w:type="spellStart"/>
      <w:r w:rsidRPr="00331D53">
        <w:rPr>
          <w:rFonts w:ascii="Times New Roman" w:hAnsi="Times New Roman" w:cs="Times New Roman"/>
          <w:i/>
          <w:sz w:val="24"/>
          <w:szCs w:val="24"/>
        </w:rPr>
        <w:t>Metazachlor</w:t>
      </w:r>
      <w:proofErr w:type="spellEnd"/>
      <w:r w:rsidRPr="00331D53">
        <w:rPr>
          <w:rFonts w:ascii="Times New Roman" w:hAnsi="Times New Roman" w:cs="Times New Roman"/>
          <w:i/>
          <w:sz w:val="24"/>
          <w:szCs w:val="24"/>
        </w:rPr>
        <w:t xml:space="preserve"> ESA</w:t>
      </w:r>
      <w:r w:rsidRPr="00331D53">
        <w:rPr>
          <w:rFonts w:ascii="Times New Roman" w:hAnsi="Times New Roman" w:cs="Times New Roman"/>
          <w:sz w:val="24"/>
          <w:szCs w:val="24"/>
        </w:rPr>
        <w:t xml:space="preserve">. Zátěže </w:t>
      </w:r>
      <w:proofErr w:type="spellStart"/>
      <w:r w:rsidRPr="00331D53">
        <w:rPr>
          <w:rFonts w:ascii="Times New Roman" w:hAnsi="Times New Roman" w:cs="Times New Roman"/>
          <w:i/>
          <w:sz w:val="24"/>
          <w:szCs w:val="24"/>
        </w:rPr>
        <w:t>Flufenacetu</w:t>
      </w:r>
      <w:proofErr w:type="spellEnd"/>
      <w:r w:rsidRPr="00331D53">
        <w:rPr>
          <w:rFonts w:ascii="Times New Roman" w:hAnsi="Times New Roman" w:cs="Times New Roman"/>
          <w:i/>
          <w:sz w:val="24"/>
          <w:szCs w:val="24"/>
        </w:rPr>
        <w:t xml:space="preserve"> ESA</w:t>
      </w:r>
      <w:r w:rsidRPr="00331D53">
        <w:rPr>
          <w:rFonts w:ascii="Times New Roman" w:hAnsi="Times New Roman" w:cs="Times New Roman"/>
          <w:sz w:val="24"/>
          <w:szCs w:val="24"/>
        </w:rPr>
        <w:t xml:space="preserve"> byly v té době poměrně malé a mohly být zbytky z </w:t>
      </w:r>
      <w:proofErr w:type="spellStart"/>
      <w:r w:rsidRPr="00331D53">
        <w:rPr>
          <w:rFonts w:ascii="Times New Roman" w:hAnsi="Times New Roman" w:cs="Times New Roman"/>
          <w:i/>
          <w:sz w:val="24"/>
          <w:szCs w:val="24"/>
        </w:rPr>
        <w:t>Flufenacetu</w:t>
      </w:r>
      <w:proofErr w:type="spellEnd"/>
      <w:r w:rsidRPr="00331D53">
        <w:rPr>
          <w:rFonts w:ascii="Times New Roman" w:hAnsi="Times New Roman" w:cs="Times New Roman"/>
          <w:i/>
          <w:sz w:val="24"/>
          <w:szCs w:val="24"/>
        </w:rPr>
        <w:t xml:space="preserve"> </w:t>
      </w:r>
      <w:r w:rsidRPr="00331D53">
        <w:rPr>
          <w:rFonts w:ascii="Times New Roman" w:hAnsi="Times New Roman" w:cs="Times New Roman"/>
          <w:sz w:val="24"/>
          <w:szCs w:val="24"/>
        </w:rPr>
        <w:t>aplikovaného v roce 2018</w:t>
      </w:r>
      <w:r w:rsidR="00331D53">
        <w:t>.</w:t>
      </w:r>
      <w:r w:rsidR="00331D53" w:rsidRPr="00331D53">
        <w:t xml:space="preserve"> </w:t>
      </w:r>
      <w:r w:rsidR="00331D53" w:rsidRPr="00331D53">
        <w:rPr>
          <w:rFonts w:ascii="Times New Roman" w:hAnsi="Times New Roman" w:cs="Times New Roman"/>
          <w:sz w:val="24"/>
          <w:szCs w:val="24"/>
        </w:rPr>
        <w:t xml:space="preserve">Navzdory ztrátám podzemní vody, v tomto sledovaném období, byly </w:t>
      </w:r>
      <w:r w:rsidR="00331D53">
        <w:rPr>
          <w:rFonts w:ascii="Times New Roman" w:hAnsi="Times New Roman" w:cs="Times New Roman"/>
          <w:sz w:val="24"/>
          <w:szCs w:val="24"/>
        </w:rPr>
        <w:t xml:space="preserve">následně </w:t>
      </w:r>
      <w:r w:rsidR="00331D53" w:rsidRPr="00331D53">
        <w:rPr>
          <w:rFonts w:ascii="Times New Roman" w:hAnsi="Times New Roman" w:cs="Times New Roman"/>
          <w:sz w:val="24"/>
          <w:szCs w:val="24"/>
        </w:rPr>
        <w:t>celkové odtokové koncentrace menší než celkové přítokové, což naznačuje, že během třetí monitorovací periody byly všechny látky v rybničním systému utlumeny a zmírněny.</w:t>
      </w:r>
    </w:p>
    <w:p w14:paraId="6BD4B1EE" w14:textId="77777777" w:rsidR="001B263D" w:rsidRDefault="001B263D" w:rsidP="001B263D">
      <w:pPr>
        <w:jc w:val="both"/>
        <w:rPr>
          <w:rFonts w:ascii="Times New Roman" w:hAnsi="Times New Roman" w:cs="Times New Roman"/>
          <w:sz w:val="24"/>
          <w:szCs w:val="24"/>
        </w:rPr>
      </w:pPr>
      <w:r w:rsidRPr="001B263D">
        <w:rPr>
          <w:rFonts w:ascii="Times New Roman" w:hAnsi="Times New Roman" w:cs="Times New Roman"/>
          <w:sz w:val="24"/>
          <w:szCs w:val="24"/>
        </w:rPr>
        <w:t xml:space="preserve">Celkově byly pesticidy pozorovány především v </w:t>
      </w:r>
      <w:r w:rsidR="00AF1FB4">
        <w:rPr>
          <w:rFonts w:ascii="Times New Roman" w:hAnsi="Times New Roman" w:cs="Times New Roman"/>
          <w:sz w:val="24"/>
          <w:szCs w:val="24"/>
        </w:rPr>
        <w:t>drenážní vodě</w:t>
      </w:r>
      <w:r w:rsidRPr="001B263D">
        <w:rPr>
          <w:rFonts w:ascii="Times New Roman" w:hAnsi="Times New Roman" w:cs="Times New Roman"/>
          <w:sz w:val="24"/>
          <w:szCs w:val="24"/>
        </w:rPr>
        <w:t xml:space="preserve">. Před úpravou </w:t>
      </w:r>
      <w:r w:rsidR="00AF1FB4">
        <w:rPr>
          <w:rFonts w:ascii="Times New Roman" w:hAnsi="Times New Roman" w:cs="Times New Roman"/>
          <w:sz w:val="24"/>
          <w:szCs w:val="24"/>
        </w:rPr>
        <w:t>nádrže</w:t>
      </w:r>
      <w:r w:rsidRPr="001B263D">
        <w:rPr>
          <w:rFonts w:ascii="Times New Roman" w:hAnsi="Times New Roman" w:cs="Times New Roman"/>
          <w:sz w:val="24"/>
          <w:szCs w:val="24"/>
        </w:rPr>
        <w:t>, během vlhkýc</w:t>
      </w:r>
      <w:r w:rsidR="00AF1FB4">
        <w:rPr>
          <w:rFonts w:ascii="Times New Roman" w:hAnsi="Times New Roman" w:cs="Times New Roman"/>
          <w:sz w:val="24"/>
          <w:szCs w:val="24"/>
        </w:rPr>
        <w:t>h období a vysokých přítoků do nádrží</w:t>
      </w:r>
      <w:r w:rsidRPr="001B263D">
        <w:rPr>
          <w:rFonts w:ascii="Times New Roman" w:hAnsi="Times New Roman" w:cs="Times New Roman"/>
          <w:sz w:val="24"/>
          <w:szCs w:val="24"/>
        </w:rPr>
        <w:t xml:space="preserve"> se četnost detekcí a koncentrací pesticidů v drenážní vodě a mělkých podzemních vodách zvýšila</w:t>
      </w:r>
      <w:r w:rsidR="00C0664B">
        <w:rPr>
          <w:rFonts w:ascii="Times New Roman" w:hAnsi="Times New Roman" w:cs="Times New Roman"/>
          <w:sz w:val="24"/>
          <w:szCs w:val="24"/>
        </w:rPr>
        <w:t>,</w:t>
      </w:r>
      <w:r w:rsidRPr="001B263D">
        <w:rPr>
          <w:rFonts w:ascii="Times New Roman" w:hAnsi="Times New Roman" w:cs="Times New Roman"/>
          <w:sz w:val="24"/>
          <w:szCs w:val="24"/>
        </w:rPr>
        <w:t xml:space="preserve"> navzdory sníženým podmínkám infiltrace. Mělké hladiny podzemních vod v té době napomáhaly rychlému vyplavování látek úzkou nenasycenou zónou</w:t>
      </w:r>
      <w:r w:rsidR="00AF1FB4">
        <w:rPr>
          <w:rFonts w:ascii="Times New Roman" w:hAnsi="Times New Roman" w:cs="Times New Roman"/>
          <w:sz w:val="24"/>
          <w:szCs w:val="24"/>
        </w:rPr>
        <w:t>.</w:t>
      </w:r>
    </w:p>
    <w:p w14:paraId="59BAD9FE" w14:textId="77777777" w:rsidR="0017407A" w:rsidRDefault="00C0664B" w:rsidP="0017407A">
      <w:pPr>
        <w:jc w:val="both"/>
        <w:rPr>
          <w:rFonts w:ascii="Times New Roman" w:hAnsi="Times New Roman" w:cs="Times New Roman"/>
          <w:sz w:val="24"/>
          <w:szCs w:val="24"/>
        </w:rPr>
      </w:pPr>
      <w:r>
        <w:rPr>
          <w:rFonts w:ascii="Times New Roman" w:hAnsi="Times New Roman" w:cs="Times New Roman"/>
          <w:sz w:val="24"/>
          <w:szCs w:val="24"/>
        </w:rPr>
        <w:t xml:space="preserve">Systém odvodňovacích rybníků ve </w:t>
      </w:r>
      <w:r w:rsidR="0017407A" w:rsidRPr="0017407A">
        <w:rPr>
          <w:rFonts w:ascii="Times New Roman" w:hAnsi="Times New Roman" w:cs="Times New Roman"/>
          <w:sz w:val="24"/>
          <w:szCs w:val="24"/>
        </w:rPr>
        <w:t>studii byl vybudován za účelem odvodnění zemědělských polí patřících k farmě.</w:t>
      </w:r>
      <w:r>
        <w:rPr>
          <w:rFonts w:ascii="Times New Roman" w:hAnsi="Times New Roman" w:cs="Times New Roman"/>
          <w:sz w:val="24"/>
          <w:szCs w:val="24"/>
        </w:rPr>
        <w:t xml:space="preserve"> </w:t>
      </w:r>
      <w:r w:rsidR="0017407A" w:rsidRPr="0017407A">
        <w:rPr>
          <w:rFonts w:ascii="Times New Roman" w:hAnsi="Times New Roman" w:cs="Times New Roman"/>
          <w:sz w:val="24"/>
          <w:szCs w:val="24"/>
        </w:rPr>
        <w:t xml:space="preserve">Systém však </w:t>
      </w:r>
      <w:r w:rsidR="0017407A">
        <w:rPr>
          <w:rFonts w:ascii="Times New Roman" w:hAnsi="Times New Roman" w:cs="Times New Roman"/>
          <w:sz w:val="24"/>
          <w:szCs w:val="24"/>
        </w:rPr>
        <w:t xml:space="preserve">nebyl </w:t>
      </w:r>
      <w:r w:rsidR="0017407A" w:rsidRPr="0017407A">
        <w:rPr>
          <w:rFonts w:ascii="Times New Roman" w:hAnsi="Times New Roman" w:cs="Times New Roman"/>
          <w:sz w:val="24"/>
          <w:szCs w:val="24"/>
        </w:rPr>
        <w:t xml:space="preserve">původně navržen pro zadržování pesticidů a poměr plochy povodí mokřadů byl nižší než doporučená 2 %. Potenciální akumulační kapacita </w:t>
      </w:r>
      <w:r w:rsidR="0017407A">
        <w:rPr>
          <w:rFonts w:ascii="Times New Roman" w:hAnsi="Times New Roman" w:cs="Times New Roman"/>
          <w:sz w:val="24"/>
          <w:szCs w:val="24"/>
        </w:rPr>
        <w:t>nádrže</w:t>
      </w:r>
      <w:r w:rsidR="0017407A" w:rsidRPr="0017407A">
        <w:rPr>
          <w:rFonts w:ascii="Times New Roman" w:hAnsi="Times New Roman" w:cs="Times New Roman"/>
          <w:sz w:val="24"/>
          <w:szCs w:val="24"/>
        </w:rPr>
        <w:t xml:space="preserve"> s 34 m</w:t>
      </w:r>
      <w:r w:rsidR="0017407A" w:rsidRPr="00C0664B">
        <w:rPr>
          <w:rFonts w:ascii="Times New Roman" w:hAnsi="Times New Roman" w:cs="Times New Roman"/>
          <w:sz w:val="24"/>
          <w:szCs w:val="24"/>
          <w:vertAlign w:val="superscript"/>
        </w:rPr>
        <w:t>3</w:t>
      </w:r>
      <w:r w:rsidR="0017407A" w:rsidRPr="0017407A">
        <w:rPr>
          <w:rFonts w:ascii="Times New Roman" w:hAnsi="Times New Roman" w:cs="Times New Roman"/>
          <w:sz w:val="24"/>
          <w:szCs w:val="24"/>
        </w:rPr>
        <w:t xml:space="preserve"> mokřadu na ha aktivního povodí byla navíc pod doporučenou směrnicí 76 m</w:t>
      </w:r>
      <w:r w:rsidR="0017407A" w:rsidRPr="00C0664B">
        <w:rPr>
          <w:rFonts w:ascii="Times New Roman" w:hAnsi="Times New Roman" w:cs="Times New Roman"/>
          <w:sz w:val="24"/>
          <w:szCs w:val="24"/>
          <w:vertAlign w:val="superscript"/>
        </w:rPr>
        <w:t>3</w:t>
      </w:r>
      <w:r>
        <w:rPr>
          <w:rFonts w:ascii="Times New Roman" w:hAnsi="Times New Roman" w:cs="Times New Roman"/>
          <w:sz w:val="24"/>
          <w:szCs w:val="24"/>
        </w:rPr>
        <w:t>.</w:t>
      </w:r>
      <w:r w:rsidR="0017407A" w:rsidRPr="0017407A">
        <w:rPr>
          <w:rFonts w:ascii="Times New Roman" w:hAnsi="Times New Roman" w:cs="Times New Roman"/>
          <w:sz w:val="24"/>
          <w:szCs w:val="24"/>
        </w:rPr>
        <w:t>ha</w:t>
      </w:r>
      <w:r w:rsidR="0017407A" w:rsidRPr="00C0664B">
        <w:rPr>
          <w:rFonts w:ascii="Times New Roman" w:hAnsi="Times New Roman" w:cs="Times New Roman"/>
          <w:sz w:val="24"/>
          <w:szCs w:val="24"/>
          <w:vertAlign w:val="superscript"/>
        </w:rPr>
        <w:t>−1</w:t>
      </w:r>
      <w:r w:rsidR="0017407A" w:rsidRPr="0017407A">
        <w:rPr>
          <w:rFonts w:ascii="Times New Roman" w:hAnsi="Times New Roman" w:cs="Times New Roman"/>
          <w:sz w:val="24"/>
          <w:szCs w:val="24"/>
        </w:rPr>
        <w:t xml:space="preserve"> (</w:t>
      </w:r>
      <w:proofErr w:type="spellStart"/>
      <w:r w:rsidR="0017407A" w:rsidRPr="0017407A">
        <w:rPr>
          <w:rFonts w:ascii="Times New Roman" w:hAnsi="Times New Roman" w:cs="Times New Roman"/>
          <w:sz w:val="24"/>
          <w:szCs w:val="24"/>
        </w:rPr>
        <w:t>Tournebize</w:t>
      </w:r>
      <w:proofErr w:type="spellEnd"/>
      <w:r w:rsidR="0017407A" w:rsidRPr="0017407A">
        <w:rPr>
          <w:rFonts w:ascii="Times New Roman" w:hAnsi="Times New Roman" w:cs="Times New Roman"/>
          <w:sz w:val="24"/>
          <w:szCs w:val="24"/>
        </w:rPr>
        <w:t xml:space="preserve"> et al., 2017). Rozšíření rybníků nebylo možné kvůli okolním lesům a znamenalo by náročné stavby s vyššími náklady. Alternativně se opatření soustředila na zlepšení hydraulických podmínek v </w:t>
      </w:r>
      <w:r>
        <w:rPr>
          <w:rFonts w:ascii="Times New Roman" w:hAnsi="Times New Roman" w:cs="Times New Roman"/>
          <w:sz w:val="24"/>
          <w:szCs w:val="24"/>
        </w:rPr>
        <w:t>nádrži</w:t>
      </w:r>
      <w:r w:rsidR="0017407A" w:rsidRPr="0017407A">
        <w:rPr>
          <w:rFonts w:ascii="Times New Roman" w:hAnsi="Times New Roman" w:cs="Times New Roman"/>
          <w:sz w:val="24"/>
          <w:szCs w:val="24"/>
        </w:rPr>
        <w:t xml:space="preserve"> podle koncepce, že protáhlejší tvar rybníka zvyšuje zadržování pesticidů (</w:t>
      </w:r>
      <w:proofErr w:type="spellStart"/>
      <w:r w:rsidR="0017407A" w:rsidRPr="0017407A">
        <w:rPr>
          <w:rFonts w:ascii="Times New Roman" w:hAnsi="Times New Roman" w:cs="Times New Roman"/>
          <w:sz w:val="24"/>
          <w:szCs w:val="24"/>
        </w:rPr>
        <w:t>Gaullier</w:t>
      </w:r>
      <w:proofErr w:type="spellEnd"/>
      <w:r w:rsidR="0017407A" w:rsidRPr="0017407A">
        <w:rPr>
          <w:rFonts w:ascii="Times New Roman" w:hAnsi="Times New Roman" w:cs="Times New Roman"/>
          <w:sz w:val="24"/>
          <w:szCs w:val="24"/>
        </w:rPr>
        <w:t xml:space="preserve"> et al., 2019). Poměr délky k šířce ledvinovité </w:t>
      </w:r>
      <w:r>
        <w:rPr>
          <w:rFonts w:ascii="Times New Roman" w:hAnsi="Times New Roman" w:cs="Times New Roman"/>
          <w:sz w:val="24"/>
          <w:szCs w:val="24"/>
        </w:rPr>
        <w:t>nádrže</w:t>
      </w:r>
      <w:r w:rsidR="0017407A" w:rsidRPr="0017407A">
        <w:rPr>
          <w:rFonts w:ascii="Times New Roman" w:hAnsi="Times New Roman" w:cs="Times New Roman"/>
          <w:sz w:val="24"/>
          <w:szCs w:val="24"/>
        </w:rPr>
        <w:t xml:space="preserve"> A byl tedy zvětšen přemístěním výpusti. Za podobných hydrologických podmínek, které převládaly během </w:t>
      </w:r>
      <w:r>
        <w:rPr>
          <w:rFonts w:ascii="Times New Roman" w:hAnsi="Times New Roman" w:cs="Times New Roman"/>
          <w:sz w:val="24"/>
          <w:szCs w:val="24"/>
        </w:rPr>
        <w:t>druhé a čtvrté monitorovací periody,</w:t>
      </w:r>
      <w:r w:rsidR="0017407A" w:rsidRPr="0017407A">
        <w:rPr>
          <w:rFonts w:ascii="Times New Roman" w:hAnsi="Times New Roman" w:cs="Times New Roman"/>
          <w:sz w:val="24"/>
          <w:szCs w:val="24"/>
        </w:rPr>
        <w:t xml:space="preserve"> bylo možné rozpoznat jasné zlepšení retence u kontinuálně detekované sloučeniny </w:t>
      </w:r>
      <w:proofErr w:type="spellStart"/>
      <w:r w:rsidR="0017407A" w:rsidRPr="00C0664B">
        <w:rPr>
          <w:rFonts w:ascii="Times New Roman" w:hAnsi="Times New Roman" w:cs="Times New Roman"/>
          <w:i/>
          <w:sz w:val="24"/>
          <w:szCs w:val="24"/>
        </w:rPr>
        <w:t>Flufenacet</w:t>
      </w:r>
      <w:proofErr w:type="spellEnd"/>
      <w:r>
        <w:rPr>
          <w:rFonts w:ascii="Times New Roman" w:hAnsi="Times New Roman" w:cs="Times New Roman"/>
          <w:i/>
          <w:sz w:val="24"/>
          <w:szCs w:val="24"/>
        </w:rPr>
        <w:t>.</w:t>
      </w:r>
      <w:r w:rsidR="0017407A" w:rsidRPr="0017407A">
        <w:rPr>
          <w:rFonts w:ascii="Times New Roman" w:hAnsi="Times New Roman" w:cs="Times New Roman"/>
          <w:sz w:val="24"/>
          <w:szCs w:val="24"/>
        </w:rPr>
        <w:t xml:space="preserve"> Zdá se, že prodloužené doby zdržení podporovaly zeslabení</w:t>
      </w:r>
      <w:r>
        <w:rPr>
          <w:rFonts w:ascii="Times New Roman" w:hAnsi="Times New Roman" w:cs="Times New Roman"/>
          <w:sz w:val="24"/>
          <w:szCs w:val="24"/>
        </w:rPr>
        <w:t xml:space="preserve"> koncentrace</w:t>
      </w:r>
      <w:r w:rsidR="0017407A" w:rsidRPr="0017407A">
        <w:rPr>
          <w:rFonts w:ascii="Times New Roman" w:hAnsi="Times New Roman" w:cs="Times New Roman"/>
          <w:sz w:val="24"/>
          <w:szCs w:val="24"/>
        </w:rPr>
        <w:t xml:space="preserve"> nebo degradaci pesticidů a TP. </w:t>
      </w:r>
    </w:p>
    <w:p w14:paraId="7049B9B7" w14:textId="77777777" w:rsidR="001939CF" w:rsidRPr="001939CF" w:rsidRDefault="001939CF" w:rsidP="001939CF">
      <w:pPr>
        <w:jc w:val="both"/>
        <w:rPr>
          <w:rFonts w:ascii="Times New Roman" w:hAnsi="Times New Roman" w:cs="Times New Roman"/>
          <w:sz w:val="24"/>
          <w:szCs w:val="24"/>
        </w:rPr>
      </w:pPr>
      <w:r w:rsidRPr="001939CF">
        <w:rPr>
          <w:rFonts w:ascii="Times New Roman" w:hAnsi="Times New Roman" w:cs="Times New Roman"/>
          <w:sz w:val="24"/>
          <w:szCs w:val="24"/>
        </w:rPr>
        <w:t xml:space="preserve">Začlenění farmáře do procesu úpravy rybníka a hospodaření bylo navrženo již </w:t>
      </w:r>
      <w:proofErr w:type="spellStart"/>
      <w:r w:rsidRPr="001939CF">
        <w:rPr>
          <w:rFonts w:ascii="Times New Roman" w:hAnsi="Times New Roman" w:cs="Times New Roman"/>
          <w:sz w:val="24"/>
          <w:szCs w:val="24"/>
        </w:rPr>
        <w:t>Tournebize</w:t>
      </w:r>
      <w:proofErr w:type="spellEnd"/>
      <w:r w:rsidRPr="001939CF">
        <w:rPr>
          <w:rFonts w:ascii="Times New Roman" w:hAnsi="Times New Roman" w:cs="Times New Roman"/>
          <w:sz w:val="24"/>
          <w:szCs w:val="24"/>
        </w:rPr>
        <w:t xml:space="preserve"> et al. (2013) a vedl</w:t>
      </w:r>
      <w:r w:rsidR="006A1EA9">
        <w:rPr>
          <w:rFonts w:ascii="Times New Roman" w:hAnsi="Times New Roman" w:cs="Times New Roman"/>
          <w:sz w:val="24"/>
          <w:szCs w:val="24"/>
        </w:rPr>
        <w:t>o</w:t>
      </w:r>
      <w:r w:rsidRPr="001939CF">
        <w:rPr>
          <w:rFonts w:ascii="Times New Roman" w:hAnsi="Times New Roman" w:cs="Times New Roman"/>
          <w:sz w:val="24"/>
          <w:szCs w:val="24"/>
        </w:rPr>
        <w:t xml:space="preserve"> k většímu povědomí o potenciálu zmírňování</w:t>
      </w:r>
      <w:r w:rsidR="006A1EA9">
        <w:rPr>
          <w:rFonts w:ascii="Times New Roman" w:hAnsi="Times New Roman" w:cs="Times New Roman"/>
          <w:sz w:val="24"/>
          <w:szCs w:val="24"/>
        </w:rPr>
        <w:t xml:space="preserve"> koncentrací</w:t>
      </w:r>
      <w:r w:rsidRPr="001939CF">
        <w:rPr>
          <w:rFonts w:ascii="Times New Roman" w:hAnsi="Times New Roman" w:cs="Times New Roman"/>
          <w:sz w:val="24"/>
          <w:szCs w:val="24"/>
        </w:rPr>
        <w:t xml:space="preserve"> pesticidů a </w:t>
      </w:r>
      <w:r w:rsidR="006A1EA9">
        <w:rPr>
          <w:rFonts w:ascii="Times New Roman" w:hAnsi="Times New Roman" w:cs="Times New Roman"/>
          <w:sz w:val="24"/>
          <w:szCs w:val="24"/>
        </w:rPr>
        <w:t xml:space="preserve">zároveň </w:t>
      </w:r>
      <w:r w:rsidRPr="001939CF">
        <w:rPr>
          <w:rFonts w:ascii="Times New Roman" w:hAnsi="Times New Roman" w:cs="Times New Roman"/>
          <w:sz w:val="24"/>
          <w:szCs w:val="24"/>
        </w:rPr>
        <w:t xml:space="preserve">možných zlepšeních </w:t>
      </w:r>
      <w:r w:rsidR="006A1EA9">
        <w:rPr>
          <w:rFonts w:ascii="Times New Roman" w:hAnsi="Times New Roman" w:cs="Times New Roman"/>
          <w:sz w:val="24"/>
          <w:szCs w:val="24"/>
        </w:rPr>
        <w:t>v nádržích</w:t>
      </w:r>
      <w:r w:rsidRPr="001939CF">
        <w:rPr>
          <w:rFonts w:ascii="Times New Roman" w:hAnsi="Times New Roman" w:cs="Times New Roman"/>
          <w:sz w:val="24"/>
          <w:szCs w:val="24"/>
        </w:rPr>
        <w:t xml:space="preserve">. Využití farmářovy práce, strojů a materiálu na úpravu </w:t>
      </w:r>
      <w:r w:rsidR="006A1EA9">
        <w:rPr>
          <w:rFonts w:ascii="Times New Roman" w:hAnsi="Times New Roman" w:cs="Times New Roman"/>
          <w:sz w:val="24"/>
          <w:szCs w:val="24"/>
        </w:rPr>
        <w:t>nádrže udrželo náklady pod 2 000</w:t>
      </w:r>
      <w:r w:rsidRPr="001939CF">
        <w:rPr>
          <w:rFonts w:ascii="Times New Roman" w:hAnsi="Times New Roman" w:cs="Times New Roman"/>
          <w:sz w:val="24"/>
          <w:szCs w:val="24"/>
        </w:rPr>
        <w:t xml:space="preserve">€. Zejména s ohledem na budoucí klimatické scénáře mohou být zemědělské oblasti vystaveny extrémnějším srážkovým a suchým jevům, což by mohlo dále zesílit variabilitu zátěže pesticidy </w:t>
      </w:r>
      <w:proofErr w:type="spellStart"/>
      <w:r w:rsidRPr="001939CF">
        <w:rPr>
          <w:rFonts w:ascii="Times New Roman" w:hAnsi="Times New Roman" w:cs="Times New Roman"/>
          <w:sz w:val="24"/>
          <w:szCs w:val="24"/>
        </w:rPr>
        <w:t>astupujících</w:t>
      </w:r>
      <w:proofErr w:type="spellEnd"/>
      <w:r w:rsidRPr="001939CF">
        <w:rPr>
          <w:rFonts w:ascii="Times New Roman" w:hAnsi="Times New Roman" w:cs="Times New Roman"/>
          <w:sz w:val="24"/>
          <w:szCs w:val="24"/>
        </w:rPr>
        <w:t xml:space="preserve"> do útvarů povrchových vod.</w:t>
      </w:r>
    </w:p>
    <w:p w14:paraId="57669684" w14:textId="77777777" w:rsidR="001939CF" w:rsidRDefault="001939CF" w:rsidP="001939CF">
      <w:pPr>
        <w:jc w:val="both"/>
        <w:rPr>
          <w:rFonts w:ascii="Times New Roman" w:hAnsi="Times New Roman" w:cs="Times New Roman"/>
          <w:sz w:val="24"/>
          <w:szCs w:val="24"/>
        </w:rPr>
      </w:pPr>
      <w:r w:rsidRPr="001939CF">
        <w:rPr>
          <w:rFonts w:ascii="Times New Roman" w:hAnsi="Times New Roman" w:cs="Times New Roman"/>
          <w:sz w:val="24"/>
          <w:szCs w:val="24"/>
        </w:rPr>
        <w:t>Zájem o retenční jezírka proto stoupá, protože přispívají k cílům Rámcové směrnice o vodě (EC, 2000) dvěma způsoby tím, že zmírňují špičky zátěže pesticidy během vlhkých a vysokých přítoků v malých zemědělských tocích, zatímco přispívají k doplňování podzemních vod během obd</w:t>
      </w:r>
      <w:r>
        <w:rPr>
          <w:rFonts w:ascii="Times New Roman" w:hAnsi="Times New Roman" w:cs="Times New Roman"/>
          <w:sz w:val="24"/>
          <w:szCs w:val="24"/>
        </w:rPr>
        <w:t>obí sucha (</w:t>
      </w:r>
      <w:proofErr w:type="spellStart"/>
      <w:r>
        <w:rPr>
          <w:rFonts w:ascii="Times New Roman" w:hAnsi="Times New Roman" w:cs="Times New Roman"/>
          <w:sz w:val="24"/>
          <w:szCs w:val="24"/>
        </w:rPr>
        <w:t>Baird</w:t>
      </w:r>
      <w:proofErr w:type="spellEnd"/>
      <w:r>
        <w:rPr>
          <w:rFonts w:ascii="Times New Roman" w:hAnsi="Times New Roman" w:cs="Times New Roman"/>
          <w:sz w:val="24"/>
          <w:szCs w:val="24"/>
        </w:rPr>
        <w:t xml:space="preserve"> et al., 2020).</w:t>
      </w:r>
    </w:p>
    <w:p w14:paraId="15A93BAB" w14:textId="77777777" w:rsidR="001939CF" w:rsidRPr="001939CF" w:rsidRDefault="001939CF" w:rsidP="001939CF">
      <w:pPr>
        <w:jc w:val="both"/>
        <w:rPr>
          <w:rFonts w:ascii="Times New Roman" w:hAnsi="Times New Roman" w:cs="Times New Roman"/>
          <w:sz w:val="24"/>
          <w:szCs w:val="24"/>
        </w:rPr>
      </w:pPr>
      <w:r w:rsidRPr="001939CF">
        <w:rPr>
          <w:rFonts w:ascii="Times New Roman" w:hAnsi="Times New Roman" w:cs="Times New Roman"/>
          <w:sz w:val="24"/>
          <w:szCs w:val="24"/>
        </w:rPr>
        <w:t xml:space="preserve">Je poskytován návod k cíleným, nenákladným a snadno přizpůsobitelným úpravám rybníků, které zvyšují retenční účinnost polopřirozených odvodňovacích </w:t>
      </w:r>
      <w:r w:rsidR="006A1EA9">
        <w:rPr>
          <w:rFonts w:ascii="Times New Roman" w:hAnsi="Times New Roman" w:cs="Times New Roman"/>
          <w:sz w:val="24"/>
          <w:szCs w:val="24"/>
        </w:rPr>
        <w:t>nádrží</w:t>
      </w:r>
      <w:r w:rsidRPr="001939CF">
        <w:rPr>
          <w:rFonts w:ascii="Times New Roman" w:hAnsi="Times New Roman" w:cs="Times New Roman"/>
          <w:sz w:val="24"/>
          <w:szCs w:val="24"/>
        </w:rPr>
        <w:t xml:space="preserve"> typické velikosti</w:t>
      </w:r>
      <w:r w:rsidR="006A1EA9">
        <w:rPr>
          <w:rFonts w:ascii="Times New Roman" w:hAnsi="Times New Roman" w:cs="Times New Roman"/>
          <w:sz w:val="24"/>
          <w:szCs w:val="24"/>
        </w:rPr>
        <w:t>, které se</w:t>
      </w:r>
      <w:r w:rsidRPr="001939CF">
        <w:rPr>
          <w:rFonts w:ascii="Times New Roman" w:hAnsi="Times New Roman" w:cs="Times New Roman"/>
          <w:sz w:val="24"/>
          <w:szCs w:val="24"/>
        </w:rPr>
        <w:t xml:space="preserve"> vyskytují v</w:t>
      </w:r>
      <w:r w:rsidR="006A1EA9">
        <w:rPr>
          <w:rFonts w:ascii="Times New Roman" w:hAnsi="Times New Roman" w:cs="Times New Roman"/>
          <w:sz w:val="24"/>
          <w:szCs w:val="24"/>
        </w:rPr>
        <w:t> </w:t>
      </w:r>
      <w:r w:rsidRPr="001939CF">
        <w:rPr>
          <w:rFonts w:ascii="Times New Roman" w:hAnsi="Times New Roman" w:cs="Times New Roman"/>
          <w:sz w:val="24"/>
          <w:szCs w:val="24"/>
        </w:rPr>
        <w:t>zemědělské</w:t>
      </w:r>
      <w:r w:rsidR="006A1EA9">
        <w:rPr>
          <w:rFonts w:ascii="Times New Roman" w:hAnsi="Times New Roman" w:cs="Times New Roman"/>
          <w:sz w:val="24"/>
          <w:szCs w:val="24"/>
        </w:rPr>
        <w:t xml:space="preserve"> krajině</w:t>
      </w:r>
      <w:r w:rsidRPr="001939CF">
        <w:rPr>
          <w:rFonts w:ascii="Times New Roman" w:hAnsi="Times New Roman" w:cs="Times New Roman"/>
          <w:sz w:val="24"/>
          <w:szCs w:val="24"/>
        </w:rPr>
        <w:t xml:space="preserve">. Po úpravě drenážní </w:t>
      </w:r>
      <w:r w:rsidR="006A1EA9">
        <w:rPr>
          <w:rFonts w:ascii="Times New Roman" w:hAnsi="Times New Roman" w:cs="Times New Roman"/>
          <w:sz w:val="24"/>
          <w:szCs w:val="24"/>
        </w:rPr>
        <w:t xml:space="preserve">nádrže </w:t>
      </w:r>
      <w:r w:rsidRPr="001939CF">
        <w:rPr>
          <w:rFonts w:ascii="Times New Roman" w:hAnsi="Times New Roman" w:cs="Times New Roman"/>
          <w:sz w:val="24"/>
          <w:szCs w:val="24"/>
        </w:rPr>
        <w:t>se výkon systému zvýšil a byl schopen zmírnit zatížení pesticidy v blízkosti pole a zlepšit kvalitu spodní vody v zemědělských povodích horních vod.</w:t>
      </w:r>
    </w:p>
    <w:p w14:paraId="1862D050" w14:textId="77777777" w:rsidR="001B263D" w:rsidRPr="001B263D" w:rsidRDefault="001B263D" w:rsidP="001B263D">
      <w:pPr>
        <w:jc w:val="both"/>
        <w:rPr>
          <w:rFonts w:ascii="Times New Roman" w:hAnsi="Times New Roman" w:cs="Times New Roman"/>
          <w:sz w:val="24"/>
          <w:szCs w:val="24"/>
        </w:rPr>
      </w:pPr>
    </w:p>
    <w:p w14:paraId="21DE4197" w14:textId="77777777" w:rsidR="00235EDE" w:rsidRPr="003A2C8D" w:rsidRDefault="00D273EF" w:rsidP="005302AE">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M</w:t>
      </w:r>
      <w:r w:rsidR="00235EDE" w:rsidRPr="003A2C8D">
        <w:rPr>
          <w:rFonts w:ascii="Times New Roman" w:hAnsi="Times New Roman" w:cs="Times New Roman"/>
          <w:b/>
          <w:sz w:val="24"/>
          <w:szCs w:val="24"/>
          <w:u w:val="single"/>
        </w:rPr>
        <w:t xml:space="preserve">alé vodní plochy </w:t>
      </w:r>
      <w:r>
        <w:rPr>
          <w:rFonts w:ascii="Times New Roman" w:hAnsi="Times New Roman" w:cs="Times New Roman"/>
          <w:b/>
          <w:sz w:val="24"/>
          <w:szCs w:val="24"/>
          <w:u w:val="single"/>
        </w:rPr>
        <w:t>-</w:t>
      </w:r>
      <w:r w:rsidR="00235EDE" w:rsidRPr="003A2C8D">
        <w:rPr>
          <w:rFonts w:ascii="Times New Roman" w:hAnsi="Times New Roman" w:cs="Times New Roman"/>
          <w:b/>
          <w:sz w:val="24"/>
          <w:szCs w:val="24"/>
          <w:u w:val="single"/>
        </w:rPr>
        <w:t xml:space="preserve"> krajinné prvky pro ochranu ptáků na zemědělské půdě ve středomořských</w:t>
      </w:r>
      <w:r>
        <w:rPr>
          <w:rFonts w:ascii="Times New Roman" w:hAnsi="Times New Roman" w:cs="Times New Roman"/>
          <w:b/>
          <w:sz w:val="24"/>
          <w:szCs w:val="24"/>
          <w:u w:val="single"/>
        </w:rPr>
        <w:t>,</w:t>
      </w:r>
      <w:r w:rsidR="00235EDE" w:rsidRPr="003A2C8D">
        <w:rPr>
          <w:rFonts w:ascii="Times New Roman" w:hAnsi="Times New Roman" w:cs="Times New Roman"/>
          <w:b/>
          <w:sz w:val="24"/>
          <w:szCs w:val="24"/>
          <w:u w:val="single"/>
        </w:rPr>
        <w:t xml:space="preserve"> polosuchých </w:t>
      </w:r>
      <w:proofErr w:type="spellStart"/>
      <w:r w:rsidR="00235EDE" w:rsidRPr="003A2C8D">
        <w:rPr>
          <w:rFonts w:ascii="Times New Roman" w:hAnsi="Times New Roman" w:cs="Times New Roman"/>
          <w:b/>
          <w:sz w:val="24"/>
          <w:szCs w:val="24"/>
          <w:u w:val="single"/>
        </w:rPr>
        <w:t>agroekosystémech</w:t>
      </w:r>
      <w:proofErr w:type="spellEnd"/>
    </w:p>
    <w:p w14:paraId="6686FDFE" w14:textId="77777777" w:rsidR="00003AF7" w:rsidRPr="00003AF7" w:rsidRDefault="00003AF7" w:rsidP="005302AE">
      <w:pPr>
        <w:jc w:val="both"/>
        <w:rPr>
          <w:rFonts w:ascii="Times New Roman" w:hAnsi="Times New Roman" w:cs="Times New Roman"/>
          <w:b/>
          <w:sz w:val="24"/>
          <w:szCs w:val="24"/>
        </w:rPr>
      </w:pPr>
      <w:r w:rsidRPr="00003AF7">
        <w:rPr>
          <w:rFonts w:ascii="Times New Roman" w:hAnsi="Times New Roman" w:cs="Times New Roman"/>
          <w:b/>
          <w:sz w:val="24"/>
          <w:szCs w:val="24"/>
        </w:rPr>
        <w:t>Úvod</w:t>
      </w:r>
    </w:p>
    <w:p w14:paraId="63CAE5B1" w14:textId="77777777" w:rsidR="00235EDE" w:rsidRPr="003A2C8D" w:rsidRDefault="00235EDE" w:rsidP="005302AE">
      <w:pPr>
        <w:jc w:val="both"/>
        <w:rPr>
          <w:rFonts w:ascii="Times New Roman" w:hAnsi="Times New Roman" w:cs="Times New Roman"/>
          <w:sz w:val="24"/>
          <w:szCs w:val="24"/>
        </w:rPr>
      </w:pPr>
      <w:r w:rsidRPr="003A2C8D">
        <w:rPr>
          <w:rFonts w:ascii="Times New Roman" w:hAnsi="Times New Roman" w:cs="Times New Roman"/>
          <w:sz w:val="24"/>
          <w:szCs w:val="24"/>
        </w:rPr>
        <w:t xml:space="preserve">Populace ptáků na zemědělské půdě celosvětově klesají v důsledku intenzifikace zemědělství a ztráta jedinečných krajinných prvků byla navržena jako jedna z hlavních příčin. Navzdory svému ekologickému významu jsou tradiční malé vodní útvary </w:t>
      </w:r>
      <w:r w:rsidR="000E076D">
        <w:rPr>
          <w:rFonts w:ascii="Times New Roman" w:hAnsi="Times New Roman" w:cs="Times New Roman"/>
          <w:sz w:val="24"/>
          <w:szCs w:val="24"/>
        </w:rPr>
        <w:t xml:space="preserve">(MVÚ) </w:t>
      </w:r>
      <w:r w:rsidRPr="003A2C8D">
        <w:rPr>
          <w:rFonts w:ascii="Times New Roman" w:hAnsi="Times New Roman" w:cs="Times New Roman"/>
          <w:sz w:val="24"/>
          <w:szCs w:val="24"/>
        </w:rPr>
        <w:t xml:space="preserve">v </w:t>
      </w:r>
      <w:proofErr w:type="spellStart"/>
      <w:r w:rsidRPr="003A2C8D">
        <w:rPr>
          <w:rFonts w:ascii="Times New Roman" w:hAnsi="Times New Roman" w:cs="Times New Roman"/>
          <w:sz w:val="24"/>
          <w:szCs w:val="24"/>
        </w:rPr>
        <w:t>agroenvironmentálních</w:t>
      </w:r>
      <w:proofErr w:type="spellEnd"/>
      <w:r w:rsidRPr="003A2C8D">
        <w:rPr>
          <w:rFonts w:ascii="Times New Roman" w:hAnsi="Times New Roman" w:cs="Times New Roman"/>
          <w:sz w:val="24"/>
          <w:szCs w:val="24"/>
        </w:rPr>
        <w:t xml:space="preserve"> </w:t>
      </w:r>
      <w:r w:rsidR="0044439B">
        <w:rPr>
          <w:rFonts w:ascii="Times New Roman" w:hAnsi="Times New Roman" w:cs="Times New Roman"/>
          <w:sz w:val="24"/>
          <w:szCs w:val="24"/>
        </w:rPr>
        <w:t>programech (AEP)</w:t>
      </w:r>
      <w:r w:rsidRPr="003A2C8D">
        <w:rPr>
          <w:rFonts w:ascii="Times New Roman" w:hAnsi="Times New Roman" w:cs="Times New Roman"/>
          <w:sz w:val="24"/>
          <w:szCs w:val="24"/>
        </w:rPr>
        <w:t xml:space="preserve"> často přehlíženy a jejich role pro podporu biologické rozmanitosti zemědělské půdy je zřídka zvažována. Proto by měla být v rámci nové reformy evropské společné zemědělské politiky a dalších podobných ekologických programů zaváděna účinná opatření pro řízení a ochranu malé vodní útvary, aby se zastavil pokles biologické rozmanitosti zemědělské půdy.</w:t>
      </w:r>
    </w:p>
    <w:p w14:paraId="79DAB122" w14:textId="77777777" w:rsidR="00235EDE" w:rsidRPr="003A2C8D" w:rsidRDefault="007175F4" w:rsidP="007175F4">
      <w:pPr>
        <w:jc w:val="both"/>
        <w:rPr>
          <w:rFonts w:ascii="Times New Roman" w:hAnsi="Times New Roman" w:cs="Times New Roman"/>
          <w:sz w:val="24"/>
          <w:szCs w:val="24"/>
        </w:rPr>
      </w:pPr>
      <w:r w:rsidRPr="003A2C8D">
        <w:rPr>
          <w:rFonts w:ascii="Times New Roman" w:hAnsi="Times New Roman" w:cs="Times New Roman"/>
          <w:sz w:val="24"/>
          <w:szCs w:val="24"/>
        </w:rPr>
        <w:t xml:space="preserve">Navzdory svým ekologickým a kulturním hodnotám byly </w:t>
      </w:r>
      <w:r w:rsidR="000E076D">
        <w:rPr>
          <w:rFonts w:ascii="Times New Roman" w:hAnsi="Times New Roman" w:cs="Times New Roman"/>
          <w:sz w:val="24"/>
          <w:szCs w:val="24"/>
        </w:rPr>
        <w:t>MVÚ</w:t>
      </w:r>
      <w:r w:rsidRPr="003A2C8D">
        <w:rPr>
          <w:rFonts w:ascii="Times New Roman" w:hAnsi="Times New Roman" w:cs="Times New Roman"/>
          <w:sz w:val="24"/>
          <w:szCs w:val="24"/>
        </w:rPr>
        <w:t xml:space="preserve"> z hlediska ochrany celosvětově do značné míry opomíjeny (</w:t>
      </w:r>
      <w:proofErr w:type="spellStart"/>
      <w:r w:rsidRPr="003A2C8D">
        <w:rPr>
          <w:rFonts w:ascii="Times New Roman" w:hAnsi="Times New Roman" w:cs="Times New Roman"/>
          <w:sz w:val="24"/>
          <w:szCs w:val="24"/>
        </w:rPr>
        <w:t>Hill</w:t>
      </w:r>
      <w:proofErr w:type="spellEnd"/>
      <w:r w:rsidRPr="003A2C8D">
        <w:rPr>
          <w:rFonts w:ascii="Times New Roman" w:hAnsi="Times New Roman" w:cs="Times New Roman"/>
          <w:sz w:val="24"/>
          <w:szCs w:val="24"/>
        </w:rPr>
        <w:t xml:space="preserve"> et al., 2018)</w:t>
      </w:r>
      <w:r w:rsidR="000E076D">
        <w:rPr>
          <w:rFonts w:ascii="Times New Roman" w:hAnsi="Times New Roman" w:cs="Times New Roman"/>
          <w:sz w:val="24"/>
          <w:szCs w:val="24"/>
        </w:rPr>
        <w:t xml:space="preserve">. MVÚ </w:t>
      </w:r>
      <w:r w:rsidRPr="003A2C8D">
        <w:rPr>
          <w:rFonts w:ascii="Times New Roman" w:hAnsi="Times New Roman" w:cs="Times New Roman"/>
          <w:sz w:val="24"/>
          <w:szCs w:val="24"/>
        </w:rPr>
        <w:t>jsou v současnosti vystaveny podobným lidským hrozbám než jiné typy vodních útvarů, jako je odvodňování půdy a změny v zemědělských postupech (</w:t>
      </w:r>
      <w:proofErr w:type="spellStart"/>
      <w:r w:rsidRPr="003A2C8D">
        <w:rPr>
          <w:rFonts w:ascii="Times New Roman" w:hAnsi="Times New Roman" w:cs="Times New Roman"/>
          <w:sz w:val="24"/>
          <w:szCs w:val="24"/>
        </w:rPr>
        <w:t>Oertli</w:t>
      </w:r>
      <w:proofErr w:type="spellEnd"/>
      <w:r w:rsidRPr="003A2C8D">
        <w:rPr>
          <w:rFonts w:ascii="Times New Roman" w:hAnsi="Times New Roman" w:cs="Times New Roman"/>
          <w:sz w:val="24"/>
          <w:szCs w:val="24"/>
        </w:rPr>
        <w:t xml:space="preserve"> et al., 2005). Většina </w:t>
      </w:r>
      <w:r w:rsidR="000E076D">
        <w:rPr>
          <w:rFonts w:ascii="Times New Roman" w:hAnsi="Times New Roman" w:cs="Times New Roman"/>
          <w:sz w:val="24"/>
          <w:szCs w:val="24"/>
        </w:rPr>
        <w:t xml:space="preserve">MVÚ </w:t>
      </w:r>
      <w:r w:rsidRPr="003A2C8D">
        <w:rPr>
          <w:rFonts w:ascii="Times New Roman" w:hAnsi="Times New Roman" w:cs="Times New Roman"/>
          <w:sz w:val="24"/>
          <w:szCs w:val="24"/>
        </w:rPr>
        <w:t xml:space="preserve"> </w:t>
      </w:r>
      <w:r w:rsidR="000E076D" w:rsidRPr="003A2C8D">
        <w:rPr>
          <w:rFonts w:ascii="Times New Roman" w:hAnsi="Times New Roman" w:cs="Times New Roman"/>
          <w:sz w:val="24"/>
          <w:szCs w:val="24"/>
        </w:rPr>
        <w:t xml:space="preserve">je navíc </w:t>
      </w:r>
      <w:r w:rsidR="000E076D">
        <w:rPr>
          <w:rFonts w:ascii="Times New Roman" w:hAnsi="Times New Roman" w:cs="Times New Roman"/>
          <w:sz w:val="24"/>
          <w:szCs w:val="24"/>
        </w:rPr>
        <w:t xml:space="preserve"> v </w:t>
      </w:r>
      <w:r w:rsidRPr="003A2C8D">
        <w:rPr>
          <w:rFonts w:ascii="Times New Roman" w:hAnsi="Times New Roman" w:cs="Times New Roman"/>
          <w:sz w:val="24"/>
          <w:szCs w:val="24"/>
        </w:rPr>
        <w:t>zemědělské krajin</w:t>
      </w:r>
      <w:r w:rsidR="000E076D">
        <w:rPr>
          <w:rFonts w:ascii="Times New Roman" w:hAnsi="Times New Roman" w:cs="Times New Roman"/>
          <w:sz w:val="24"/>
          <w:szCs w:val="24"/>
        </w:rPr>
        <w:t>ě</w:t>
      </w:r>
      <w:r w:rsidRPr="003A2C8D">
        <w:rPr>
          <w:rFonts w:ascii="Times New Roman" w:hAnsi="Times New Roman" w:cs="Times New Roman"/>
          <w:sz w:val="24"/>
          <w:szCs w:val="24"/>
        </w:rPr>
        <w:t xml:space="preserve"> uměle vytvořená, a tak je navíc vystavena specifickým hrozbám vyplývajícím z intenzivního nebo nesprávného hospodaření (Zamora-Marín et al., 2021a). V posledních desetiletích intenzifikace zemědělství vedla v několika evropských zemích k bezprecedentní míře ztráty </w:t>
      </w:r>
      <w:r w:rsidR="000E076D">
        <w:rPr>
          <w:rFonts w:ascii="Times New Roman" w:hAnsi="Times New Roman" w:cs="Times New Roman"/>
          <w:sz w:val="24"/>
          <w:szCs w:val="24"/>
        </w:rPr>
        <w:t>MVÚ</w:t>
      </w:r>
      <w:r w:rsidRPr="003A2C8D">
        <w:rPr>
          <w:rFonts w:ascii="Times New Roman" w:hAnsi="Times New Roman" w:cs="Times New Roman"/>
          <w:sz w:val="24"/>
          <w:szCs w:val="24"/>
        </w:rPr>
        <w:t xml:space="preserve"> (</w:t>
      </w:r>
      <w:proofErr w:type="spellStart"/>
      <w:r w:rsidRPr="003A2C8D">
        <w:rPr>
          <w:rFonts w:ascii="Times New Roman" w:hAnsi="Times New Roman" w:cs="Times New Roman"/>
          <w:sz w:val="24"/>
          <w:szCs w:val="24"/>
        </w:rPr>
        <w:t>Reyne</w:t>
      </w:r>
      <w:proofErr w:type="spellEnd"/>
      <w:r w:rsidRPr="003A2C8D">
        <w:rPr>
          <w:rFonts w:ascii="Times New Roman" w:hAnsi="Times New Roman" w:cs="Times New Roman"/>
          <w:sz w:val="24"/>
          <w:szCs w:val="24"/>
        </w:rPr>
        <w:t xml:space="preserve"> et al., 2020).</w:t>
      </w:r>
    </w:p>
    <w:p w14:paraId="55CA4C87" w14:textId="77777777" w:rsidR="007175F4" w:rsidRPr="003A2C8D" w:rsidRDefault="002673C1" w:rsidP="002673C1">
      <w:pPr>
        <w:jc w:val="both"/>
        <w:rPr>
          <w:rFonts w:ascii="Times New Roman" w:hAnsi="Times New Roman" w:cs="Times New Roman"/>
          <w:sz w:val="24"/>
          <w:szCs w:val="24"/>
        </w:rPr>
      </w:pPr>
      <w:r w:rsidRPr="003A2C8D">
        <w:rPr>
          <w:rFonts w:ascii="Times New Roman" w:hAnsi="Times New Roman" w:cs="Times New Roman"/>
          <w:noProof/>
          <w:sz w:val="24"/>
          <w:szCs w:val="24"/>
          <w:lang w:eastAsia="cs-CZ"/>
        </w:rPr>
        <w:drawing>
          <wp:anchor distT="0" distB="0" distL="114300" distR="114300" simplePos="0" relativeHeight="251658240" behindDoc="0" locked="0" layoutInCell="1" allowOverlap="1" wp14:anchorId="230F032C" wp14:editId="11F96576">
            <wp:simplePos x="0" y="0"/>
            <wp:positionH relativeFrom="column">
              <wp:posOffset>21654</wp:posOffset>
            </wp:positionH>
            <wp:positionV relativeFrom="paragraph">
              <wp:posOffset>593405</wp:posOffset>
            </wp:positionV>
            <wp:extent cx="2806700" cy="2957830"/>
            <wp:effectExtent l="0" t="0" r="0" b="0"/>
            <wp:wrapThrough wrapText="bothSides">
              <wp:wrapPolygon edited="0">
                <wp:start x="0" y="0"/>
                <wp:lineTo x="0" y="21424"/>
                <wp:lineTo x="21405" y="21424"/>
                <wp:lineTo x="21405" y="0"/>
                <wp:lineTo x="0" y="0"/>
              </wp:wrapPolygon>
            </wp:wrapThrough>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6700" cy="2957830"/>
                    </a:xfrm>
                    <a:prstGeom prst="rect">
                      <a:avLst/>
                    </a:prstGeom>
                  </pic:spPr>
                </pic:pic>
              </a:graphicData>
            </a:graphic>
          </wp:anchor>
        </w:drawing>
      </w:r>
      <w:r w:rsidR="000E076D">
        <w:rPr>
          <w:rFonts w:ascii="Times New Roman" w:hAnsi="Times New Roman" w:cs="Times New Roman"/>
          <w:sz w:val="24"/>
          <w:szCs w:val="24"/>
        </w:rPr>
        <w:t>S</w:t>
      </w:r>
      <w:r w:rsidR="007175F4" w:rsidRPr="003A2C8D">
        <w:rPr>
          <w:rFonts w:ascii="Times New Roman" w:hAnsi="Times New Roman" w:cs="Times New Roman"/>
          <w:sz w:val="24"/>
          <w:szCs w:val="24"/>
        </w:rPr>
        <w:t xml:space="preserve">tudie byla provedena na jihovýchodě Pyrenejského poloostrova (provincie </w:t>
      </w:r>
      <w:proofErr w:type="spellStart"/>
      <w:r w:rsidR="007175F4" w:rsidRPr="003A2C8D">
        <w:rPr>
          <w:rFonts w:ascii="Times New Roman" w:hAnsi="Times New Roman" w:cs="Times New Roman"/>
          <w:sz w:val="24"/>
          <w:szCs w:val="24"/>
        </w:rPr>
        <w:t>Murcia</w:t>
      </w:r>
      <w:proofErr w:type="spellEnd"/>
      <w:r w:rsidR="007175F4" w:rsidRPr="003A2C8D">
        <w:rPr>
          <w:rFonts w:ascii="Times New Roman" w:hAnsi="Times New Roman" w:cs="Times New Roman"/>
          <w:sz w:val="24"/>
          <w:szCs w:val="24"/>
        </w:rPr>
        <w:t xml:space="preserve">; obr. 1), který je považován za </w:t>
      </w:r>
      <w:proofErr w:type="spellStart"/>
      <w:r w:rsidR="007175F4" w:rsidRPr="003A2C8D">
        <w:rPr>
          <w:rFonts w:ascii="Times New Roman" w:hAnsi="Times New Roman" w:cs="Times New Roman"/>
          <w:sz w:val="24"/>
          <w:szCs w:val="24"/>
        </w:rPr>
        <w:t>nejsuchější</w:t>
      </w:r>
      <w:proofErr w:type="spellEnd"/>
      <w:r w:rsidR="007175F4" w:rsidRPr="003A2C8D">
        <w:rPr>
          <w:rFonts w:ascii="Times New Roman" w:hAnsi="Times New Roman" w:cs="Times New Roman"/>
          <w:sz w:val="24"/>
          <w:szCs w:val="24"/>
        </w:rPr>
        <w:t xml:space="preserve"> oblast kontinentální Evropy. Tato oblast se rozkládá na ploše 11 317 km2 a vyznačuje se suchým teplým středomořským klimatem se silným deficitem vody na jaře a v létě. </w:t>
      </w:r>
      <w:r w:rsidRPr="003A2C8D">
        <w:rPr>
          <w:rFonts w:ascii="Times New Roman" w:hAnsi="Times New Roman" w:cs="Times New Roman"/>
          <w:sz w:val="24"/>
          <w:szCs w:val="24"/>
        </w:rPr>
        <w:t xml:space="preserve">Trvalé vodní toky (tj. řeky nebo potoky) jsou pozoruhodně vzácné a většinou se omezují na severozápadní roh studovaného regionu. Kromě toho jsou velké umělé nádrže téměř výhradně spojeny s těmito několika stálými vodními toky a přírodní sladkovodní mokřady jsou ve studovaném regionu extrémně vzácné. Proto jsou </w:t>
      </w:r>
      <w:r w:rsidR="000E076D">
        <w:rPr>
          <w:rFonts w:ascii="Times New Roman" w:hAnsi="Times New Roman" w:cs="Times New Roman"/>
          <w:sz w:val="24"/>
          <w:szCs w:val="24"/>
        </w:rPr>
        <w:t>MVÚ</w:t>
      </w:r>
      <w:r w:rsidRPr="003A2C8D">
        <w:rPr>
          <w:rFonts w:ascii="Times New Roman" w:hAnsi="Times New Roman" w:cs="Times New Roman"/>
          <w:sz w:val="24"/>
          <w:szCs w:val="24"/>
        </w:rPr>
        <w:t xml:space="preserve"> často jediným vodním zdrojem dostupným pro divokou zvěř ve většině </w:t>
      </w:r>
      <w:proofErr w:type="spellStart"/>
      <w:r w:rsidRPr="003A2C8D">
        <w:rPr>
          <w:rFonts w:ascii="Times New Roman" w:hAnsi="Times New Roman" w:cs="Times New Roman"/>
          <w:sz w:val="24"/>
          <w:szCs w:val="24"/>
        </w:rPr>
        <w:t>agrolesní</w:t>
      </w:r>
      <w:proofErr w:type="spellEnd"/>
      <w:r w:rsidRPr="003A2C8D">
        <w:rPr>
          <w:rFonts w:ascii="Times New Roman" w:hAnsi="Times New Roman" w:cs="Times New Roman"/>
          <w:sz w:val="24"/>
          <w:szCs w:val="24"/>
        </w:rPr>
        <w:t xml:space="preserve"> krajin</w:t>
      </w:r>
      <w:r w:rsidR="008D608D">
        <w:rPr>
          <w:rFonts w:ascii="Times New Roman" w:hAnsi="Times New Roman" w:cs="Times New Roman"/>
          <w:sz w:val="24"/>
          <w:szCs w:val="24"/>
        </w:rPr>
        <w:t>y</w:t>
      </w:r>
      <w:r w:rsidRPr="003A2C8D">
        <w:rPr>
          <w:rFonts w:ascii="Times New Roman" w:hAnsi="Times New Roman" w:cs="Times New Roman"/>
          <w:sz w:val="24"/>
          <w:szCs w:val="24"/>
        </w:rPr>
        <w:t xml:space="preserve"> (Zamora Marín et al., 2021b). Intenzivní zavlažované zemědělství se však v posledních desetiletích rozšířilo na téměř polovinu zkoumané oblasti, což podporuje nadměrné využívání zdrojů podzemní a povrchové vody (</w:t>
      </w:r>
      <w:proofErr w:type="spellStart"/>
      <w:r w:rsidRPr="003A2C8D">
        <w:rPr>
          <w:rFonts w:ascii="Times New Roman" w:hAnsi="Times New Roman" w:cs="Times New Roman"/>
          <w:sz w:val="24"/>
          <w:szCs w:val="24"/>
        </w:rPr>
        <w:t>Rup´erez-Moreno</w:t>
      </w:r>
      <w:proofErr w:type="spellEnd"/>
      <w:r w:rsidRPr="003A2C8D">
        <w:rPr>
          <w:rFonts w:ascii="Times New Roman" w:hAnsi="Times New Roman" w:cs="Times New Roman"/>
          <w:sz w:val="24"/>
          <w:szCs w:val="24"/>
        </w:rPr>
        <w:t xml:space="preserve"> et al., 2017). Bylo vybráno celkem 39 </w:t>
      </w:r>
      <w:r w:rsidR="008D608D">
        <w:rPr>
          <w:rFonts w:ascii="Times New Roman" w:hAnsi="Times New Roman" w:cs="Times New Roman"/>
          <w:sz w:val="24"/>
          <w:szCs w:val="24"/>
        </w:rPr>
        <w:t>MVÚ</w:t>
      </w:r>
      <w:r w:rsidRPr="003A2C8D">
        <w:rPr>
          <w:rFonts w:ascii="Times New Roman" w:hAnsi="Times New Roman" w:cs="Times New Roman"/>
          <w:sz w:val="24"/>
          <w:szCs w:val="24"/>
        </w:rPr>
        <w:t xml:space="preserve"> rozmístěných po provincii </w:t>
      </w:r>
      <w:proofErr w:type="spellStart"/>
      <w:r w:rsidRPr="003A2C8D">
        <w:rPr>
          <w:rFonts w:ascii="Times New Roman" w:hAnsi="Times New Roman" w:cs="Times New Roman"/>
          <w:sz w:val="24"/>
          <w:szCs w:val="24"/>
        </w:rPr>
        <w:t>Murcia</w:t>
      </w:r>
      <w:proofErr w:type="spellEnd"/>
      <w:r w:rsidRPr="003A2C8D">
        <w:rPr>
          <w:rFonts w:ascii="Times New Roman" w:hAnsi="Times New Roman" w:cs="Times New Roman"/>
          <w:sz w:val="24"/>
          <w:szCs w:val="24"/>
        </w:rPr>
        <w:t xml:space="preserve"> (obr. 1), které patří do tří typů ve funkci jejich strukturálních vlastností: tradiční umělé </w:t>
      </w:r>
      <w:r w:rsidR="008D608D">
        <w:rPr>
          <w:rFonts w:ascii="Times New Roman" w:hAnsi="Times New Roman" w:cs="Times New Roman"/>
          <w:sz w:val="24"/>
          <w:szCs w:val="24"/>
        </w:rPr>
        <w:t>tůně, rybníky</w:t>
      </w:r>
      <w:r w:rsidRPr="003A2C8D">
        <w:rPr>
          <w:rFonts w:ascii="Times New Roman" w:hAnsi="Times New Roman" w:cs="Times New Roman"/>
          <w:sz w:val="24"/>
          <w:szCs w:val="24"/>
        </w:rPr>
        <w:t xml:space="preserve"> pro dobytek a napáječky.</w:t>
      </w:r>
    </w:p>
    <w:p w14:paraId="4CE6B587" w14:textId="77777777" w:rsidR="002673C1" w:rsidRPr="003A2C8D" w:rsidRDefault="008D608D" w:rsidP="002673C1">
      <w:pPr>
        <w:jc w:val="both"/>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659264" behindDoc="0" locked="0" layoutInCell="1" allowOverlap="1" wp14:anchorId="27B6155E" wp14:editId="0F5E8527">
                <wp:simplePos x="0" y="0"/>
                <wp:positionH relativeFrom="column">
                  <wp:posOffset>1297625</wp:posOffset>
                </wp:positionH>
                <wp:positionV relativeFrom="paragraph">
                  <wp:posOffset>61408</wp:posOffset>
                </wp:positionV>
                <wp:extent cx="69157" cy="69156"/>
                <wp:effectExtent l="0" t="0" r="26670" b="26670"/>
                <wp:wrapNone/>
                <wp:docPr id="2" name="Vývojový diagram: spojnice 2"/>
                <wp:cNvGraphicFramePr/>
                <a:graphic xmlns:a="http://schemas.openxmlformats.org/drawingml/2006/main">
                  <a:graphicData uri="http://schemas.microsoft.com/office/word/2010/wordprocessingShape">
                    <wps:wsp>
                      <wps:cNvSpPr/>
                      <wps:spPr>
                        <a:xfrm>
                          <a:off x="0" y="0"/>
                          <a:ext cx="69157" cy="69156"/>
                        </a:xfrm>
                        <a:prstGeom prst="flowChartConnector">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C7B73"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2" o:spid="_x0000_s1026" type="#_x0000_t120" style="position:absolute;margin-left:102.2pt;margin-top:4.85pt;width:5.45pt;height: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" fillcolor="#00b050" strokecolor="#00b050" strokeweight="1pt">
                <v:stroke joinstyle="miter"/>
              </v:shape>
            </w:pict>
          </mc:Fallback>
        </mc:AlternateContent>
      </w:r>
      <w:r w:rsidR="002673C1" w:rsidRPr="003A2C8D">
        <w:rPr>
          <w:rFonts w:ascii="Times New Roman" w:hAnsi="Times New Roman" w:cs="Times New Roman"/>
          <w:sz w:val="24"/>
          <w:szCs w:val="24"/>
        </w:rPr>
        <w:t xml:space="preserve">Tradiční umělé tůně </w:t>
      </w:r>
      <w:r>
        <w:rPr>
          <w:rFonts w:ascii="Times New Roman" w:hAnsi="Times New Roman" w:cs="Times New Roman"/>
          <w:sz w:val="24"/>
          <w:szCs w:val="24"/>
        </w:rPr>
        <w:t xml:space="preserve">   </w:t>
      </w:r>
      <w:r w:rsidR="002673C1" w:rsidRPr="003A2C8D">
        <w:rPr>
          <w:rFonts w:ascii="Times New Roman" w:hAnsi="Times New Roman" w:cs="Times New Roman"/>
          <w:sz w:val="24"/>
          <w:szCs w:val="24"/>
        </w:rPr>
        <w:t xml:space="preserve">(n = 14) byly rozšířeny na </w:t>
      </w:r>
      <w:proofErr w:type="spellStart"/>
      <w:r w:rsidR="002673C1" w:rsidRPr="003A2C8D">
        <w:rPr>
          <w:rFonts w:ascii="Times New Roman" w:hAnsi="Times New Roman" w:cs="Times New Roman"/>
          <w:sz w:val="24"/>
          <w:szCs w:val="24"/>
        </w:rPr>
        <w:t>agrolesní</w:t>
      </w:r>
      <w:proofErr w:type="spellEnd"/>
      <w:r w:rsidR="002673C1" w:rsidRPr="003A2C8D">
        <w:rPr>
          <w:rFonts w:ascii="Times New Roman" w:hAnsi="Times New Roman" w:cs="Times New Roman"/>
          <w:sz w:val="24"/>
          <w:szCs w:val="24"/>
        </w:rPr>
        <w:t xml:space="preserve"> krajině studovaného území, kde je hlavním využitím půdy extenzivní zemědělství.</w:t>
      </w:r>
      <w:r w:rsidR="00A02EF8" w:rsidRPr="003A2C8D">
        <w:rPr>
          <w:rFonts w:ascii="Times New Roman" w:hAnsi="Times New Roman" w:cs="Times New Roman"/>
          <w:sz w:val="24"/>
          <w:szCs w:val="24"/>
        </w:rPr>
        <w:t xml:space="preserve"> Jsou to trvalé vodní plochy s tmeleným dnem a kulatou nebo hranatou strukturou a většina z nich je napájena přímo z malých přírodních pramenů, zatímco zbytek je pravidelně zásobován vodou strážci nebo farmáři.</w:t>
      </w:r>
    </w:p>
    <w:p w14:paraId="49CED7C1" w14:textId="77777777" w:rsidR="002673C1" w:rsidRPr="003A2C8D" w:rsidRDefault="008D608D" w:rsidP="00D273EF">
      <w:pPr>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660288" behindDoc="0" locked="0" layoutInCell="1" allowOverlap="1" wp14:anchorId="3826E004" wp14:editId="466CD1CB">
                <wp:simplePos x="0" y="0"/>
                <wp:positionH relativeFrom="column">
                  <wp:posOffset>1390047</wp:posOffset>
                </wp:positionH>
                <wp:positionV relativeFrom="paragraph">
                  <wp:posOffset>64019</wp:posOffset>
                </wp:positionV>
                <wp:extent cx="69156" cy="76840"/>
                <wp:effectExtent l="0" t="0" r="26670" b="18415"/>
                <wp:wrapNone/>
                <wp:docPr id="4" name="Vývojový diagram: spojnice 4"/>
                <wp:cNvGraphicFramePr/>
                <a:graphic xmlns:a="http://schemas.openxmlformats.org/drawingml/2006/main">
                  <a:graphicData uri="http://schemas.microsoft.com/office/word/2010/wordprocessingShape">
                    <wps:wsp>
                      <wps:cNvSpPr/>
                      <wps:spPr>
                        <a:xfrm>
                          <a:off x="0" y="0"/>
                          <a:ext cx="69156" cy="76840"/>
                        </a:xfrm>
                        <a:prstGeom prst="flowChartConnector">
                          <a:avLst/>
                        </a:prstGeom>
                        <a:solidFill>
                          <a:srgbClr val="1111AF"/>
                        </a:solidFill>
                        <a:ln>
                          <a:solidFill>
                            <a:srgbClr val="1111A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F569D" id="Vývojový diagram: spojnice 4" o:spid="_x0000_s1026" type="#_x0000_t120" style="position:absolute;margin-left:109.45pt;margin-top:5.05pt;width:5.45pt;height: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" fillcolor="#1111af" strokecolor="#1111af" strokeweight="1pt">
                <v:stroke joinstyle="miter"/>
              </v:shape>
            </w:pict>
          </mc:Fallback>
        </mc:AlternateContent>
      </w:r>
      <w:r w:rsidR="002673C1" w:rsidRPr="003A2C8D">
        <w:rPr>
          <w:rFonts w:ascii="Times New Roman" w:hAnsi="Times New Roman" w:cs="Times New Roman"/>
          <w:sz w:val="24"/>
          <w:szCs w:val="24"/>
        </w:rPr>
        <w:t>Rybníky pro dobytek</w:t>
      </w:r>
      <w:r>
        <w:rPr>
          <w:rFonts w:ascii="Times New Roman" w:hAnsi="Times New Roman" w:cs="Times New Roman"/>
          <w:sz w:val="24"/>
          <w:szCs w:val="24"/>
        </w:rPr>
        <w:t xml:space="preserve"> </w:t>
      </w:r>
      <w:r w:rsidR="002673C1" w:rsidRPr="003A2C8D">
        <w:rPr>
          <w:rFonts w:ascii="Times New Roman" w:hAnsi="Times New Roman" w:cs="Times New Roman"/>
          <w:sz w:val="24"/>
          <w:szCs w:val="24"/>
        </w:rPr>
        <w:t xml:space="preserve"> (n = 12) jsou </w:t>
      </w:r>
      <w:proofErr w:type="spellStart"/>
      <w:r w:rsidR="002673C1" w:rsidRPr="003A2C8D">
        <w:rPr>
          <w:rFonts w:ascii="Times New Roman" w:hAnsi="Times New Roman" w:cs="Times New Roman"/>
          <w:sz w:val="24"/>
          <w:szCs w:val="24"/>
        </w:rPr>
        <w:t>semipermanentní</w:t>
      </w:r>
      <w:proofErr w:type="spellEnd"/>
      <w:r w:rsidR="002673C1" w:rsidRPr="003A2C8D">
        <w:rPr>
          <w:rFonts w:ascii="Times New Roman" w:hAnsi="Times New Roman" w:cs="Times New Roman"/>
          <w:sz w:val="24"/>
          <w:szCs w:val="24"/>
        </w:rPr>
        <w:t xml:space="preserve"> kruhové vodní plochy typické pro středomořské zemědělské půdy. Původně byly vykopány nebo tradičně upraveny tak, aby shromažďovaly odtokovou vodu a poskytovaly pitnou vodu pro dobytek. Ve studovaném regionu se nacházejí výhradně ve stepní krajině, které dominují rozsáhlé pastviny a mandlové nebo olivové háje, které jsou protkány malými přírodními stanovišti.</w:t>
      </w:r>
    </w:p>
    <w:p w14:paraId="1F37ED8B" w14:textId="77777777" w:rsidR="00A02EF8" w:rsidRPr="003A2C8D" w:rsidRDefault="00FC1F7A" w:rsidP="00A02EF8">
      <w:pPr>
        <w:jc w:val="both"/>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662336" behindDoc="0" locked="0" layoutInCell="1" allowOverlap="1" wp14:anchorId="57B93881" wp14:editId="77B98BF2">
                <wp:simplePos x="0" y="0"/>
                <wp:positionH relativeFrom="column">
                  <wp:posOffset>706376</wp:posOffset>
                </wp:positionH>
                <wp:positionV relativeFrom="paragraph">
                  <wp:posOffset>68580</wp:posOffset>
                </wp:positionV>
                <wp:extent cx="69157" cy="69156"/>
                <wp:effectExtent l="0" t="0" r="26670" b="26670"/>
                <wp:wrapNone/>
                <wp:docPr id="5" name="Vývojový diagram: spojnice 5"/>
                <wp:cNvGraphicFramePr/>
                <a:graphic xmlns:a="http://schemas.openxmlformats.org/drawingml/2006/main">
                  <a:graphicData uri="http://schemas.microsoft.com/office/word/2010/wordprocessingShape">
                    <wps:wsp>
                      <wps:cNvSpPr/>
                      <wps:spPr>
                        <a:xfrm>
                          <a:off x="0" y="0"/>
                          <a:ext cx="69157" cy="69156"/>
                        </a:xfrm>
                        <a:prstGeom prst="flowChartConnector">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2F84C" id="Vývojový diagram: spojnice 5" o:spid="_x0000_s1026" type="#_x0000_t120" style="position:absolute;margin-left:55.6pt;margin-top:5.4pt;width:5.45pt;height: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" fillcolor="#c00000" strokecolor="#c00000" strokeweight="1pt">
                <v:stroke joinstyle="miter"/>
              </v:shape>
            </w:pict>
          </mc:Fallback>
        </mc:AlternateContent>
      </w:r>
      <w:r w:rsidR="00A02EF8" w:rsidRPr="003A2C8D">
        <w:rPr>
          <w:rFonts w:ascii="Times New Roman" w:hAnsi="Times New Roman" w:cs="Times New Roman"/>
          <w:sz w:val="24"/>
          <w:szCs w:val="24"/>
        </w:rPr>
        <w:t xml:space="preserve">Napáječky </w:t>
      </w:r>
      <w:r w:rsidR="008D608D">
        <w:rPr>
          <w:rFonts w:ascii="Times New Roman" w:hAnsi="Times New Roman" w:cs="Times New Roman"/>
          <w:sz w:val="24"/>
          <w:szCs w:val="24"/>
        </w:rPr>
        <w:t xml:space="preserve">  </w:t>
      </w:r>
      <w:r w:rsidR="00A02EF8" w:rsidRPr="003A2C8D">
        <w:rPr>
          <w:rFonts w:ascii="Times New Roman" w:hAnsi="Times New Roman" w:cs="Times New Roman"/>
          <w:sz w:val="24"/>
          <w:szCs w:val="24"/>
        </w:rPr>
        <w:t xml:space="preserve">(n = 13) jsou liniové trvalé umělé </w:t>
      </w:r>
      <w:r>
        <w:rPr>
          <w:rFonts w:ascii="Times New Roman" w:hAnsi="Times New Roman" w:cs="Times New Roman"/>
          <w:sz w:val="24"/>
          <w:szCs w:val="24"/>
        </w:rPr>
        <w:t>MVÚ</w:t>
      </w:r>
      <w:r w:rsidR="00A02EF8" w:rsidRPr="003A2C8D">
        <w:rPr>
          <w:rFonts w:ascii="Times New Roman" w:hAnsi="Times New Roman" w:cs="Times New Roman"/>
          <w:sz w:val="24"/>
          <w:szCs w:val="24"/>
        </w:rPr>
        <w:t xml:space="preserve">, kde dobytek pije. Původně vznikly úpravou malých přírodních pramenů vyložením cementem pro zajištění </w:t>
      </w:r>
      <w:proofErr w:type="spellStart"/>
      <w:r w:rsidR="00A02EF8" w:rsidRPr="003A2C8D">
        <w:rPr>
          <w:rFonts w:ascii="Times New Roman" w:hAnsi="Times New Roman" w:cs="Times New Roman"/>
          <w:sz w:val="24"/>
          <w:szCs w:val="24"/>
        </w:rPr>
        <w:t>vodostálosti</w:t>
      </w:r>
      <w:proofErr w:type="spellEnd"/>
      <w:r w:rsidR="00A02EF8" w:rsidRPr="003A2C8D">
        <w:rPr>
          <w:rFonts w:ascii="Times New Roman" w:hAnsi="Times New Roman" w:cs="Times New Roman"/>
          <w:sz w:val="24"/>
          <w:szCs w:val="24"/>
        </w:rPr>
        <w:t xml:space="preserve"> a staly se tak umělými vodními plochami. Na rozdíl od rybníků pro dobytek se napáječky nacházejí výhradně v horských oblastech, kterým dominuje mozaiková krajina středomořských vzrostlých lesů a extenzivního zemědělství.</w:t>
      </w:r>
    </w:p>
    <w:p w14:paraId="3FA0AC96" w14:textId="77777777" w:rsidR="00CC56B9" w:rsidRPr="003A2C8D" w:rsidRDefault="00A02EF8" w:rsidP="00CC56B9">
      <w:pPr>
        <w:jc w:val="both"/>
        <w:rPr>
          <w:rFonts w:ascii="Times New Roman" w:hAnsi="Times New Roman" w:cs="Times New Roman"/>
          <w:sz w:val="24"/>
          <w:szCs w:val="24"/>
        </w:rPr>
      </w:pPr>
      <w:r w:rsidRPr="003A2C8D">
        <w:rPr>
          <w:rFonts w:ascii="Times New Roman" w:hAnsi="Times New Roman" w:cs="Times New Roman"/>
          <w:sz w:val="24"/>
          <w:szCs w:val="24"/>
        </w:rPr>
        <w:t xml:space="preserve">Strukturální a environmentální proměnné související jak s </w:t>
      </w:r>
      <w:r w:rsidR="00FC1F7A">
        <w:rPr>
          <w:rFonts w:ascii="Times New Roman" w:hAnsi="Times New Roman" w:cs="Times New Roman"/>
          <w:sz w:val="24"/>
          <w:szCs w:val="24"/>
        </w:rPr>
        <w:t>MVÚ</w:t>
      </w:r>
      <w:r w:rsidRPr="003A2C8D">
        <w:rPr>
          <w:rFonts w:ascii="Times New Roman" w:hAnsi="Times New Roman" w:cs="Times New Roman"/>
          <w:sz w:val="24"/>
          <w:szCs w:val="24"/>
        </w:rPr>
        <w:t>, tak s okolní krajinou byly zaznamenány na každém místě (</w:t>
      </w:r>
      <w:r w:rsidR="00FC1F7A">
        <w:rPr>
          <w:rFonts w:ascii="Times New Roman" w:hAnsi="Times New Roman" w:cs="Times New Roman"/>
          <w:sz w:val="24"/>
          <w:szCs w:val="24"/>
        </w:rPr>
        <w:t>MVÚ</w:t>
      </w:r>
      <w:r w:rsidRPr="003A2C8D">
        <w:rPr>
          <w:rFonts w:ascii="Times New Roman" w:hAnsi="Times New Roman" w:cs="Times New Roman"/>
          <w:sz w:val="24"/>
          <w:szCs w:val="24"/>
        </w:rPr>
        <w:t xml:space="preserve"> plus sousední lokality). Šest proměnných bylo zaznamenáno v měřítku krajiny (nadmořská výška, průměrné roční srážky, průměrná roční teplota vzduchu, heterogenita stanoviště, drsnost terénu a suchozemský vegetační kryt), zatímco dalších pět proměnných bylo měřeno v měřítku </w:t>
      </w:r>
      <w:r w:rsidR="00FC1F7A">
        <w:rPr>
          <w:rFonts w:ascii="Times New Roman" w:hAnsi="Times New Roman" w:cs="Times New Roman"/>
          <w:sz w:val="24"/>
          <w:szCs w:val="24"/>
        </w:rPr>
        <w:t>MVÚ</w:t>
      </w:r>
      <w:r w:rsidRPr="003A2C8D">
        <w:rPr>
          <w:rFonts w:ascii="Times New Roman" w:hAnsi="Times New Roman" w:cs="Times New Roman"/>
          <w:sz w:val="24"/>
          <w:szCs w:val="24"/>
        </w:rPr>
        <w:t xml:space="preserve"> (vodní plocha, hloubka vody, vzdálenost k nejbližšímu vodnímu toku, vodní vegetační kryt a okolní </w:t>
      </w:r>
      <w:r w:rsidR="00FC1F7A">
        <w:rPr>
          <w:rFonts w:ascii="Times New Roman" w:hAnsi="Times New Roman" w:cs="Times New Roman"/>
          <w:sz w:val="24"/>
          <w:szCs w:val="24"/>
        </w:rPr>
        <w:t>spontánní</w:t>
      </w:r>
      <w:r w:rsidRPr="003A2C8D">
        <w:rPr>
          <w:rFonts w:ascii="Times New Roman" w:hAnsi="Times New Roman" w:cs="Times New Roman"/>
          <w:sz w:val="24"/>
          <w:szCs w:val="24"/>
        </w:rPr>
        <w:t xml:space="preserve"> vegetace). Průměrné srážky a průměrná teplota vzduchu byly extrahovány z klimatického atlasu provincie </w:t>
      </w:r>
      <w:proofErr w:type="spellStart"/>
      <w:r w:rsidRPr="003A2C8D">
        <w:rPr>
          <w:rFonts w:ascii="Times New Roman" w:hAnsi="Times New Roman" w:cs="Times New Roman"/>
          <w:sz w:val="24"/>
          <w:szCs w:val="24"/>
        </w:rPr>
        <w:t>Murcia</w:t>
      </w:r>
      <w:proofErr w:type="spellEnd"/>
      <w:r w:rsidRPr="003A2C8D">
        <w:rPr>
          <w:rFonts w:ascii="Times New Roman" w:hAnsi="Times New Roman" w:cs="Times New Roman"/>
          <w:sz w:val="24"/>
          <w:szCs w:val="24"/>
        </w:rPr>
        <w:t xml:space="preserve"> s mřížkou o velikosti 1 km</w:t>
      </w:r>
      <w:r w:rsidRPr="00FC1F7A">
        <w:rPr>
          <w:rFonts w:ascii="Times New Roman" w:hAnsi="Times New Roman" w:cs="Times New Roman"/>
          <w:sz w:val="24"/>
          <w:szCs w:val="24"/>
          <w:vertAlign w:val="superscript"/>
        </w:rPr>
        <w:t>2</w:t>
      </w:r>
      <w:r w:rsidRPr="003A2C8D">
        <w:rPr>
          <w:rFonts w:ascii="Times New Roman" w:hAnsi="Times New Roman" w:cs="Times New Roman"/>
          <w:sz w:val="24"/>
          <w:szCs w:val="24"/>
        </w:rPr>
        <w:t>.</w:t>
      </w:r>
      <w:r w:rsidR="00CC56B9" w:rsidRPr="003A2C8D">
        <w:rPr>
          <w:rFonts w:ascii="Times New Roman" w:hAnsi="Times New Roman" w:cs="Times New Roman"/>
          <w:sz w:val="24"/>
          <w:szCs w:val="24"/>
        </w:rPr>
        <w:t xml:space="preserve"> Bezplatný software Q-GIS (v 2.18.25) byl použit pro výpočet nadmořské výšky, heterogenity stanovišť, drsnosti terénu (TRI Index), suchozemského vegetačního pokryvu (NDVI Index) a vzdálenosti k nejbližšímu vodnímu toku. Heterogenita biotopu byla vypočítána jako heterogenita krajinného pokryvu podle </w:t>
      </w:r>
      <w:proofErr w:type="spellStart"/>
      <w:r w:rsidR="00CC56B9" w:rsidRPr="003A2C8D">
        <w:rPr>
          <w:rFonts w:ascii="Times New Roman" w:hAnsi="Times New Roman" w:cs="Times New Roman"/>
          <w:sz w:val="24"/>
          <w:szCs w:val="24"/>
        </w:rPr>
        <w:t>Hartela</w:t>
      </w:r>
      <w:proofErr w:type="spellEnd"/>
      <w:r w:rsidR="00CC56B9" w:rsidRPr="003A2C8D">
        <w:rPr>
          <w:rFonts w:ascii="Times New Roman" w:hAnsi="Times New Roman" w:cs="Times New Roman"/>
          <w:sz w:val="24"/>
          <w:szCs w:val="24"/>
        </w:rPr>
        <w:t xml:space="preserve"> a von </w:t>
      </w:r>
      <w:proofErr w:type="spellStart"/>
      <w:r w:rsidR="00CC56B9" w:rsidRPr="003A2C8D">
        <w:rPr>
          <w:rFonts w:ascii="Times New Roman" w:hAnsi="Times New Roman" w:cs="Times New Roman"/>
          <w:sz w:val="24"/>
          <w:szCs w:val="24"/>
        </w:rPr>
        <w:t>Wehrdena</w:t>
      </w:r>
      <w:proofErr w:type="spellEnd"/>
      <w:r w:rsidR="00CC56B9" w:rsidRPr="003A2C8D">
        <w:rPr>
          <w:rFonts w:ascii="Times New Roman" w:hAnsi="Times New Roman" w:cs="Times New Roman"/>
          <w:sz w:val="24"/>
          <w:szCs w:val="24"/>
        </w:rPr>
        <w:t xml:space="preserve"> (2013) výpočtem směrodatné odchylky procenta pokryvu obsazeného čtyřmi typy hlavních způsobů využití půdy (lesy, středomořské křoviny, stromové plodiny a bylinné zemědělství) na 1 km rádius kolem studovaných vodních ploch. Údaje o typech využití půdy byly získány ze španělského národního lesnického inventáře. Byl také stanoven poloměr 1 km pro výpočet indexu drsnosti terénu (TRI) a indexu normalizované diference vegetace (NDVI) s cílem kvantifikovat topografickou heterogenitu a suchozemský vegetační kryt krajiny, kde byly umístěny vodní plochy. K výpočtu indexu TRI prostřednictvím Q-GIS byl použit digitální výškový model. Vzdálenost k nejbližšímu vodnímu útvaru byla vypočtena jako zástupný znak stupně izolace vodního útvaru (</w:t>
      </w:r>
      <w:proofErr w:type="spellStart"/>
      <w:r w:rsidR="00CC56B9" w:rsidRPr="003A2C8D">
        <w:rPr>
          <w:rFonts w:ascii="Times New Roman" w:hAnsi="Times New Roman" w:cs="Times New Roman"/>
          <w:sz w:val="24"/>
          <w:szCs w:val="24"/>
        </w:rPr>
        <w:t>Cerini</w:t>
      </w:r>
      <w:proofErr w:type="spellEnd"/>
      <w:r w:rsidR="00CC56B9" w:rsidRPr="003A2C8D">
        <w:rPr>
          <w:rFonts w:ascii="Times New Roman" w:hAnsi="Times New Roman" w:cs="Times New Roman"/>
          <w:sz w:val="24"/>
          <w:szCs w:val="24"/>
        </w:rPr>
        <w:t xml:space="preserve"> et al., 2020) měřením minimální vzdálenosti od každé studie</w:t>
      </w:r>
      <w:r w:rsidR="00FC1F7A">
        <w:rPr>
          <w:rFonts w:ascii="Times New Roman" w:hAnsi="Times New Roman" w:cs="Times New Roman"/>
          <w:sz w:val="24"/>
          <w:szCs w:val="24"/>
        </w:rPr>
        <w:t xml:space="preserve"> MVÚ</w:t>
      </w:r>
      <w:r w:rsidR="00CC56B9" w:rsidRPr="003A2C8D">
        <w:rPr>
          <w:rFonts w:ascii="Times New Roman" w:hAnsi="Times New Roman" w:cs="Times New Roman"/>
          <w:sz w:val="24"/>
          <w:szCs w:val="24"/>
        </w:rPr>
        <w:t xml:space="preserve"> k nejbližšímu známému vodnímu útvaru s dostupnou povrchovou vodou (vodní tok, mokřad nebo rybník). Zbývající proměnné byly zaznamenány in </w:t>
      </w:r>
      <w:proofErr w:type="spellStart"/>
      <w:r w:rsidR="00CC56B9" w:rsidRPr="003A2C8D">
        <w:rPr>
          <w:rFonts w:ascii="Times New Roman" w:hAnsi="Times New Roman" w:cs="Times New Roman"/>
          <w:sz w:val="24"/>
          <w:szCs w:val="24"/>
        </w:rPr>
        <w:t>situ</w:t>
      </w:r>
      <w:proofErr w:type="spellEnd"/>
      <w:r w:rsidR="00CC56B9" w:rsidRPr="003A2C8D">
        <w:rPr>
          <w:rFonts w:ascii="Times New Roman" w:hAnsi="Times New Roman" w:cs="Times New Roman"/>
          <w:sz w:val="24"/>
          <w:szCs w:val="24"/>
        </w:rPr>
        <w:t xml:space="preserve"> během průzkumů ptáků v každé studii </w:t>
      </w:r>
      <w:r w:rsidR="00FC1F7A">
        <w:rPr>
          <w:rFonts w:ascii="Times New Roman" w:hAnsi="Times New Roman" w:cs="Times New Roman"/>
          <w:sz w:val="24"/>
          <w:szCs w:val="24"/>
        </w:rPr>
        <w:t>MVÚ</w:t>
      </w:r>
      <w:r w:rsidR="00CC56B9" w:rsidRPr="003A2C8D">
        <w:rPr>
          <w:rFonts w:ascii="Times New Roman" w:hAnsi="Times New Roman" w:cs="Times New Roman"/>
          <w:sz w:val="24"/>
          <w:szCs w:val="24"/>
        </w:rPr>
        <w:t>. Procento vodníh</w:t>
      </w:r>
      <w:r w:rsidR="00FC1F7A">
        <w:rPr>
          <w:rFonts w:ascii="Times New Roman" w:hAnsi="Times New Roman" w:cs="Times New Roman"/>
          <w:sz w:val="24"/>
          <w:szCs w:val="24"/>
        </w:rPr>
        <w:t>o vegetačního pokryvu a okolní spontán</w:t>
      </w:r>
      <w:r w:rsidR="00CC56B9" w:rsidRPr="003A2C8D">
        <w:rPr>
          <w:rFonts w:ascii="Times New Roman" w:hAnsi="Times New Roman" w:cs="Times New Roman"/>
          <w:sz w:val="24"/>
          <w:szCs w:val="24"/>
        </w:rPr>
        <w:t xml:space="preserve">ní vegetace (bezprostředně sousedící s břehem </w:t>
      </w:r>
      <w:r w:rsidR="00FC1F7A">
        <w:rPr>
          <w:rFonts w:ascii="Times New Roman" w:hAnsi="Times New Roman" w:cs="Times New Roman"/>
          <w:sz w:val="24"/>
          <w:szCs w:val="24"/>
        </w:rPr>
        <w:t>MVÚ</w:t>
      </w:r>
      <w:r w:rsidR="00CC56B9" w:rsidRPr="003A2C8D">
        <w:rPr>
          <w:rFonts w:ascii="Times New Roman" w:hAnsi="Times New Roman" w:cs="Times New Roman"/>
          <w:sz w:val="24"/>
          <w:szCs w:val="24"/>
        </w:rPr>
        <w:t>) bylo vizuálně odhadnuto vždy stejným výzkumníkem.</w:t>
      </w:r>
    </w:p>
    <w:p w14:paraId="1209CE16" w14:textId="77777777" w:rsidR="00A02EF8" w:rsidRPr="003A2C8D" w:rsidRDefault="00CC56B9" w:rsidP="00CC56B9">
      <w:pPr>
        <w:jc w:val="both"/>
        <w:rPr>
          <w:rFonts w:ascii="Times New Roman" w:hAnsi="Times New Roman" w:cs="Times New Roman"/>
          <w:sz w:val="24"/>
          <w:szCs w:val="24"/>
        </w:rPr>
      </w:pPr>
      <w:r w:rsidRPr="003A2C8D">
        <w:rPr>
          <w:rFonts w:ascii="Times New Roman" w:hAnsi="Times New Roman" w:cs="Times New Roman"/>
          <w:sz w:val="24"/>
          <w:szCs w:val="24"/>
        </w:rPr>
        <w:t xml:space="preserve">Od dubna do července byly v každé lokalitě </w:t>
      </w:r>
      <w:r w:rsidR="004C4FEA">
        <w:rPr>
          <w:rFonts w:ascii="Times New Roman" w:hAnsi="Times New Roman" w:cs="Times New Roman"/>
          <w:sz w:val="24"/>
          <w:szCs w:val="24"/>
        </w:rPr>
        <w:t>MVÚ</w:t>
      </w:r>
      <w:r w:rsidRPr="003A2C8D">
        <w:rPr>
          <w:rFonts w:ascii="Times New Roman" w:hAnsi="Times New Roman" w:cs="Times New Roman"/>
          <w:sz w:val="24"/>
          <w:szCs w:val="24"/>
        </w:rPr>
        <w:t xml:space="preserve"> provedeny tři návštěvy s cílem shromáždit vyčerpávající seznam souvisejících ptáků.</w:t>
      </w:r>
      <w:r w:rsidRPr="003A2C8D">
        <w:t xml:space="preserve"> </w:t>
      </w:r>
      <w:r w:rsidRPr="003A2C8D">
        <w:rPr>
          <w:rFonts w:ascii="Times New Roman" w:hAnsi="Times New Roman" w:cs="Times New Roman"/>
          <w:sz w:val="24"/>
          <w:szCs w:val="24"/>
        </w:rPr>
        <w:t xml:space="preserve">V roce 2017 tak bylo prozkoumáno 19 </w:t>
      </w:r>
      <w:r w:rsidR="004C4FEA">
        <w:rPr>
          <w:rFonts w:ascii="Times New Roman" w:hAnsi="Times New Roman" w:cs="Times New Roman"/>
          <w:sz w:val="24"/>
          <w:szCs w:val="24"/>
        </w:rPr>
        <w:t>MVÚ</w:t>
      </w:r>
      <w:r w:rsidRPr="003A2C8D">
        <w:rPr>
          <w:rFonts w:ascii="Times New Roman" w:hAnsi="Times New Roman" w:cs="Times New Roman"/>
          <w:sz w:val="24"/>
          <w:szCs w:val="24"/>
        </w:rPr>
        <w:t xml:space="preserve"> a zbývajících 20 bylo navštíveno v roce 2018. Tři průzkumy u každého </w:t>
      </w:r>
      <w:r w:rsidR="004C4FEA">
        <w:rPr>
          <w:rFonts w:ascii="Times New Roman" w:hAnsi="Times New Roman" w:cs="Times New Roman"/>
          <w:sz w:val="24"/>
          <w:szCs w:val="24"/>
        </w:rPr>
        <w:t>MVÚ</w:t>
      </w:r>
      <w:r w:rsidRPr="003A2C8D">
        <w:rPr>
          <w:rFonts w:ascii="Times New Roman" w:hAnsi="Times New Roman" w:cs="Times New Roman"/>
          <w:sz w:val="24"/>
          <w:szCs w:val="24"/>
        </w:rPr>
        <w:t xml:space="preserve"> byly rozloženy na celou dobu rozmnožování ptáků ve studované oblasti (duben až červenec), aby byl pořízen reprezentativní obrázek celého hnízdícího ptačího společenství. Kromě toho byly na kontrolních lokalitách sousedících se studovaným </w:t>
      </w:r>
      <w:r w:rsidR="004C4FEA">
        <w:rPr>
          <w:rFonts w:ascii="Times New Roman" w:hAnsi="Times New Roman" w:cs="Times New Roman"/>
          <w:sz w:val="24"/>
          <w:szCs w:val="24"/>
        </w:rPr>
        <w:t>MVÚ</w:t>
      </w:r>
      <w:r w:rsidRPr="003A2C8D">
        <w:rPr>
          <w:rFonts w:ascii="Times New Roman" w:hAnsi="Times New Roman" w:cs="Times New Roman"/>
          <w:sz w:val="24"/>
          <w:szCs w:val="24"/>
        </w:rPr>
        <w:t xml:space="preserve"> prováděny také ptačí průzkumy s cílem zaznamenat údaje o místních ptačích společenstvech obývajících okolní </w:t>
      </w:r>
      <w:proofErr w:type="spellStart"/>
      <w:r w:rsidRPr="003A2C8D">
        <w:rPr>
          <w:rFonts w:ascii="Times New Roman" w:hAnsi="Times New Roman" w:cs="Times New Roman"/>
          <w:sz w:val="24"/>
          <w:szCs w:val="24"/>
        </w:rPr>
        <w:t>agrolesní</w:t>
      </w:r>
      <w:proofErr w:type="spellEnd"/>
      <w:r w:rsidRPr="003A2C8D">
        <w:rPr>
          <w:rFonts w:ascii="Times New Roman" w:hAnsi="Times New Roman" w:cs="Times New Roman"/>
          <w:sz w:val="24"/>
          <w:szCs w:val="24"/>
        </w:rPr>
        <w:t xml:space="preserve"> krajinu. Za tímto účelem byly provedeny 1 km traťové </w:t>
      </w:r>
      <w:proofErr w:type="spellStart"/>
      <w:r w:rsidRPr="003A2C8D">
        <w:rPr>
          <w:rFonts w:ascii="Times New Roman" w:hAnsi="Times New Roman" w:cs="Times New Roman"/>
          <w:sz w:val="24"/>
          <w:szCs w:val="24"/>
        </w:rPr>
        <w:t>transekty</w:t>
      </w:r>
      <w:proofErr w:type="spellEnd"/>
      <w:r w:rsidRPr="003A2C8D">
        <w:rPr>
          <w:rFonts w:ascii="Times New Roman" w:hAnsi="Times New Roman" w:cs="Times New Roman"/>
          <w:sz w:val="24"/>
          <w:szCs w:val="24"/>
        </w:rPr>
        <w:t xml:space="preserve"> po štěrkových cestách a pěších stezkách nacházejících se minimálně 500 m od studie </w:t>
      </w:r>
      <w:r w:rsidR="004C4FEA">
        <w:rPr>
          <w:rFonts w:ascii="Times New Roman" w:hAnsi="Times New Roman" w:cs="Times New Roman"/>
          <w:sz w:val="24"/>
          <w:szCs w:val="24"/>
        </w:rPr>
        <w:t>MVÚ</w:t>
      </w:r>
      <w:r w:rsidRPr="003A2C8D">
        <w:rPr>
          <w:rFonts w:ascii="Times New Roman" w:hAnsi="Times New Roman" w:cs="Times New Roman"/>
          <w:sz w:val="24"/>
          <w:szCs w:val="24"/>
        </w:rPr>
        <w:t xml:space="preserve">. Aby se zabránilo počítání ptáků mimo stanovenou šířku pásma, byl použit laserový dálkoměr, takže byli zaznamenáni všichni </w:t>
      </w:r>
      <w:r w:rsidRPr="003A2C8D">
        <w:rPr>
          <w:rFonts w:ascii="Times New Roman" w:hAnsi="Times New Roman" w:cs="Times New Roman"/>
          <w:sz w:val="24"/>
          <w:szCs w:val="24"/>
        </w:rPr>
        <w:lastRenderedPageBreak/>
        <w:t xml:space="preserve">ptáci, kteří byli viděni nebo slyšeni v tomto bufferu. Je třeba poznamenat, že sousední lokality vykazují podobné biotické a abiotické podmínky (tj. složení vegetace, vegetační kryt, typ substrátu a nadmořská výška, </w:t>
      </w:r>
      <w:r w:rsidR="004C4FEA">
        <w:rPr>
          <w:rFonts w:ascii="Times New Roman" w:hAnsi="Times New Roman" w:cs="Times New Roman"/>
          <w:sz w:val="24"/>
          <w:szCs w:val="24"/>
        </w:rPr>
        <w:t>aj.</w:t>
      </w:r>
      <w:r w:rsidRPr="003A2C8D">
        <w:rPr>
          <w:rFonts w:ascii="Times New Roman" w:hAnsi="Times New Roman" w:cs="Times New Roman"/>
          <w:sz w:val="24"/>
          <w:szCs w:val="24"/>
        </w:rPr>
        <w:t xml:space="preserve">) jako lokality </w:t>
      </w:r>
      <w:r w:rsidR="004C4FEA">
        <w:rPr>
          <w:rFonts w:ascii="Times New Roman" w:hAnsi="Times New Roman" w:cs="Times New Roman"/>
          <w:sz w:val="24"/>
          <w:szCs w:val="24"/>
        </w:rPr>
        <w:t>MVÚ</w:t>
      </w:r>
      <w:r w:rsidRPr="003A2C8D">
        <w:rPr>
          <w:rFonts w:ascii="Times New Roman" w:hAnsi="Times New Roman" w:cs="Times New Roman"/>
          <w:sz w:val="24"/>
          <w:szCs w:val="24"/>
        </w:rPr>
        <w:t>, přičemž jediným rozdílem mezi nimi je přítomnost vody.</w:t>
      </w:r>
    </w:p>
    <w:p w14:paraId="1D33E26F" w14:textId="77777777" w:rsidR="00CC56B9" w:rsidRPr="003A2C8D" w:rsidRDefault="00CC56B9" w:rsidP="00FC3028">
      <w:pPr>
        <w:jc w:val="both"/>
        <w:rPr>
          <w:rFonts w:ascii="Times New Roman" w:hAnsi="Times New Roman" w:cs="Times New Roman"/>
          <w:sz w:val="24"/>
          <w:szCs w:val="24"/>
        </w:rPr>
      </w:pPr>
      <w:r w:rsidRPr="003A2C8D">
        <w:rPr>
          <w:rFonts w:ascii="Times New Roman" w:hAnsi="Times New Roman" w:cs="Times New Roman"/>
          <w:sz w:val="24"/>
          <w:szCs w:val="24"/>
        </w:rPr>
        <w:t xml:space="preserve">Byly vypočteny čtyři metriky společenství pro ptačí druhy spojené s </w:t>
      </w:r>
      <w:r w:rsidR="004C4FEA">
        <w:rPr>
          <w:rFonts w:ascii="Times New Roman" w:hAnsi="Times New Roman" w:cs="Times New Roman"/>
          <w:sz w:val="24"/>
          <w:szCs w:val="24"/>
        </w:rPr>
        <w:t>MVÚ</w:t>
      </w:r>
      <w:r w:rsidRPr="003A2C8D">
        <w:rPr>
          <w:rFonts w:ascii="Times New Roman" w:hAnsi="Times New Roman" w:cs="Times New Roman"/>
          <w:sz w:val="24"/>
          <w:szCs w:val="24"/>
        </w:rPr>
        <w:t>: místní bohatství, průměrná abundance, diverzita Shannon-</w:t>
      </w:r>
      <w:proofErr w:type="spellStart"/>
      <w:r w:rsidRPr="003A2C8D">
        <w:rPr>
          <w:rFonts w:ascii="Times New Roman" w:hAnsi="Times New Roman" w:cs="Times New Roman"/>
          <w:sz w:val="24"/>
          <w:szCs w:val="24"/>
        </w:rPr>
        <w:t>Wiener</w:t>
      </w:r>
      <w:proofErr w:type="spellEnd"/>
      <w:r w:rsidRPr="003A2C8D">
        <w:rPr>
          <w:rFonts w:ascii="Times New Roman" w:hAnsi="Times New Roman" w:cs="Times New Roman"/>
          <w:sz w:val="24"/>
          <w:szCs w:val="24"/>
        </w:rPr>
        <w:t xml:space="preserve"> a podíl druhů, které se týkají ochrany. Místní bohatost ptáků (= alfa diverzita pro každou lokalitu </w:t>
      </w:r>
      <w:r w:rsidR="004C4FEA">
        <w:rPr>
          <w:rFonts w:ascii="Times New Roman" w:hAnsi="Times New Roman" w:cs="Times New Roman"/>
          <w:sz w:val="24"/>
          <w:szCs w:val="24"/>
        </w:rPr>
        <w:t>MVÚ</w:t>
      </w:r>
      <w:r w:rsidRPr="003A2C8D">
        <w:rPr>
          <w:rFonts w:ascii="Times New Roman" w:hAnsi="Times New Roman" w:cs="Times New Roman"/>
          <w:sz w:val="24"/>
          <w:szCs w:val="24"/>
        </w:rPr>
        <w:t xml:space="preserve">) byla vypočtena jako celkový počet ptačích druhů zaznamenaných na každé lokalitě během tří návštěv. Početnost ptáků byla zprůměrována mezi třemi návštěvami každého </w:t>
      </w:r>
      <w:r w:rsidR="004C4FEA">
        <w:rPr>
          <w:rFonts w:ascii="Times New Roman" w:hAnsi="Times New Roman" w:cs="Times New Roman"/>
          <w:sz w:val="24"/>
          <w:szCs w:val="24"/>
        </w:rPr>
        <w:t>MVÚ</w:t>
      </w:r>
      <w:r w:rsidRPr="003A2C8D">
        <w:rPr>
          <w:rFonts w:ascii="Times New Roman" w:hAnsi="Times New Roman" w:cs="Times New Roman"/>
          <w:sz w:val="24"/>
          <w:szCs w:val="24"/>
        </w:rPr>
        <w:t xml:space="preserve"> s cílem učinit tento parametr spolehlivým. Shannon-</w:t>
      </w:r>
      <w:proofErr w:type="spellStart"/>
      <w:r w:rsidRPr="003A2C8D">
        <w:rPr>
          <w:rFonts w:ascii="Times New Roman" w:hAnsi="Times New Roman" w:cs="Times New Roman"/>
          <w:sz w:val="24"/>
          <w:szCs w:val="24"/>
        </w:rPr>
        <w:t>Wienerův</w:t>
      </w:r>
      <w:proofErr w:type="spellEnd"/>
      <w:r w:rsidRPr="003A2C8D">
        <w:rPr>
          <w:rFonts w:ascii="Times New Roman" w:hAnsi="Times New Roman" w:cs="Times New Roman"/>
          <w:sz w:val="24"/>
          <w:szCs w:val="24"/>
        </w:rPr>
        <w:t xml:space="preserve"> index diverzity byl vypočten prostřednictvím veganského balíčku.</w:t>
      </w:r>
      <w:r w:rsidR="00FC3028" w:rsidRPr="003A2C8D">
        <w:rPr>
          <w:rFonts w:ascii="Times New Roman" w:hAnsi="Times New Roman" w:cs="Times New Roman"/>
          <w:sz w:val="24"/>
          <w:szCs w:val="24"/>
        </w:rPr>
        <w:t xml:space="preserve"> Poté byla vypočtena ochranářská hodnota zaznamenaných ptačích druhů, aby bylo možné porovnat ptačí společenstva nejen na základě jejich diverzity, ale také na základě zájmu o ochranu druhu</w:t>
      </w:r>
      <w:r w:rsidR="000B41E7">
        <w:rPr>
          <w:rFonts w:ascii="Times New Roman" w:hAnsi="Times New Roman" w:cs="Times New Roman"/>
          <w:sz w:val="24"/>
          <w:szCs w:val="24"/>
        </w:rPr>
        <w:t>.</w:t>
      </w:r>
      <w:r w:rsidR="00FC3028" w:rsidRPr="003A2C8D">
        <w:rPr>
          <w:rFonts w:ascii="Times New Roman" w:hAnsi="Times New Roman" w:cs="Times New Roman"/>
          <w:sz w:val="24"/>
          <w:szCs w:val="24"/>
        </w:rPr>
        <w:t xml:space="preserve"> Protože priority ochrany druhů silně závisí na uvažovaném prostorovém měřítku, byly použity dva indexy hodnoty ochrany podle </w:t>
      </w:r>
      <w:proofErr w:type="spellStart"/>
      <w:r w:rsidR="00FC3028" w:rsidRPr="003A2C8D">
        <w:rPr>
          <w:rFonts w:ascii="Times New Roman" w:hAnsi="Times New Roman" w:cs="Times New Roman"/>
          <w:sz w:val="24"/>
          <w:szCs w:val="24"/>
        </w:rPr>
        <w:t>Paqueta</w:t>
      </w:r>
      <w:proofErr w:type="spellEnd"/>
      <w:r w:rsidR="00FC3028" w:rsidRPr="003A2C8D">
        <w:rPr>
          <w:rFonts w:ascii="Times New Roman" w:hAnsi="Times New Roman" w:cs="Times New Roman"/>
          <w:sz w:val="24"/>
          <w:szCs w:val="24"/>
        </w:rPr>
        <w:t xml:space="preserve"> a kol. (2006). Oba indexy zohledňují stav ochrany a početnost zaznamenaných druhů ptáků, liší se však svým geografickým pokrytím.</w:t>
      </w:r>
    </w:p>
    <w:p w14:paraId="6A8277E4" w14:textId="77777777" w:rsidR="00FC3028" w:rsidRPr="003A2C8D" w:rsidRDefault="00FC3028" w:rsidP="00FC3028">
      <w:pPr>
        <w:jc w:val="both"/>
        <w:rPr>
          <w:rFonts w:ascii="Times New Roman" w:hAnsi="Times New Roman" w:cs="Times New Roman"/>
          <w:sz w:val="24"/>
          <w:szCs w:val="24"/>
        </w:rPr>
      </w:pPr>
      <w:r w:rsidRPr="003A2C8D">
        <w:rPr>
          <w:rFonts w:ascii="Times New Roman" w:hAnsi="Times New Roman" w:cs="Times New Roman"/>
          <w:sz w:val="24"/>
          <w:szCs w:val="24"/>
        </w:rPr>
        <w:t xml:space="preserve">Příspěvek každé lokality </w:t>
      </w:r>
      <w:r w:rsidR="004C4FEA">
        <w:rPr>
          <w:rFonts w:ascii="Times New Roman" w:hAnsi="Times New Roman" w:cs="Times New Roman"/>
          <w:sz w:val="24"/>
          <w:szCs w:val="24"/>
        </w:rPr>
        <w:t>MVÚ</w:t>
      </w:r>
      <w:r w:rsidRPr="003A2C8D">
        <w:rPr>
          <w:rFonts w:ascii="Times New Roman" w:hAnsi="Times New Roman" w:cs="Times New Roman"/>
          <w:sz w:val="24"/>
          <w:szCs w:val="24"/>
        </w:rPr>
        <w:t xml:space="preserve"> k podpoře místního ptačího společenstva byl vypočítán jako poměr mezi počtem ptačích druhů spojených s uvažovanou lokalitou </w:t>
      </w:r>
      <w:r w:rsidR="00997A3D">
        <w:rPr>
          <w:rFonts w:ascii="Times New Roman" w:hAnsi="Times New Roman" w:cs="Times New Roman"/>
          <w:sz w:val="24"/>
          <w:szCs w:val="24"/>
        </w:rPr>
        <w:t>MVÚ</w:t>
      </w:r>
      <w:r w:rsidRPr="003A2C8D">
        <w:rPr>
          <w:rFonts w:ascii="Times New Roman" w:hAnsi="Times New Roman" w:cs="Times New Roman"/>
          <w:sz w:val="24"/>
          <w:szCs w:val="24"/>
        </w:rPr>
        <w:t xml:space="preserve"> a počtem druhů zaznamenaných v lokalitě jako celku (tj. celková bohatost společně s </w:t>
      </w:r>
      <w:r w:rsidR="00997A3D">
        <w:rPr>
          <w:rFonts w:ascii="Times New Roman" w:hAnsi="Times New Roman" w:cs="Times New Roman"/>
          <w:sz w:val="24"/>
          <w:szCs w:val="24"/>
        </w:rPr>
        <w:t>MVÚ</w:t>
      </w:r>
      <w:r w:rsidR="00997A3D" w:rsidRPr="003A2C8D">
        <w:rPr>
          <w:rFonts w:ascii="Times New Roman" w:hAnsi="Times New Roman" w:cs="Times New Roman"/>
          <w:sz w:val="24"/>
          <w:szCs w:val="24"/>
        </w:rPr>
        <w:t xml:space="preserve"> </w:t>
      </w:r>
      <w:r w:rsidRPr="003A2C8D">
        <w:rPr>
          <w:rFonts w:ascii="Times New Roman" w:hAnsi="Times New Roman" w:cs="Times New Roman"/>
          <w:sz w:val="24"/>
          <w:szCs w:val="24"/>
        </w:rPr>
        <w:t>a jeho přilehlé místo). Analýza hlavních složek (</w:t>
      </w:r>
      <w:r w:rsidR="00997A3D">
        <w:rPr>
          <w:rFonts w:ascii="Times New Roman" w:hAnsi="Times New Roman" w:cs="Times New Roman"/>
          <w:sz w:val="24"/>
          <w:szCs w:val="24"/>
        </w:rPr>
        <w:t>AHS</w:t>
      </w:r>
      <w:r w:rsidRPr="003A2C8D">
        <w:rPr>
          <w:rFonts w:ascii="Times New Roman" w:hAnsi="Times New Roman" w:cs="Times New Roman"/>
          <w:sz w:val="24"/>
          <w:szCs w:val="24"/>
        </w:rPr>
        <w:t xml:space="preserve">) byla provedena za účelem posouzení dvourozměrné distribuce lokalit </w:t>
      </w:r>
      <w:r w:rsidR="00997A3D">
        <w:rPr>
          <w:rFonts w:ascii="Times New Roman" w:hAnsi="Times New Roman" w:cs="Times New Roman"/>
          <w:sz w:val="24"/>
          <w:szCs w:val="24"/>
        </w:rPr>
        <w:t>MVÚ</w:t>
      </w:r>
      <w:r w:rsidRPr="003A2C8D">
        <w:rPr>
          <w:rFonts w:ascii="Times New Roman" w:hAnsi="Times New Roman" w:cs="Times New Roman"/>
          <w:sz w:val="24"/>
          <w:szCs w:val="24"/>
        </w:rPr>
        <w:t xml:space="preserve"> na základě proměnných prostředí a také ke zkoumání vztahu mezi metrikami ptáků a environmentálními parametry. Neparametrické </w:t>
      </w:r>
      <w:proofErr w:type="spellStart"/>
      <w:r w:rsidRPr="003A2C8D">
        <w:rPr>
          <w:rFonts w:ascii="Times New Roman" w:hAnsi="Times New Roman" w:cs="Times New Roman"/>
          <w:sz w:val="24"/>
          <w:szCs w:val="24"/>
        </w:rPr>
        <w:t>Kruskal-Wallisovy</w:t>
      </w:r>
      <w:proofErr w:type="spellEnd"/>
      <w:r w:rsidRPr="003A2C8D">
        <w:rPr>
          <w:rFonts w:ascii="Times New Roman" w:hAnsi="Times New Roman" w:cs="Times New Roman"/>
          <w:sz w:val="24"/>
          <w:szCs w:val="24"/>
        </w:rPr>
        <w:t xml:space="preserve">  H testy byly provedeny za účelem prozkoumání rozdílů v environmentálních proměnných a metrikách ptáků mezi třemi typy </w:t>
      </w:r>
      <w:r w:rsidR="00997A3D">
        <w:rPr>
          <w:rFonts w:ascii="Times New Roman" w:hAnsi="Times New Roman" w:cs="Times New Roman"/>
          <w:sz w:val="24"/>
          <w:szCs w:val="24"/>
        </w:rPr>
        <w:t>MVÚ</w:t>
      </w:r>
      <w:r w:rsidRPr="003A2C8D">
        <w:rPr>
          <w:rFonts w:ascii="Times New Roman" w:hAnsi="Times New Roman" w:cs="Times New Roman"/>
          <w:sz w:val="24"/>
          <w:szCs w:val="24"/>
        </w:rPr>
        <w:t xml:space="preserve">. Poté, když K-W testy přinesly významné rozdíly, byly použity </w:t>
      </w:r>
      <w:proofErr w:type="spellStart"/>
      <w:r w:rsidRPr="003A2C8D">
        <w:rPr>
          <w:rFonts w:ascii="Times New Roman" w:hAnsi="Times New Roman" w:cs="Times New Roman"/>
          <w:sz w:val="24"/>
          <w:szCs w:val="24"/>
        </w:rPr>
        <w:t>Wilcoxonovy</w:t>
      </w:r>
      <w:proofErr w:type="spellEnd"/>
      <w:r w:rsidRPr="003A2C8D">
        <w:rPr>
          <w:rFonts w:ascii="Times New Roman" w:hAnsi="Times New Roman" w:cs="Times New Roman"/>
          <w:sz w:val="24"/>
          <w:szCs w:val="24"/>
        </w:rPr>
        <w:t xml:space="preserve"> post-hoc testy, aby se provedla párová srovnání mezi třemi studovanými typy </w:t>
      </w:r>
      <w:r w:rsidR="00997A3D">
        <w:rPr>
          <w:rFonts w:ascii="Times New Roman" w:hAnsi="Times New Roman" w:cs="Times New Roman"/>
          <w:sz w:val="24"/>
          <w:szCs w:val="24"/>
        </w:rPr>
        <w:t>MVÚ</w:t>
      </w:r>
      <w:r w:rsidRPr="003A2C8D">
        <w:rPr>
          <w:rFonts w:ascii="Times New Roman" w:hAnsi="Times New Roman" w:cs="Times New Roman"/>
          <w:sz w:val="24"/>
          <w:szCs w:val="24"/>
        </w:rPr>
        <w:t>.</w:t>
      </w:r>
    </w:p>
    <w:p w14:paraId="2A3E4F2E" w14:textId="77777777" w:rsidR="00F622C8" w:rsidRPr="003A2C8D" w:rsidRDefault="00F622C8" w:rsidP="00F622C8">
      <w:pPr>
        <w:jc w:val="both"/>
        <w:rPr>
          <w:rFonts w:ascii="Times New Roman" w:hAnsi="Times New Roman" w:cs="Times New Roman"/>
          <w:sz w:val="24"/>
          <w:szCs w:val="24"/>
        </w:rPr>
      </w:pPr>
      <w:r w:rsidRPr="003A2C8D">
        <w:rPr>
          <w:rFonts w:ascii="Times New Roman" w:hAnsi="Times New Roman" w:cs="Times New Roman"/>
          <w:sz w:val="24"/>
          <w:szCs w:val="24"/>
        </w:rPr>
        <w:t xml:space="preserve">Typy </w:t>
      </w:r>
      <w:r w:rsidR="00997A3D">
        <w:rPr>
          <w:rFonts w:ascii="Times New Roman" w:hAnsi="Times New Roman" w:cs="Times New Roman"/>
          <w:sz w:val="24"/>
          <w:szCs w:val="24"/>
        </w:rPr>
        <w:t>MVÚ</w:t>
      </w:r>
      <w:r w:rsidRPr="003A2C8D">
        <w:rPr>
          <w:rFonts w:ascii="Times New Roman" w:hAnsi="Times New Roman" w:cs="Times New Roman"/>
          <w:sz w:val="24"/>
          <w:szCs w:val="24"/>
        </w:rPr>
        <w:t xml:space="preserve"> se významně lišily ve všech strukturálních, environmentálních a krajinných prvcích, kromě vzdálenosti k nejbli</w:t>
      </w:r>
      <w:r w:rsidR="00997A3D">
        <w:rPr>
          <w:rFonts w:ascii="Times New Roman" w:hAnsi="Times New Roman" w:cs="Times New Roman"/>
          <w:sz w:val="24"/>
          <w:szCs w:val="24"/>
        </w:rPr>
        <w:t>žšímu vodnímu útvaru</w:t>
      </w:r>
      <w:r w:rsidRPr="003A2C8D">
        <w:rPr>
          <w:rFonts w:ascii="Times New Roman" w:hAnsi="Times New Roman" w:cs="Times New Roman"/>
          <w:sz w:val="24"/>
          <w:szCs w:val="24"/>
        </w:rPr>
        <w:t>. Pítka byla umístěna ve vlhčích oblastech a ve vyšších nadmořských výškách, stejně jako byla prezentována nižší hloubka vodního sloupce. Rybníky pro dobytek byly umístěny v oblastech s vyšší biotopovou heterogenitou, ale nižší drsností terénu, suchozemským vegetačním krytem a okolní emergentní vegetací, přičemž vykazovaly větší vodní plochu a vyšší procento vodního vegetačního krytu.</w:t>
      </w:r>
    </w:p>
    <w:p w14:paraId="33705A06" w14:textId="77777777" w:rsidR="00F622C8" w:rsidRPr="003A2C8D" w:rsidRDefault="00F622C8" w:rsidP="00070047">
      <w:pPr>
        <w:jc w:val="both"/>
        <w:rPr>
          <w:rFonts w:ascii="Times New Roman" w:hAnsi="Times New Roman" w:cs="Times New Roman"/>
          <w:sz w:val="24"/>
          <w:szCs w:val="24"/>
        </w:rPr>
      </w:pPr>
      <w:r w:rsidRPr="003A2C8D">
        <w:rPr>
          <w:rFonts w:ascii="Times New Roman" w:hAnsi="Times New Roman" w:cs="Times New Roman"/>
          <w:sz w:val="24"/>
          <w:szCs w:val="24"/>
        </w:rPr>
        <w:t xml:space="preserve">Celkem 91 druhů ptáků bylo zaznamenáno společným zvážením průzkumů na </w:t>
      </w:r>
      <w:r w:rsidR="003073D9">
        <w:rPr>
          <w:rFonts w:ascii="Times New Roman" w:hAnsi="Times New Roman" w:cs="Times New Roman"/>
          <w:sz w:val="24"/>
          <w:szCs w:val="24"/>
        </w:rPr>
        <w:t>MVÚ</w:t>
      </w:r>
      <w:r w:rsidRPr="003A2C8D">
        <w:rPr>
          <w:rFonts w:ascii="Times New Roman" w:hAnsi="Times New Roman" w:cs="Times New Roman"/>
          <w:sz w:val="24"/>
          <w:szCs w:val="24"/>
        </w:rPr>
        <w:t xml:space="preserve"> a přilehlých lokalitách. Vezmeme-li v úvahu pouze 39 studovaných </w:t>
      </w:r>
      <w:r w:rsidR="003073D9">
        <w:rPr>
          <w:rFonts w:ascii="Times New Roman" w:hAnsi="Times New Roman" w:cs="Times New Roman"/>
          <w:sz w:val="24"/>
          <w:szCs w:val="24"/>
        </w:rPr>
        <w:t>MVÚ,</w:t>
      </w:r>
      <w:r w:rsidRPr="003A2C8D">
        <w:rPr>
          <w:rFonts w:ascii="Times New Roman" w:hAnsi="Times New Roman" w:cs="Times New Roman"/>
          <w:sz w:val="24"/>
          <w:szCs w:val="24"/>
        </w:rPr>
        <w:t xml:space="preserve"> bylo zdokumentováno 14 542 záznamů ptáků patřících k 80 hnízdícím ptačím druhům a 34 ptačím rodinám. Zaznamenané druhy ptáků odpovídaly všem existujícím kategoriím SPEC</w:t>
      </w:r>
      <w:r w:rsidR="003073D9">
        <w:rPr>
          <w:rFonts w:ascii="Times New Roman" w:hAnsi="Times New Roman" w:cs="Times New Roman"/>
          <w:sz w:val="24"/>
          <w:szCs w:val="24"/>
        </w:rPr>
        <w:t xml:space="preserve"> (</w:t>
      </w:r>
      <w:r w:rsidR="003073D9">
        <w:rPr>
          <w:rStyle w:val="rynqvb"/>
        </w:rPr>
        <w:t>Druh evropského zájmu)</w:t>
      </w:r>
      <w:r w:rsidRPr="003A2C8D">
        <w:rPr>
          <w:rFonts w:ascii="Times New Roman" w:hAnsi="Times New Roman" w:cs="Times New Roman"/>
          <w:sz w:val="24"/>
          <w:szCs w:val="24"/>
        </w:rPr>
        <w:t xml:space="preserve"> a regionálním kategoriím IUCN</w:t>
      </w:r>
      <w:r w:rsidR="003073D9">
        <w:rPr>
          <w:rFonts w:ascii="Times New Roman" w:hAnsi="Times New Roman" w:cs="Times New Roman"/>
          <w:sz w:val="24"/>
          <w:szCs w:val="24"/>
        </w:rPr>
        <w:t xml:space="preserve"> (</w:t>
      </w:r>
      <w:r w:rsidR="003073D9">
        <w:t>Mezinárodní svaz ochrany přírody)</w:t>
      </w:r>
      <w:r w:rsidRPr="003A2C8D">
        <w:rPr>
          <w:rFonts w:ascii="Times New Roman" w:hAnsi="Times New Roman" w:cs="Times New Roman"/>
          <w:sz w:val="24"/>
          <w:szCs w:val="24"/>
        </w:rPr>
        <w:t>. Tento soubor ptačích druhů spojených s</w:t>
      </w:r>
      <w:r w:rsidR="004C7C09">
        <w:rPr>
          <w:rFonts w:ascii="Times New Roman" w:hAnsi="Times New Roman" w:cs="Times New Roman"/>
          <w:sz w:val="24"/>
          <w:szCs w:val="24"/>
        </w:rPr>
        <w:t> MVÚ</w:t>
      </w:r>
      <w:r w:rsidRPr="003A2C8D">
        <w:rPr>
          <w:rFonts w:ascii="Times New Roman" w:hAnsi="Times New Roman" w:cs="Times New Roman"/>
          <w:sz w:val="24"/>
          <w:szCs w:val="24"/>
        </w:rPr>
        <w:t xml:space="preserve"> tvořil 88 % z celkového množství ptačích druhů zjištěných během celé studie. Pouze 11 druhů zaznamenaných na sousedních lokalitách nebylo na </w:t>
      </w:r>
      <w:r w:rsidR="004C7C09">
        <w:rPr>
          <w:rFonts w:ascii="Times New Roman" w:hAnsi="Times New Roman" w:cs="Times New Roman"/>
          <w:sz w:val="24"/>
          <w:szCs w:val="24"/>
        </w:rPr>
        <w:t>MVÚ</w:t>
      </w:r>
      <w:r w:rsidRPr="003A2C8D">
        <w:rPr>
          <w:rFonts w:ascii="Times New Roman" w:hAnsi="Times New Roman" w:cs="Times New Roman"/>
          <w:sz w:val="24"/>
          <w:szCs w:val="24"/>
        </w:rPr>
        <w:t xml:space="preserve"> detekováno. Naopak osm druhů ptáků bylo výlučně detekováno v </w:t>
      </w:r>
      <w:r w:rsidR="004C7C09">
        <w:rPr>
          <w:rFonts w:ascii="Times New Roman" w:hAnsi="Times New Roman" w:cs="Times New Roman"/>
          <w:sz w:val="24"/>
          <w:szCs w:val="24"/>
        </w:rPr>
        <w:t>MVÚ</w:t>
      </w:r>
      <w:r w:rsidRPr="003A2C8D">
        <w:rPr>
          <w:rFonts w:ascii="Times New Roman" w:hAnsi="Times New Roman" w:cs="Times New Roman"/>
          <w:sz w:val="24"/>
          <w:szCs w:val="24"/>
        </w:rPr>
        <w:t>, většina z nich odpovídala vzácným nebo extrémně vzácným druhům ve vnitrozemských zónách studované oblasti, jako je jestřáb severní (</w:t>
      </w:r>
      <w:proofErr w:type="spellStart"/>
      <w:r w:rsidRPr="004C7C09">
        <w:rPr>
          <w:rFonts w:ascii="Times New Roman" w:hAnsi="Times New Roman" w:cs="Times New Roman"/>
          <w:i/>
          <w:sz w:val="24"/>
          <w:szCs w:val="24"/>
        </w:rPr>
        <w:t>Accipiter</w:t>
      </w:r>
      <w:proofErr w:type="spellEnd"/>
      <w:r w:rsidRPr="004C7C09">
        <w:rPr>
          <w:rFonts w:ascii="Times New Roman" w:hAnsi="Times New Roman" w:cs="Times New Roman"/>
          <w:i/>
          <w:sz w:val="24"/>
          <w:szCs w:val="24"/>
        </w:rPr>
        <w:t xml:space="preserve"> </w:t>
      </w:r>
      <w:proofErr w:type="spellStart"/>
      <w:r w:rsidRPr="004C7C09">
        <w:rPr>
          <w:rFonts w:ascii="Times New Roman" w:hAnsi="Times New Roman" w:cs="Times New Roman"/>
          <w:i/>
          <w:sz w:val="24"/>
          <w:szCs w:val="24"/>
        </w:rPr>
        <w:t>gentilis</w:t>
      </w:r>
      <w:proofErr w:type="spellEnd"/>
      <w:r w:rsidRPr="003A2C8D">
        <w:rPr>
          <w:rFonts w:ascii="Times New Roman" w:hAnsi="Times New Roman" w:cs="Times New Roman"/>
          <w:sz w:val="24"/>
          <w:szCs w:val="24"/>
        </w:rPr>
        <w:t>), jestřáb obecný (</w:t>
      </w:r>
      <w:proofErr w:type="spellStart"/>
      <w:r w:rsidRPr="004C7C09">
        <w:rPr>
          <w:rFonts w:ascii="Times New Roman" w:hAnsi="Times New Roman" w:cs="Times New Roman"/>
          <w:i/>
          <w:sz w:val="24"/>
          <w:szCs w:val="24"/>
        </w:rPr>
        <w:t>Coccothraustes</w:t>
      </w:r>
      <w:proofErr w:type="spellEnd"/>
      <w:r w:rsidRPr="004C7C09">
        <w:rPr>
          <w:rFonts w:ascii="Times New Roman" w:hAnsi="Times New Roman" w:cs="Times New Roman"/>
          <w:i/>
          <w:sz w:val="24"/>
          <w:szCs w:val="24"/>
        </w:rPr>
        <w:t xml:space="preserve"> </w:t>
      </w:r>
      <w:proofErr w:type="spellStart"/>
      <w:r w:rsidRPr="004C7C09">
        <w:rPr>
          <w:rFonts w:ascii="Times New Roman" w:hAnsi="Times New Roman" w:cs="Times New Roman"/>
          <w:i/>
          <w:sz w:val="24"/>
          <w:szCs w:val="24"/>
        </w:rPr>
        <w:t>coccothraustes</w:t>
      </w:r>
      <w:proofErr w:type="spellEnd"/>
      <w:r w:rsidRPr="003A2C8D">
        <w:rPr>
          <w:rFonts w:ascii="Times New Roman" w:hAnsi="Times New Roman" w:cs="Times New Roman"/>
          <w:sz w:val="24"/>
          <w:szCs w:val="24"/>
        </w:rPr>
        <w:t>) a vrabec španělský (</w:t>
      </w:r>
      <w:r w:rsidRPr="004C7C09">
        <w:rPr>
          <w:rFonts w:ascii="Times New Roman" w:hAnsi="Times New Roman" w:cs="Times New Roman"/>
          <w:i/>
          <w:sz w:val="24"/>
          <w:szCs w:val="24"/>
        </w:rPr>
        <w:t xml:space="preserve">Passer </w:t>
      </w:r>
      <w:proofErr w:type="spellStart"/>
      <w:r w:rsidRPr="004C7C09">
        <w:rPr>
          <w:rFonts w:ascii="Times New Roman" w:hAnsi="Times New Roman" w:cs="Times New Roman"/>
          <w:i/>
          <w:sz w:val="24"/>
          <w:szCs w:val="24"/>
        </w:rPr>
        <w:t>hispaniolensis</w:t>
      </w:r>
      <w:proofErr w:type="spellEnd"/>
      <w:r w:rsidRPr="003A2C8D">
        <w:rPr>
          <w:rFonts w:ascii="Times New Roman" w:hAnsi="Times New Roman" w:cs="Times New Roman"/>
          <w:sz w:val="24"/>
          <w:szCs w:val="24"/>
        </w:rPr>
        <w:t xml:space="preserve">). Párová srovnání mezi lokalitami sousedícími se </w:t>
      </w:r>
      <w:r w:rsidR="004C7C09">
        <w:rPr>
          <w:rFonts w:ascii="Times New Roman" w:hAnsi="Times New Roman" w:cs="Times New Roman"/>
          <w:sz w:val="24"/>
          <w:szCs w:val="24"/>
        </w:rPr>
        <w:t>MVÚ</w:t>
      </w:r>
      <w:r w:rsidRPr="003A2C8D">
        <w:rPr>
          <w:rFonts w:ascii="Times New Roman" w:hAnsi="Times New Roman" w:cs="Times New Roman"/>
          <w:sz w:val="24"/>
          <w:szCs w:val="24"/>
        </w:rPr>
        <w:t xml:space="preserve"> ukázala, že na lokalitách </w:t>
      </w:r>
      <w:r w:rsidR="004C7C09">
        <w:rPr>
          <w:rFonts w:ascii="Times New Roman" w:hAnsi="Times New Roman" w:cs="Times New Roman"/>
          <w:sz w:val="24"/>
          <w:szCs w:val="24"/>
        </w:rPr>
        <w:t>MVÚ</w:t>
      </w:r>
      <w:r w:rsidRPr="003A2C8D">
        <w:rPr>
          <w:rFonts w:ascii="Times New Roman" w:hAnsi="Times New Roman" w:cs="Times New Roman"/>
          <w:sz w:val="24"/>
          <w:szCs w:val="24"/>
        </w:rPr>
        <w:t xml:space="preserve"> pro dobytek a napáječky bylo pozorováno více exkluzivních druhů ptáků (nedetekováno na sousedních lokalitách) ve srovn</w:t>
      </w:r>
      <w:r w:rsidR="004C7C09">
        <w:rPr>
          <w:rFonts w:ascii="Times New Roman" w:hAnsi="Times New Roman" w:cs="Times New Roman"/>
          <w:sz w:val="24"/>
          <w:szCs w:val="24"/>
        </w:rPr>
        <w:t>ání s tradičními umělými bazény.</w:t>
      </w:r>
      <w:r w:rsidRPr="003A2C8D">
        <w:rPr>
          <w:rFonts w:ascii="Times New Roman" w:hAnsi="Times New Roman" w:cs="Times New Roman"/>
          <w:sz w:val="24"/>
          <w:szCs w:val="24"/>
        </w:rPr>
        <w:t xml:space="preserve"> </w:t>
      </w:r>
      <w:r w:rsidR="00070047" w:rsidRPr="003A2C8D">
        <w:rPr>
          <w:rFonts w:ascii="Times New Roman" w:hAnsi="Times New Roman" w:cs="Times New Roman"/>
          <w:sz w:val="24"/>
          <w:szCs w:val="24"/>
        </w:rPr>
        <w:t xml:space="preserve">Mezi </w:t>
      </w:r>
      <w:r w:rsidR="00070047" w:rsidRPr="003A2C8D">
        <w:rPr>
          <w:rFonts w:ascii="Times New Roman" w:hAnsi="Times New Roman" w:cs="Times New Roman"/>
          <w:sz w:val="24"/>
          <w:szCs w:val="24"/>
        </w:rPr>
        <w:lastRenderedPageBreak/>
        <w:t xml:space="preserve">vybranými typy </w:t>
      </w:r>
      <w:r w:rsidR="004C7C09">
        <w:rPr>
          <w:rFonts w:ascii="Times New Roman" w:hAnsi="Times New Roman" w:cs="Times New Roman"/>
          <w:sz w:val="24"/>
          <w:szCs w:val="24"/>
        </w:rPr>
        <w:t>MVÚ</w:t>
      </w:r>
      <w:r w:rsidR="00070047" w:rsidRPr="003A2C8D">
        <w:rPr>
          <w:rFonts w:ascii="Times New Roman" w:hAnsi="Times New Roman" w:cs="Times New Roman"/>
          <w:sz w:val="24"/>
          <w:szCs w:val="24"/>
        </w:rPr>
        <w:t xml:space="preserve"> byly zjištěny rozdíly jak v metrikách společenstev ptáků, tak v ochranářských metrikách. Jak místní bohatost ptáků, tak diverzita Shannon-</w:t>
      </w:r>
      <w:proofErr w:type="spellStart"/>
      <w:r w:rsidR="00070047" w:rsidRPr="003A2C8D">
        <w:rPr>
          <w:rFonts w:ascii="Times New Roman" w:hAnsi="Times New Roman" w:cs="Times New Roman"/>
          <w:sz w:val="24"/>
          <w:szCs w:val="24"/>
        </w:rPr>
        <w:t>Wiener</w:t>
      </w:r>
      <w:proofErr w:type="spellEnd"/>
      <w:r w:rsidR="00070047" w:rsidRPr="003A2C8D">
        <w:rPr>
          <w:rFonts w:ascii="Times New Roman" w:hAnsi="Times New Roman" w:cs="Times New Roman"/>
          <w:sz w:val="24"/>
          <w:szCs w:val="24"/>
        </w:rPr>
        <w:t xml:space="preserve"> byly významně vyšší u napáječek, zatímco u obou metrik nebyly nalezeny žádné významné rozdíly mezi zbývajícími dvěma typy </w:t>
      </w:r>
      <w:r w:rsidR="004C7C09">
        <w:rPr>
          <w:rFonts w:ascii="Times New Roman" w:hAnsi="Times New Roman" w:cs="Times New Roman"/>
          <w:sz w:val="24"/>
          <w:szCs w:val="24"/>
        </w:rPr>
        <w:t>MVÚ</w:t>
      </w:r>
      <w:r w:rsidR="00070047" w:rsidRPr="003A2C8D">
        <w:rPr>
          <w:rFonts w:ascii="Times New Roman" w:hAnsi="Times New Roman" w:cs="Times New Roman"/>
          <w:sz w:val="24"/>
          <w:szCs w:val="24"/>
        </w:rPr>
        <w:t xml:space="preserve">. Souhrnně nejvyšší gama diverzitu podporovaly napáječky (61 druhů), následované rybníky pro dobytek (55) a tradičními umělými </w:t>
      </w:r>
      <w:r w:rsidR="004C7C09">
        <w:rPr>
          <w:rFonts w:ascii="Times New Roman" w:hAnsi="Times New Roman" w:cs="Times New Roman"/>
          <w:sz w:val="24"/>
          <w:szCs w:val="24"/>
        </w:rPr>
        <w:t>tůně</w:t>
      </w:r>
      <w:r w:rsidR="00070047" w:rsidRPr="003A2C8D">
        <w:rPr>
          <w:rFonts w:ascii="Times New Roman" w:hAnsi="Times New Roman" w:cs="Times New Roman"/>
          <w:sz w:val="24"/>
          <w:szCs w:val="24"/>
        </w:rPr>
        <w:t xml:space="preserve"> (41). Obecně byly z hlediska ochrany nejrelevantnějším typem </w:t>
      </w:r>
      <w:r w:rsidR="004C7C09">
        <w:rPr>
          <w:rFonts w:ascii="Times New Roman" w:hAnsi="Times New Roman" w:cs="Times New Roman"/>
          <w:sz w:val="24"/>
          <w:szCs w:val="24"/>
        </w:rPr>
        <w:t>MVÚ</w:t>
      </w:r>
      <w:r w:rsidR="00070047" w:rsidRPr="003A2C8D">
        <w:rPr>
          <w:rFonts w:ascii="Times New Roman" w:hAnsi="Times New Roman" w:cs="Times New Roman"/>
          <w:sz w:val="24"/>
          <w:szCs w:val="24"/>
        </w:rPr>
        <w:t xml:space="preserve"> rybníky </w:t>
      </w:r>
      <w:r w:rsidR="004C7C09">
        <w:rPr>
          <w:rFonts w:ascii="Times New Roman" w:hAnsi="Times New Roman" w:cs="Times New Roman"/>
          <w:sz w:val="24"/>
          <w:szCs w:val="24"/>
        </w:rPr>
        <w:t xml:space="preserve">pro skot. </w:t>
      </w:r>
      <w:r w:rsidR="00070047" w:rsidRPr="003A2C8D">
        <w:rPr>
          <w:rFonts w:ascii="Times New Roman" w:hAnsi="Times New Roman" w:cs="Times New Roman"/>
          <w:sz w:val="24"/>
          <w:szCs w:val="24"/>
        </w:rPr>
        <w:t xml:space="preserve">Významné rozdíly však byly zjištěny pouze u indexu založeného na evropské stupnici. V obou měřítcích vykazovala ptačí společenstva </w:t>
      </w:r>
      <w:r w:rsidR="004C7C09">
        <w:rPr>
          <w:rFonts w:ascii="Times New Roman" w:hAnsi="Times New Roman" w:cs="Times New Roman"/>
          <w:sz w:val="24"/>
          <w:szCs w:val="24"/>
        </w:rPr>
        <w:t xml:space="preserve">na </w:t>
      </w:r>
      <w:r w:rsidR="00070047" w:rsidRPr="003A2C8D">
        <w:rPr>
          <w:rFonts w:ascii="Times New Roman" w:hAnsi="Times New Roman" w:cs="Times New Roman"/>
          <w:sz w:val="24"/>
          <w:szCs w:val="24"/>
        </w:rPr>
        <w:t>zemědělské půd</w:t>
      </w:r>
      <w:r w:rsidR="004C7C09">
        <w:rPr>
          <w:rFonts w:ascii="Times New Roman" w:hAnsi="Times New Roman" w:cs="Times New Roman"/>
          <w:sz w:val="24"/>
          <w:szCs w:val="24"/>
        </w:rPr>
        <w:t>ě,</w:t>
      </w:r>
      <w:r w:rsidR="00070047" w:rsidRPr="003A2C8D">
        <w:rPr>
          <w:rFonts w:ascii="Times New Roman" w:hAnsi="Times New Roman" w:cs="Times New Roman"/>
          <w:sz w:val="24"/>
          <w:szCs w:val="24"/>
        </w:rPr>
        <w:t xml:space="preserve"> spojená s tradičními umělými </w:t>
      </w:r>
      <w:r w:rsidR="004C7C09">
        <w:rPr>
          <w:rFonts w:ascii="Times New Roman" w:hAnsi="Times New Roman" w:cs="Times New Roman"/>
          <w:sz w:val="24"/>
          <w:szCs w:val="24"/>
        </w:rPr>
        <w:t>tůněmi</w:t>
      </w:r>
      <w:r w:rsidR="00070047" w:rsidRPr="003A2C8D">
        <w:rPr>
          <w:rFonts w:ascii="Times New Roman" w:hAnsi="Times New Roman" w:cs="Times New Roman"/>
          <w:sz w:val="24"/>
          <w:szCs w:val="24"/>
        </w:rPr>
        <w:t xml:space="preserve"> a napáječkami podobné hodnoty ochrany. V průměru každé napajedlo a jezírko pro dobytek poskytovaly užitek 73,0 % a 72,7 % ptačích druhů obývajících bezprostředně okolní krajinu, zatímco 68,0 % bylo hlášeno u tradičních umělých </w:t>
      </w:r>
      <w:r w:rsidR="004C7C09">
        <w:rPr>
          <w:rFonts w:ascii="Times New Roman" w:hAnsi="Times New Roman" w:cs="Times New Roman"/>
          <w:sz w:val="24"/>
          <w:szCs w:val="24"/>
        </w:rPr>
        <w:t>tůní</w:t>
      </w:r>
      <w:r w:rsidR="00070047" w:rsidRPr="003A2C8D">
        <w:rPr>
          <w:rFonts w:ascii="Times New Roman" w:hAnsi="Times New Roman" w:cs="Times New Roman"/>
          <w:sz w:val="24"/>
          <w:szCs w:val="24"/>
        </w:rPr>
        <w:t>.</w:t>
      </w:r>
    </w:p>
    <w:p w14:paraId="783A6880" w14:textId="77777777" w:rsidR="003A2C8D" w:rsidRPr="003A2C8D" w:rsidRDefault="003A2C8D" w:rsidP="00070047">
      <w:pPr>
        <w:jc w:val="both"/>
        <w:rPr>
          <w:rFonts w:ascii="Times New Roman" w:hAnsi="Times New Roman" w:cs="Times New Roman"/>
          <w:sz w:val="24"/>
          <w:szCs w:val="24"/>
        </w:rPr>
      </w:pPr>
      <w:r w:rsidRPr="003A2C8D">
        <w:rPr>
          <w:rFonts w:ascii="Times New Roman" w:hAnsi="Times New Roman" w:cs="Times New Roman"/>
          <w:sz w:val="24"/>
          <w:szCs w:val="24"/>
        </w:rPr>
        <w:t xml:space="preserve">Zde studované tradiční </w:t>
      </w:r>
      <w:r w:rsidR="004C7C09">
        <w:rPr>
          <w:rFonts w:ascii="Times New Roman" w:hAnsi="Times New Roman" w:cs="Times New Roman"/>
          <w:sz w:val="24"/>
          <w:szCs w:val="24"/>
        </w:rPr>
        <w:t>MVÚ</w:t>
      </w:r>
      <w:r w:rsidRPr="003A2C8D">
        <w:rPr>
          <w:rFonts w:ascii="Times New Roman" w:hAnsi="Times New Roman" w:cs="Times New Roman"/>
          <w:sz w:val="24"/>
          <w:szCs w:val="24"/>
        </w:rPr>
        <w:t xml:space="preserve"> podporovaly vysoký podíl ohrožených druhů ptáků a druhů ptáků, které se týkají ochrany, a byly velkým přínosem pro místní ptačí komunitu prostřednictvím zásobování vodou, čímž zdůrazňovaly jejich roli jako klíčových krajinných prvků v </w:t>
      </w:r>
      <w:proofErr w:type="spellStart"/>
      <w:r w:rsidRPr="003A2C8D">
        <w:rPr>
          <w:rFonts w:ascii="Times New Roman" w:hAnsi="Times New Roman" w:cs="Times New Roman"/>
          <w:sz w:val="24"/>
          <w:szCs w:val="24"/>
        </w:rPr>
        <w:t>agrolesních</w:t>
      </w:r>
      <w:proofErr w:type="spellEnd"/>
      <w:r w:rsidRPr="003A2C8D">
        <w:rPr>
          <w:rFonts w:ascii="Times New Roman" w:hAnsi="Times New Roman" w:cs="Times New Roman"/>
          <w:sz w:val="24"/>
          <w:szCs w:val="24"/>
        </w:rPr>
        <w:t xml:space="preserve"> oblastech. Tato zjištění mají důležité d</w:t>
      </w:r>
      <w:r w:rsidR="00C94322">
        <w:rPr>
          <w:rFonts w:ascii="Times New Roman" w:hAnsi="Times New Roman" w:cs="Times New Roman"/>
          <w:sz w:val="24"/>
          <w:szCs w:val="24"/>
        </w:rPr>
        <w:t>opad</w:t>
      </w:r>
      <w:r w:rsidRPr="003A2C8D">
        <w:rPr>
          <w:rFonts w:ascii="Times New Roman" w:hAnsi="Times New Roman" w:cs="Times New Roman"/>
          <w:sz w:val="24"/>
          <w:szCs w:val="24"/>
        </w:rPr>
        <w:t xml:space="preserve"> </w:t>
      </w:r>
      <w:r w:rsidR="00C94322">
        <w:rPr>
          <w:rFonts w:ascii="Times New Roman" w:hAnsi="Times New Roman" w:cs="Times New Roman"/>
          <w:sz w:val="24"/>
          <w:szCs w:val="24"/>
        </w:rPr>
        <w:t>na</w:t>
      </w:r>
      <w:r w:rsidRPr="003A2C8D">
        <w:rPr>
          <w:rFonts w:ascii="Times New Roman" w:hAnsi="Times New Roman" w:cs="Times New Roman"/>
          <w:sz w:val="24"/>
          <w:szCs w:val="24"/>
        </w:rPr>
        <w:t xml:space="preserve"> zachování biologické rozmanitosti zemědělské půdy v </w:t>
      </w:r>
      <w:proofErr w:type="spellStart"/>
      <w:r w:rsidRPr="003A2C8D">
        <w:rPr>
          <w:rFonts w:ascii="Times New Roman" w:hAnsi="Times New Roman" w:cs="Times New Roman"/>
          <w:sz w:val="24"/>
          <w:szCs w:val="24"/>
        </w:rPr>
        <w:t>agroekosystémech</w:t>
      </w:r>
      <w:proofErr w:type="spellEnd"/>
      <w:r w:rsidRPr="003A2C8D">
        <w:rPr>
          <w:rFonts w:ascii="Times New Roman" w:hAnsi="Times New Roman" w:cs="Times New Roman"/>
          <w:sz w:val="24"/>
          <w:szCs w:val="24"/>
        </w:rPr>
        <w:t xml:space="preserve"> s nedostatkem vody. Tradiční </w:t>
      </w:r>
      <w:r w:rsidR="00C94322">
        <w:rPr>
          <w:rFonts w:ascii="Times New Roman" w:hAnsi="Times New Roman" w:cs="Times New Roman"/>
          <w:sz w:val="24"/>
          <w:szCs w:val="24"/>
        </w:rPr>
        <w:t>malé vodní útvary</w:t>
      </w:r>
      <w:r w:rsidRPr="003A2C8D">
        <w:rPr>
          <w:rFonts w:ascii="Times New Roman" w:hAnsi="Times New Roman" w:cs="Times New Roman"/>
          <w:sz w:val="24"/>
          <w:szCs w:val="24"/>
        </w:rPr>
        <w:t xml:space="preserve"> ve studované oblasti navzdory svému ekologickému významu rychle mizí</w:t>
      </w:r>
      <w:r w:rsidR="00C94322">
        <w:rPr>
          <w:rFonts w:ascii="Times New Roman" w:hAnsi="Times New Roman" w:cs="Times New Roman"/>
          <w:sz w:val="24"/>
          <w:szCs w:val="24"/>
        </w:rPr>
        <w:t>,</w:t>
      </w:r>
      <w:r w:rsidRPr="003A2C8D">
        <w:rPr>
          <w:rFonts w:ascii="Times New Roman" w:hAnsi="Times New Roman" w:cs="Times New Roman"/>
          <w:sz w:val="24"/>
          <w:szCs w:val="24"/>
        </w:rPr>
        <w:t xml:space="preserve"> v důsledku zemědělské intenzifikace, která vede k nadměrnému využívání podzemních vod a k přeměně na moderní zavlažovací </w:t>
      </w:r>
      <w:r w:rsidR="00C94322">
        <w:rPr>
          <w:rFonts w:ascii="Times New Roman" w:hAnsi="Times New Roman" w:cs="Times New Roman"/>
          <w:sz w:val="24"/>
          <w:szCs w:val="24"/>
        </w:rPr>
        <w:t>nádrže</w:t>
      </w:r>
      <w:r w:rsidRPr="003A2C8D">
        <w:rPr>
          <w:rFonts w:ascii="Times New Roman" w:hAnsi="Times New Roman" w:cs="Times New Roman"/>
          <w:sz w:val="24"/>
          <w:szCs w:val="24"/>
        </w:rPr>
        <w:t xml:space="preserve"> s plastovým dnem.</w:t>
      </w:r>
    </w:p>
    <w:p w14:paraId="73C7EBE9" w14:textId="77777777" w:rsidR="003A2C8D" w:rsidRPr="003A2C8D" w:rsidRDefault="003A2C8D" w:rsidP="003A2C8D">
      <w:pPr>
        <w:jc w:val="both"/>
        <w:rPr>
          <w:rFonts w:ascii="Times New Roman" w:hAnsi="Times New Roman" w:cs="Times New Roman"/>
          <w:sz w:val="24"/>
          <w:szCs w:val="24"/>
        </w:rPr>
      </w:pPr>
      <w:r w:rsidRPr="003A2C8D">
        <w:rPr>
          <w:rFonts w:ascii="Times New Roman" w:hAnsi="Times New Roman" w:cs="Times New Roman"/>
          <w:sz w:val="24"/>
          <w:szCs w:val="24"/>
        </w:rPr>
        <w:t xml:space="preserve">Nová reforma evropské společné zemědělské politiky (SZP) poskytuje vynikající příležitost pro podporu obnovy a vytváření </w:t>
      </w:r>
      <w:r w:rsidR="00C94322">
        <w:rPr>
          <w:rFonts w:ascii="Times New Roman" w:hAnsi="Times New Roman" w:cs="Times New Roman"/>
          <w:sz w:val="24"/>
          <w:szCs w:val="24"/>
        </w:rPr>
        <w:t>MVÚ</w:t>
      </w:r>
      <w:r w:rsidRPr="003A2C8D">
        <w:rPr>
          <w:rFonts w:ascii="Times New Roman" w:hAnsi="Times New Roman" w:cs="Times New Roman"/>
          <w:sz w:val="24"/>
          <w:szCs w:val="24"/>
        </w:rPr>
        <w:t xml:space="preserve"> v zemědělské krajině v kontinentálním měřítku, přičemž zohledňuje přehlíženou roli těchto sladkovodních stanovišť pro suchozemskou biologickou rozmanitost. Tato nová reforma SZP stanoví minimální požadavky na příjemce, aby věnovali alespoň 3 % orné půdy neproduktivním krajinným prvkům, jako jsou </w:t>
      </w:r>
      <w:r w:rsidR="00C94322">
        <w:rPr>
          <w:rFonts w:ascii="Times New Roman" w:hAnsi="Times New Roman" w:cs="Times New Roman"/>
          <w:sz w:val="24"/>
          <w:szCs w:val="24"/>
        </w:rPr>
        <w:t>MVÚ</w:t>
      </w:r>
      <w:r w:rsidRPr="003A2C8D">
        <w:rPr>
          <w:rFonts w:ascii="Times New Roman" w:hAnsi="Times New Roman" w:cs="Times New Roman"/>
          <w:sz w:val="24"/>
          <w:szCs w:val="24"/>
        </w:rPr>
        <w:t>, ladem ležící půda a další jedinečné prvky zemědělské půdy (Generální ředitelství pro zemědělství a rozvoj venkova, 2021). V</w:t>
      </w:r>
      <w:r w:rsidR="0044439B">
        <w:rPr>
          <w:rFonts w:ascii="Times New Roman" w:hAnsi="Times New Roman" w:cs="Times New Roman"/>
          <w:sz w:val="24"/>
          <w:szCs w:val="24"/>
        </w:rPr>
        <w:t>e</w:t>
      </w:r>
      <w:r w:rsidRPr="003A2C8D">
        <w:rPr>
          <w:rFonts w:ascii="Times New Roman" w:hAnsi="Times New Roman" w:cs="Times New Roman"/>
          <w:sz w:val="24"/>
          <w:szCs w:val="24"/>
        </w:rPr>
        <w:t xml:space="preserve"> </w:t>
      </w:r>
      <w:r w:rsidR="00C94322" w:rsidRPr="00C94322">
        <w:rPr>
          <w:rFonts w:ascii="Times New Roman" w:hAnsi="Times New Roman" w:cs="Times New Roman"/>
          <w:sz w:val="24"/>
          <w:szCs w:val="24"/>
        </w:rPr>
        <w:t>S</w:t>
      </w:r>
      <w:r w:rsidR="0044439B">
        <w:rPr>
          <w:rFonts w:ascii="Times New Roman" w:hAnsi="Times New Roman" w:cs="Times New Roman"/>
          <w:sz w:val="24"/>
          <w:szCs w:val="24"/>
        </w:rPr>
        <w:t>ZP</w:t>
      </w:r>
      <w:r w:rsidRPr="003A2C8D">
        <w:rPr>
          <w:rFonts w:ascii="Times New Roman" w:hAnsi="Times New Roman" w:cs="Times New Roman"/>
          <w:sz w:val="24"/>
          <w:szCs w:val="24"/>
        </w:rPr>
        <w:t xml:space="preserve"> a dalších </w:t>
      </w:r>
      <w:r w:rsidR="0044439B">
        <w:rPr>
          <w:rFonts w:ascii="Times New Roman" w:hAnsi="Times New Roman" w:cs="Times New Roman"/>
          <w:sz w:val="24"/>
          <w:szCs w:val="24"/>
        </w:rPr>
        <w:t>AEP</w:t>
      </w:r>
      <w:r w:rsidRPr="003A2C8D">
        <w:rPr>
          <w:rFonts w:ascii="Times New Roman" w:hAnsi="Times New Roman" w:cs="Times New Roman"/>
          <w:sz w:val="24"/>
          <w:szCs w:val="24"/>
        </w:rPr>
        <w:t xml:space="preserve"> by však měla být zvážena specifická ochranná opatření pro </w:t>
      </w:r>
      <w:r w:rsidR="00C94322">
        <w:rPr>
          <w:rFonts w:ascii="Times New Roman" w:hAnsi="Times New Roman" w:cs="Times New Roman"/>
          <w:sz w:val="24"/>
          <w:szCs w:val="24"/>
        </w:rPr>
        <w:t>MVÚ</w:t>
      </w:r>
      <w:r w:rsidRPr="003A2C8D">
        <w:rPr>
          <w:rFonts w:ascii="Times New Roman" w:hAnsi="Times New Roman" w:cs="Times New Roman"/>
          <w:sz w:val="24"/>
          <w:szCs w:val="24"/>
        </w:rPr>
        <w:t xml:space="preserve">, aby se maximalizoval jejich potenciál pro podporu biologické rozmanitosti a podpořilo se diverzifikované využívání volně žijících živočichů a planě rostoucích rostlin. </w:t>
      </w:r>
    </w:p>
    <w:p w14:paraId="57B23BC2" w14:textId="77777777" w:rsidR="003A2C8D" w:rsidRDefault="003A2C8D" w:rsidP="00070047">
      <w:pPr>
        <w:jc w:val="both"/>
        <w:rPr>
          <w:sz w:val="24"/>
          <w:szCs w:val="24"/>
        </w:rPr>
      </w:pPr>
    </w:p>
    <w:p w14:paraId="6BAB73E4" w14:textId="77777777" w:rsidR="00D273EF" w:rsidRDefault="00D273EF" w:rsidP="00070047">
      <w:pPr>
        <w:jc w:val="both"/>
        <w:rPr>
          <w:sz w:val="24"/>
          <w:szCs w:val="24"/>
        </w:rPr>
      </w:pPr>
    </w:p>
    <w:p w14:paraId="2B89D9AE" w14:textId="77777777" w:rsidR="00D273EF" w:rsidRDefault="00D273EF" w:rsidP="00070047">
      <w:pPr>
        <w:jc w:val="both"/>
        <w:rPr>
          <w:sz w:val="24"/>
          <w:szCs w:val="24"/>
        </w:rPr>
      </w:pPr>
    </w:p>
    <w:p w14:paraId="6270B8C2" w14:textId="77777777" w:rsidR="00D273EF" w:rsidRDefault="00D273EF" w:rsidP="00070047">
      <w:pPr>
        <w:jc w:val="both"/>
        <w:rPr>
          <w:sz w:val="24"/>
          <w:szCs w:val="24"/>
        </w:rPr>
      </w:pPr>
    </w:p>
    <w:p w14:paraId="196CCE6F" w14:textId="77777777" w:rsidR="00D273EF" w:rsidRDefault="00D273EF" w:rsidP="00070047">
      <w:pPr>
        <w:jc w:val="both"/>
        <w:rPr>
          <w:sz w:val="24"/>
          <w:szCs w:val="24"/>
        </w:rPr>
      </w:pPr>
    </w:p>
    <w:p w14:paraId="7E3837A3" w14:textId="77777777" w:rsidR="00D273EF" w:rsidRDefault="00D273EF" w:rsidP="00070047">
      <w:pPr>
        <w:jc w:val="both"/>
        <w:rPr>
          <w:sz w:val="24"/>
          <w:szCs w:val="24"/>
        </w:rPr>
      </w:pPr>
    </w:p>
    <w:p w14:paraId="4DBB54B6" w14:textId="77777777" w:rsidR="00D273EF" w:rsidRDefault="00D273EF" w:rsidP="00070047">
      <w:pPr>
        <w:jc w:val="both"/>
        <w:rPr>
          <w:sz w:val="24"/>
          <w:szCs w:val="24"/>
        </w:rPr>
      </w:pPr>
    </w:p>
    <w:p w14:paraId="26ADA48F" w14:textId="77777777" w:rsidR="00D273EF" w:rsidRDefault="00D273EF" w:rsidP="00070047">
      <w:pPr>
        <w:jc w:val="both"/>
        <w:rPr>
          <w:sz w:val="24"/>
          <w:szCs w:val="24"/>
        </w:rPr>
      </w:pPr>
    </w:p>
    <w:p w14:paraId="6E8EBEA3" w14:textId="77777777" w:rsidR="00D273EF" w:rsidRDefault="00D273EF" w:rsidP="00070047">
      <w:pPr>
        <w:jc w:val="both"/>
        <w:rPr>
          <w:sz w:val="24"/>
          <w:szCs w:val="24"/>
        </w:rPr>
      </w:pPr>
    </w:p>
    <w:p w14:paraId="7534785C" w14:textId="77777777" w:rsidR="00D273EF" w:rsidRDefault="00D273EF" w:rsidP="00070047">
      <w:pPr>
        <w:jc w:val="both"/>
        <w:rPr>
          <w:sz w:val="24"/>
          <w:szCs w:val="24"/>
        </w:rPr>
      </w:pPr>
    </w:p>
    <w:p w14:paraId="78FA5914" w14:textId="77777777" w:rsidR="00D273EF" w:rsidRDefault="00D273EF" w:rsidP="00070047">
      <w:pPr>
        <w:jc w:val="both"/>
        <w:rPr>
          <w:sz w:val="24"/>
          <w:szCs w:val="24"/>
        </w:rPr>
      </w:pPr>
    </w:p>
    <w:p w14:paraId="3738579E" w14:textId="77777777" w:rsidR="00AE4D9F" w:rsidRDefault="00AE4D9F" w:rsidP="00AE4D9F">
      <w:pPr>
        <w:autoSpaceDE w:val="0"/>
        <w:autoSpaceDN w:val="0"/>
        <w:adjustRightInd w:val="0"/>
        <w:spacing w:line="360" w:lineRule="auto"/>
        <w:jc w:val="both"/>
        <w:rPr>
          <w:rFonts w:ascii="Times New Roman" w:hAnsi="Times New Roman" w:cs="Times New Roman"/>
          <w:sz w:val="24"/>
          <w:szCs w:val="24"/>
        </w:rPr>
      </w:pPr>
      <w:r w:rsidRPr="0002472F">
        <w:rPr>
          <w:rFonts w:ascii="Times New Roman" w:hAnsi="Times New Roman" w:cs="Times New Roman"/>
          <w:sz w:val="24"/>
          <w:szCs w:val="24"/>
        </w:rPr>
        <w:lastRenderedPageBreak/>
        <w:t xml:space="preserve">Literatura: </w:t>
      </w:r>
    </w:p>
    <w:p w14:paraId="07860BEA" w14:textId="77777777" w:rsidR="00D273EF" w:rsidRPr="00D273EF" w:rsidRDefault="00D273EF" w:rsidP="00D273EF">
      <w:pPr>
        <w:spacing w:after="0"/>
        <w:jc w:val="both"/>
        <w:rPr>
          <w:rFonts w:ascii="Times New Roman" w:hAnsi="Times New Roman" w:cs="Times New Roman"/>
          <w:sz w:val="24"/>
          <w:szCs w:val="24"/>
        </w:rPr>
      </w:pPr>
      <w:proofErr w:type="spellStart"/>
      <w:r w:rsidRPr="00D273EF">
        <w:rPr>
          <w:rFonts w:ascii="Times New Roman" w:hAnsi="Times New Roman" w:cs="Times New Roman"/>
          <w:sz w:val="24"/>
          <w:szCs w:val="24"/>
        </w:rPr>
        <w:t>Neitsch</w:t>
      </w:r>
      <w:proofErr w:type="spellEnd"/>
      <w:r w:rsidRPr="00D273EF">
        <w:rPr>
          <w:rFonts w:ascii="Times New Roman" w:hAnsi="Times New Roman" w:cs="Times New Roman"/>
          <w:sz w:val="24"/>
          <w:szCs w:val="24"/>
        </w:rPr>
        <w:t xml:space="preserve">, S.L., Arnold, J.G., </w:t>
      </w:r>
      <w:proofErr w:type="spellStart"/>
      <w:r w:rsidRPr="00D273EF">
        <w:rPr>
          <w:rFonts w:ascii="Times New Roman" w:hAnsi="Times New Roman" w:cs="Times New Roman"/>
          <w:sz w:val="24"/>
          <w:szCs w:val="24"/>
        </w:rPr>
        <w:t>Kiniry</w:t>
      </w:r>
      <w:proofErr w:type="spellEnd"/>
      <w:r w:rsidRPr="00D273EF">
        <w:rPr>
          <w:rFonts w:ascii="Times New Roman" w:hAnsi="Times New Roman" w:cs="Times New Roman"/>
          <w:sz w:val="24"/>
          <w:szCs w:val="24"/>
        </w:rPr>
        <w:t xml:space="preserve">, J.R., </w:t>
      </w:r>
      <w:proofErr w:type="spellStart"/>
      <w:r w:rsidRPr="00D273EF">
        <w:rPr>
          <w:rFonts w:ascii="Times New Roman" w:hAnsi="Times New Roman" w:cs="Times New Roman"/>
          <w:sz w:val="24"/>
          <w:szCs w:val="24"/>
        </w:rPr>
        <w:t>Williams</w:t>
      </w:r>
      <w:proofErr w:type="spellEnd"/>
      <w:r w:rsidRPr="00D273EF">
        <w:rPr>
          <w:rFonts w:ascii="Times New Roman" w:hAnsi="Times New Roman" w:cs="Times New Roman"/>
          <w:sz w:val="24"/>
          <w:szCs w:val="24"/>
        </w:rPr>
        <w:t xml:space="preserve">, J.R., 2011. </w:t>
      </w:r>
      <w:proofErr w:type="spellStart"/>
      <w:r w:rsidRPr="00D273EF">
        <w:rPr>
          <w:rFonts w:ascii="Times New Roman" w:hAnsi="Times New Roman" w:cs="Times New Roman"/>
          <w:sz w:val="24"/>
          <w:szCs w:val="24"/>
        </w:rPr>
        <w:t>Soil</w:t>
      </w:r>
      <w:proofErr w:type="spellEnd"/>
      <w:r w:rsidRPr="00D273EF">
        <w:rPr>
          <w:rFonts w:ascii="Times New Roman" w:hAnsi="Times New Roman" w:cs="Times New Roman"/>
          <w:sz w:val="24"/>
          <w:szCs w:val="24"/>
        </w:rPr>
        <w:t xml:space="preserve"> and </w:t>
      </w:r>
      <w:proofErr w:type="spellStart"/>
      <w:r w:rsidRPr="00D273EF">
        <w:rPr>
          <w:rFonts w:ascii="Times New Roman" w:hAnsi="Times New Roman" w:cs="Times New Roman"/>
          <w:sz w:val="24"/>
          <w:szCs w:val="24"/>
        </w:rPr>
        <w:t>Water</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Assessment</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Tool</w:t>
      </w:r>
      <w:proofErr w:type="spellEnd"/>
      <w:r w:rsidRPr="00D273EF">
        <w:rPr>
          <w:rFonts w:ascii="Times New Roman" w:hAnsi="Times New Roman" w:cs="Times New Roman"/>
          <w:sz w:val="24"/>
          <w:szCs w:val="24"/>
        </w:rPr>
        <w:t>:</w:t>
      </w:r>
    </w:p>
    <w:p w14:paraId="3C83B65F" w14:textId="77777777" w:rsidR="00D273EF" w:rsidRDefault="00D273EF" w:rsidP="00D273EF">
      <w:pPr>
        <w:jc w:val="both"/>
        <w:rPr>
          <w:rFonts w:ascii="Times New Roman" w:hAnsi="Times New Roman" w:cs="Times New Roman"/>
          <w:sz w:val="24"/>
          <w:szCs w:val="24"/>
        </w:rPr>
      </w:pPr>
      <w:proofErr w:type="spellStart"/>
      <w:r w:rsidRPr="00D273EF">
        <w:rPr>
          <w:rFonts w:ascii="Times New Roman" w:hAnsi="Times New Roman" w:cs="Times New Roman"/>
          <w:sz w:val="24"/>
          <w:szCs w:val="24"/>
        </w:rPr>
        <w:t>Theoretical</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Doucmentation.Version</w:t>
      </w:r>
      <w:proofErr w:type="spellEnd"/>
      <w:r w:rsidRPr="00D273EF">
        <w:rPr>
          <w:rFonts w:ascii="Times New Roman" w:hAnsi="Times New Roman" w:cs="Times New Roman"/>
          <w:sz w:val="24"/>
          <w:szCs w:val="24"/>
        </w:rPr>
        <w:t xml:space="preserve"> 2009. Texas A&amp;M University, </w:t>
      </w:r>
      <w:proofErr w:type="spellStart"/>
      <w:r w:rsidRPr="00D273EF">
        <w:rPr>
          <w:rFonts w:ascii="Times New Roman" w:hAnsi="Times New Roman" w:cs="Times New Roman"/>
          <w:sz w:val="24"/>
          <w:szCs w:val="24"/>
        </w:rPr>
        <w:t>College</w:t>
      </w:r>
      <w:proofErr w:type="spellEnd"/>
      <w:r w:rsidRPr="00D273EF">
        <w:rPr>
          <w:rFonts w:ascii="Times New Roman" w:hAnsi="Times New Roman" w:cs="Times New Roman"/>
          <w:sz w:val="24"/>
          <w:szCs w:val="24"/>
        </w:rPr>
        <w:t xml:space="preserve"> Station, TX,</w:t>
      </w:r>
      <w:r>
        <w:rPr>
          <w:rFonts w:ascii="Times New Roman" w:hAnsi="Times New Roman" w:cs="Times New Roman"/>
          <w:sz w:val="24"/>
          <w:szCs w:val="24"/>
        </w:rPr>
        <w:t xml:space="preserve"> </w:t>
      </w:r>
      <w:r w:rsidRPr="00D273EF">
        <w:rPr>
          <w:rFonts w:ascii="Times New Roman" w:hAnsi="Times New Roman" w:cs="Times New Roman"/>
          <w:sz w:val="24"/>
          <w:szCs w:val="24"/>
        </w:rPr>
        <w:t>USA, p. 662.</w:t>
      </w:r>
    </w:p>
    <w:p w14:paraId="23F8345A" w14:textId="77777777" w:rsidR="00D273EF" w:rsidRDefault="00D273EF" w:rsidP="00D273EF">
      <w:pPr>
        <w:jc w:val="both"/>
        <w:rPr>
          <w:rFonts w:ascii="Times New Roman" w:hAnsi="Times New Roman" w:cs="Times New Roman"/>
          <w:sz w:val="24"/>
          <w:szCs w:val="24"/>
        </w:rPr>
      </w:pPr>
      <w:proofErr w:type="spellStart"/>
      <w:r w:rsidRPr="00D273EF">
        <w:rPr>
          <w:rFonts w:ascii="Times New Roman" w:hAnsi="Times New Roman" w:cs="Times New Roman"/>
          <w:sz w:val="24"/>
          <w:szCs w:val="24"/>
        </w:rPr>
        <w:t>Jarosch</w:t>
      </w:r>
      <w:proofErr w:type="spellEnd"/>
      <w:r w:rsidRPr="00D273EF">
        <w:rPr>
          <w:rFonts w:ascii="Times New Roman" w:hAnsi="Times New Roman" w:cs="Times New Roman"/>
          <w:sz w:val="24"/>
          <w:szCs w:val="24"/>
        </w:rPr>
        <w:t xml:space="preserve">, M., </w:t>
      </w:r>
      <w:proofErr w:type="spellStart"/>
      <w:r w:rsidRPr="00D273EF">
        <w:rPr>
          <w:rFonts w:ascii="Times New Roman" w:hAnsi="Times New Roman" w:cs="Times New Roman"/>
          <w:sz w:val="24"/>
          <w:szCs w:val="24"/>
        </w:rPr>
        <w:t>Brunke</w:t>
      </w:r>
      <w:proofErr w:type="spellEnd"/>
      <w:r w:rsidRPr="00D273EF">
        <w:rPr>
          <w:rFonts w:ascii="Times New Roman" w:hAnsi="Times New Roman" w:cs="Times New Roman"/>
          <w:sz w:val="24"/>
          <w:szCs w:val="24"/>
        </w:rPr>
        <w:t xml:space="preserve">, M., 2018. </w:t>
      </w:r>
      <w:proofErr w:type="spellStart"/>
      <w:r w:rsidRPr="00D273EF">
        <w:rPr>
          <w:rFonts w:ascii="Times New Roman" w:hAnsi="Times New Roman" w:cs="Times New Roman"/>
          <w:sz w:val="24"/>
          <w:szCs w:val="24"/>
        </w:rPr>
        <w:t>Bericht</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zur</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chemischen</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Situation</w:t>
      </w:r>
      <w:proofErr w:type="spellEnd"/>
      <w:r w:rsidRPr="00D273EF">
        <w:rPr>
          <w:rFonts w:ascii="Times New Roman" w:hAnsi="Times New Roman" w:cs="Times New Roman"/>
          <w:sz w:val="24"/>
          <w:szCs w:val="24"/>
        </w:rPr>
        <w:t xml:space="preserve"> der </w:t>
      </w:r>
      <w:proofErr w:type="spellStart"/>
      <w:r w:rsidRPr="00D273EF">
        <w:rPr>
          <w:rFonts w:ascii="Times New Roman" w:hAnsi="Times New Roman" w:cs="Times New Roman"/>
          <w:sz w:val="24"/>
          <w:szCs w:val="24"/>
        </w:rPr>
        <w:t>Fließgewässer</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und</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Seen</w:t>
      </w:r>
      <w:proofErr w:type="spellEnd"/>
      <w:r>
        <w:rPr>
          <w:rFonts w:ascii="Times New Roman" w:hAnsi="Times New Roman" w:cs="Times New Roman"/>
          <w:sz w:val="24"/>
          <w:szCs w:val="24"/>
        </w:rPr>
        <w:t xml:space="preserve"> </w:t>
      </w:r>
      <w:r w:rsidRPr="00D273EF">
        <w:rPr>
          <w:rFonts w:ascii="Times New Roman" w:hAnsi="Times New Roman" w:cs="Times New Roman"/>
          <w:sz w:val="24"/>
          <w:szCs w:val="24"/>
        </w:rPr>
        <w:t xml:space="preserve">in </w:t>
      </w:r>
      <w:proofErr w:type="spellStart"/>
      <w:r w:rsidRPr="00D273EF">
        <w:rPr>
          <w:rFonts w:ascii="Times New Roman" w:hAnsi="Times New Roman" w:cs="Times New Roman"/>
          <w:sz w:val="24"/>
          <w:szCs w:val="24"/>
        </w:rPr>
        <w:t>Schleswig-Holstein</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Landesamt</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für</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Landwirtschaft</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Umwelt</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und</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ländliche</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Räume</w:t>
      </w:r>
      <w:proofErr w:type="spellEnd"/>
      <w:r w:rsidRPr="00D273EF">
        <w:rPr>
          <w:rFonts w:ascii="Times New Roman" w:hAnsi="Times New Roman" w:cs="Times New Roman"/>
          <w:sz w:val="24"/>
          <w:szCs w:val="24"/>
        </w:rPr>
        <w:t xml:space="preserve"> des</w:t>
      </w:r>
      <w:r>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Landes</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Schleswig-Holstein</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Abteilung</w:t>
      </w:r>
      <w:proofErr w:type="spellEnd"/>
      <w:r w:rsidRPr="00D273EF">
        <w:rPr>
          <w:rFonts w:ascii="Times New Roman" w:hAnsi="Times New Roman" w:cs="Times New Roman"/>
          <w:sz w:val="24"/>
          <w:szCs w:val="24"/>
        </w:rPr>
        <w:t xml:space="preserve"> </w:t>
      </w:r>
      <w:proofErr w:type="spellStart"/>
      <w:r w:rsidRPr="00D273EF">
        <w:rPr>
          <w:rFonts w:ascii="Times New Roman" w:hAnsi="Times New Roman" w:cs="Times New Roman"/>
          <w:sz w:val="24"/>
          <w:szCs w:val="24"/>
        </w:rPr>
        <w:t>Gewässer</w:t>
      </w:r>
      <w:proofErr w:type="spellEnd"/>
      <w:r w:rsidRPr="00D273EF">
        <w:rPr>
          <w:rFonts w:ascii="Times New Roman" w:hAnsi="Times New Roman" w:cs="Times New Roman"/>
          <w:sz w:val="24"/>
          <w:szCs w:val="24"/>
        </w:rPr>
        <w:t>.</w:t>
      </w:r>
    </w:p>
    <w:p w14:paraId="03FD325F" w14:textId="77777777" w:rsidR="00AE4D9F" w:rsidRDefault="00AE4D9F" w:rsidP="00AE4D9F">
      <w:pPr>
        <w:jc w:val="both"/>
        <w:rPr>
          <w:rFonts w:ascii="Times New Roman" w:hAnsi="Times New Roman" w:cs="Times New Roman"/>
          <w:sz w:val="24"/>
          <w:szCs w:val="24"/>
        </w:rPr>
      </w:pPr>
      <w:proofErr w:type="spellStart"/>
      <w:r w:rsidRPr="00AE4D9F">
        <w:rPr>
          <w:rFonts w:ascii="Times New Roman" w:hAnsi="Times New Roman" w:cs="Times New Roman"/>
          <w:sz w:val="24"/>
          <w:szCs w:val="24"/>
        </w:rPr>
        <w:t>Tournebize</w:t>
      </w:r>
      <w:proofErr w:type="spellEnd"/>
      <w:r w:rsidRPr="00AE4D9F">
        <w:rPr>
          <w:rFonts w:ascii="Times New Roman" w:hAnsi="Times New Roman" w:cs="Times New Roman"/>
          <w:sz w:val="24"/>
          <w:szCs w:val="24"/>
        </w:rPr>
        <w:t xml:space="preserve">, J., </w:t>
      </w:r>
      <w:proofErr w:type="spellStart"/>
      <w:r w:rsidRPr="00AE4D9F">
        <w:rPr>
          <w:rFonts w:ascii="Times New Roman" w:hAnsi="Times New Roman" w:cs="Times New Roman"/>
          <w:sz w:val="24"/>
          <w:szCs w:val="24"/>
        </w:rPr>
        <w:t>Chaumont</w:t>
      </w:r>
      <w:proofErr w:type="spellEnd"/>
      <w:r w:rsidRPr="00AE4D9F">
        <w:rPr>
          <w:rFonts w:ascii="Times New Roman" w:hAnsi="Times New Roman" w:cs="Times New Roman"/>
          <w:sz w:val="24"/>
          <w:szCs w:val="24"/>
        </w:rPr>
        <w:t xml:space="preserve">, C., </w:t>
      </w:r>
      <w:proofErr w:type="spellStart"/>
      <w:r w:rsidRPr="00AE4D9F">
        <w:rPr>
          <w:rFonts w:ascii="Times New Roman" w:hAnsi="Times New Roman" w:cs="Times New Roman"/>
          <w:sz w:val="24"/>
          <w:szCs w:val="24"/>
        </w:rPr>
        <w:t>Mander</w:t>
      </w:r>
      <w:proofErr w:type="spellEnd"/>
      <w:r w:rsidRPr="00AE4D9F">
        <w:rPr>
          <w:rFonts w:ascii="Times New Roman" w:hAnsi="Times New Roman" w:cs="Times New Roman"/>
          <w:sz w:val="24"/>
          <w:szCs w:val="24"/>
        </w:rPr>
        <w:t xml:space="preserve">, Ü., 2017. </w:t>
      </w:r>
      <w:proofErr w:type="spellStart"/>
      <w:r w:rsidRPr="00AE4D9F">
        <w:rPr>
          <w:rFonts w:ascii="Times New Roman" w:hAnsi="Times New Roman" w:cs="Times New Roman"/>
          <w:sz w:val="24"/>
          <w:szCs w:val="24"/>
        </w:rPr>
        <w:t>Implicati</w:t>
      </w:r>
      <w:r>
        <w:rPr>
          <w:rFonts w:ascii="Times New Roman" w:hAnsi="Times New Roman" w:cs="Times New Roman"/>
          <w:sz w:val="24"/>
          <w:szCs w:val="24"/>
        </w:rPr>
        <w:t>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constructed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wetlands</w:t>
      </w:r>
      <w:proofErr w:type="spellEnd"/>
      <w:r>
        <w:rPr>
          <w:rFonts w:ascii="Times New Roman" w:hAnsi="Times New Roman" w:cs="Times New Roman"/>
          <w:sz w:val="24"/>
          <w:szCs w:val="24"/>
        </w:rPr>
        <w:t xml:space="preserve"> to </w:t>
      </w:r>
      <w:proofErr w:type="spellStart"/>
      <w:r w:rsidRPr="00AE4D9F">
        <w:rPr>
          <w:rFonts w:ascii="Times New Roman" w:hAnsi="Times New Roman" w:cs="Times New Roman"/>
          <w:sz w:val="24"/>
          <w:szCs w:val="24"/>
        </w:rPr>
        <w:t>mitigate</w:t>
      </w:r>
      <w:proofErr w:type="spellEnd"/>
      <w:r>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nitrate</w:t>
      </w:r>
      <w:proofErr w:type="spellEnd"/>
      <w:r w:rsidRPr="00AE4D9F">
        <w:rPr>
          <w:rFonts w:ascii="Times New Roman" w:hAnsi="Times New Roman" w:cs="Times New Roman"/>
          <w:sz w:val="24"/>
          <w:szCs w:val="24"/>
        </w:rPr>
        <w:t xml:space="preserve"> and pesticide </w:t>
      </w:r>
      <w:proofErr w:type="spellStart"/>
      <w:r w:rsidRPr="00AE4D9F">
        <w:rPr>
          <w:rFonts w:ascii="Times New Roman" w:hAnsi="Times New Roman" w:cs="Times New Roman"/>
          <w:sz w:val="24"/>
          <w:szCs w:val="24"/>
        </w:rPr>
        <w:t>pollution</w:t>
      </w:r>
      <w:proofErr w:type="spellEnd"/>
      <w:r w:rsidRPr="00AE4D9F">
        <w:rPr>
          <w:rFonts w:ascii="Times New Roman" w:hAnsi="Times New Roman" w:cs="Times New Roman"/>
          <w:sz w:val="24"/>
          <w:szCs w:val="24"/>
        </w:rPr>
        <w:t xml:space="preserve"> in </w:t>
      </w:r>
      <w:proofErr w:type="spellStart"/>
      <w:r w:rsidRPr="00AE4D9F">
        <w:rPr>
          <w:rFonts w:ascii="Times New Roman" w:hAnsi="Times New Roman" w:cs="Times New Roman"/>
          <w:sz w:val="24"/>
          <w:szCs w:val="24"/>
        </w:rPr>
        <w:t>agricultural</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drained</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watersheds</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Ecol</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Eng</w:t>
      </w:r>
      <w:proofErr w:type="spellEnd"/>
      <w:r w:rsidRPr="00AE4D9F">
        <w:rPr>
          <w:rFonts w:ascii="Times New Roman" w:hAnsi="Times New Roman" w:cs="Times New Roman"/>
          <w:sz w:val="24"/>
          <w:szCs w:val="24"/>
        </w:rPr>
        <w:t>. 103,</w:t>
      </w:r>
      <w:r>
        <w:rPr>
          <w:rFonts w:ascii="Times New Roman" w:hAnsi="Times New Roman" w:cs="Times New Roman"/>
          <w:sz w:val="24"/>
          <w:szCs w:val="24"/>
        </w:rPr>
        <w:t xml:space="preserve"> </w:t>
      </w:r>
      <w:r w:rsidRPr="00AE4D9F">
        <w:rPr>
          <w:rFonts w:ascii="Times New Roman" w:hAnsi="Times New Roman" w:cs="Times New Roman"/>
          <w:sz w:val="24"/>
          <w:szCs w:val="24"/>
        </w:rPr>
        <w:t>415</w:t>
      </w:r>
      <w:r w:rsidRPr="00AE4D9F">
        <w:rPr>
          <w:rFonts w:ascii="Times New Roman" w:hAnsi="Times New Roman" w:cs="Times New Roman" w:hint="eastAsia"/>
          <w:sz w:val="24"/>
          <w:szCs w:val="24"/>
        </w:rPr>
        <w:t>–</w:t>
      </w:r>
      <w:r w:rsidRPr="00AE4D9F">
        <w:rPr>
          <w:rFonts w:ascii="Times New Roman" w:hAnsi="Times New Roman" w:cs="Times New Roman"/>
          <w:sz w:val="24"/>
          <w:szCs w:val="24"/>
        </w:rPr>
        <w:t>425</w:t>
      </w:r>
      <w:r>
        <w:rPr>
          <w:rFonts w:ascii="Times New Roman" w:hAnsi="Times New Roman" w:cs="Times New Roman"/>
          <w:sz w:val="24"/>
          <w:szCs w:val="24"/>
        </w:rPr>
        <w:t>.</w:t>
      </w:r>
    </w:p>
    <w:p w14:paraId="2382198A" w14:textId="77777777" w:rsidR="00AE4D9F" w:rsidRDefault="00AE4D9F" w:rsidP="00AE4D9F">
      <w:pPr>
        <w:jc w:val="both"/>
        <w:rPr>
          <w:rFonts w:ascii="Times New Roman" w:hAnsi="Times New Roman" w:cs="Times New Roman"/>
          <w:sz w:val="24"/>
          <w:szCs w:val="24"/>
        </w:rPr>
      </w:pPr>
      <w:proofErr w:type="spellStart"/>
      <w:r w:rsidRPr="00AE4D9F">
        <w:rPr>
          <w:rFonts w:ascii="Times New Roman" w:hAnsi="Times New Roman" w:cs="Times New Roman"/>
          <w:sz w:val="24"/>
          <w:szCs w:val="24"/>
        </w:rPr>
        <w:t>Gaullier</w:t>
      </w:r>
      <w:proofErr w:type="spellEnd"/>
      <w:r w:rsidRPr="00AE4D9F">
        <w:rPr>
          <w:rFonts w:ascii="Times New Roman" w:hAnsi="Times New Roman" w:cs="Times New Roman"/>
          <w:sz w:val="24"/>
          <w:szCs w:val="24"/>
        </w:rPr>
        <w:t xml:space="preserve">, C., Baran, N., </w:t>
      </w:r>
      <w:proofErr w:type="spellStart"/>
      <w:r w:rsidRPr="00AE4D9F">
        <w:rPr>
          <w:rFonts w:ascii="Times New Roman" w:hAnsi="Times New Roman" w:cs="Times New Roman"/>
          <w:sz w:val="24"/>
          <w:szCs w:val="24"/>
        </w:rPr>
        <w:t>Dousset</w:t>
      </w:r>
      <w:proofErr w:type="spellEnd"/>
      <w:r w:rsidRPr="00AE4D9F">
        <w:rPr>
          <w:rFonts w:ascii="Times New Roman" w:hAnsi="Times New Roman" w:cs="Times New Roman"/>
          <w:sz w:val="24"/>
          <w:szCs w:val="24"/>
        </w:rPr>
        <w:t xml:space="preserve">, S., </w:t>
      </w:r>
      <w:proofErr w:type="spellStart"/>
      <w:r w:rsidRPr="00AE4D9F">
        <w:rPr>
          <w:rFonts w:ascii="Times New Roman" w:hAnsi="Times New Roman" w:cs="Times New Roman"/>
          <w:sz w:val="24"/>
          <w:szCs w:val="24"/>
        </w:rPr>
        <w:t>Devau</w:t>
      </w:r>
      <w:proofErr w:type="spellEnd"/>
      <w:r w:rsidRPr="00AE4D9F">
        <w:rPr>
          <w:rFonts w:ascii="Times New Roman" w:hAnsi="Times New Roman" w:cs="Times New Roman"/>
          <w:sz w:val="24"/>
          <w:szCs w:val="24"/>
        </w:rPr>
        <w:t xml:space="preserve">, N., </w:t>
      </w:r>
      <w:proofErr w:type="spellStart"/>
      <w:r w:rsidRPr="00AE4D9F">
        <w:rPr>
          <w:rFonts w:ascii="Times New Roman" w:hAnsi="Times New Roman" w:cs="Times New Roman"/>
          <w:sz w:val="24"/>
          <w:szCs w:val="24"/>
        </w:rPr>
        <w:t>Billet</w:t>
      </w:r>
      <w:proofErr w:type="spellEnd"/>
      <w:r w:rsidRPr="00AE4D9F">
        <w:rPr>
          <w:rFonts w:ascii="Times New Roman" w:hAnsi="Times New Roman" w:cs="Times New Roman"/>
          <w:sz w:val="24"/>
          <w:szCs w:val="24"/>
        </w:rPr>
        <w:t xml:space="preserve">, D., </w:t>
      </w:r>
      <w:proofErr w:type="spellStart"/>
      <w:r w:rsidRPr="00AE4D9F">
        <w:rPr>
          <w:rFonts w:ascii="Times New Roman" w:hAnsi="Times New Roman" w:cs="Times New Roman"/>
          <w:sz w:val="24"/>
          <w:szCs w:val="24"/>
        </w:rPr>
        <w:t>Kitzinger</w:t>
      </w:r>
      <w:proofErr w:type="spellEnd"/>
      <w:r w:rsidRPr="00AE4D9F">
        <w:rPr>
          <w:rFonts w:ascii="Times New Roman" w:hAnsi="Times New Roman" w:cs="Times New Roman"/>
          <w:sz w:val="24"/>
          <w:szCs w:val="24"/>
        </w:rPr>
        <w:t xml:space="preserve">, G., et al., 2019. </w:t>
      </w:r>
      <w:proofErr w:type="spellStart"/>
      <w:r w:rsidRPr="00AE4D9F">
        <w:rPr>
          <w:rFonts w:ascii="Times New Roman" w:hAnsi="Times New Roman" w:cs="Times New Roman"/>
          <w:sz w:val="24"/>
          <w:szCs w:val="24"/>
        </w:rPr>
        <w:t>Wetland</w:t>
      </w:r>
      <w:proofErr w:type="spellEnd"/>
      <w:r>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hydrodynamics</w:t>
      </w:r>
      <w:proofErr w:type="spellEnd"/>
      <w:r w:rsidRPr="00AE4D9F">
        <w:rPr>
          <w:rFonts w:ascii="Times New Roman" w:hAnsi="Times New Roman" w:cs="Times New Roman"/>
          <w:sz w:val="24"/>
          <w:szCs w:val="24"/>
        </w:rPr>
        <w:t xml:space="preserve"> and </w:t>
      </w:r>
      <w:proofErr w:type="spellStart"/>
      <w:r w:rsidRPr="00AE4D9F">
        <w:rPr>
          <w:rFonts w:ascii="Times New Roman" w:hAnsi="Times New Roman" w:cs="Times New Roman"/>
          <w:sz w:val="24"/>
          <w:szCs w:val="24"/>
        </w:rPr>
        <w:t>mitigation</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of</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pesticides</w:t>
      </w:r>
      <w:proofErr w:type="spellEnd"/>
      <w:r w:rsidRPr="00AE4D9F">
        <w:rPr>
          <w:rFonts w:ascii="Times New Roman" w:hAnsi="Times New Roman" w:cs="Times New Roman"/>
          <w:sz w:val="24"/>
          <w:szCs w:val="24"/>
        </w:rPr>
        <w:t xml:space="preserve"> and </w:t>
      </w:r>
      <w:proofErr w:type="spellStart"/>
      <w:r w:rsidRPr="00AE4D9F">
        <w:rPr>
          <w:rFonts w:ascii="Times New Roman" w:hAnsi="Times New Roman" w:cs="Times New Roman"/>
          <w:sz w:val="24"/>
          <w:szCs w:val="24"/>
        </w:rPr>
        <w:t>their</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metabolites</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at</w:t>
      </w:r>
      <w:proofErr w:type="spellEnd"/>
      <w:r w:rsidRPr="00AE4D9F">
        <w:rPr>
          <w:rFonts w:ascii="Times New Roman" w:hAnsi="Times New Roman" w:cs="Times New Roman"/>
          <w:sz w:val="24"/>
          <w:szCs w:val="24"/>
        </w:rPr>
        <w:t xml:space="preserve"> pilot-</w:t>
      </w:r>
      <w:proofErr w:type="spellStart"/>
      <w:r w:rsidRPr="00AE4D9F">
        <w:rPr>
          <w:rFonts w:ascii="Times New Roman" w:hAnsi="Times New Roman" w:cs="Times New Roman"/>
          <w:sz w:val="24"/>
          <w:szCs w:val="24"/>
        </w:rPr>
        <w:t>scale</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Ecol</w:t>
      </w:r>
      <w:proofErr w:type="spellEnd"/>
      <w:r w:rsidRPr="00AE4D9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Eng</w:t>
      </w:r>
      <w:proofErr w:type="spellEnd"/>
      <w:r w:rsidRPr="00AE4D9F">
        <w:rPr>
          <w:rFonts w:ascii="Times New Roman" w:hAnsi="Times New Roman" w:cs="Times New Roman"/>
          <w:sz w:val="24"/>
          <w:szCs w:val="24"/>
        </w:rPr>
        <w:t>. 136, 185</w:t>
      </w:r>
      <w:r w:rsidRPr="00AE4D9F">
        <w:rPr>
          <w:rFonts w:ascii="Times New Roman" w:hAnsi="Times New Roman" w:cs="Times New Roman" w:hint="eastAsia"/>
          <w:sz w:val="24"/>
          <w:szCs w:val="24"/>
        </w:rPr>
        <w:t>–</w:t>
      </w:r>
      <w:r w:rsidRPr="00AE4D9F">
        <w:rPr>
          <w:rFonts w:ascii="Times New Roman" w:hAnsi="Times New Roman" w:cs="Times New Roman"/>
          <w:sz w:val="24"/>
          <w:szCs w:val="24"/>
        </w:rPr>
        <w:t>192.</w:t>
      </w:r>
    </w:p>
    <w:p w14:paraId="511A915B" w14:textId="77777777" w:rsidR="00AE4D9F" w:rsidRDefault="00AE4D9F" w:rsidP="00AE4D9F">
      <w:pPr>
        <w:jc w:val="both"/>
        <w:rPr>
          <w:rFonts w:ascii="Times New Roman" w:hAnsi="Times New Roman" w:cs="Times New Roman"/>
          <w:sz w:val="24"/>
          <w:szCs w:val="24"/>
        </w:rPr>
      </w:pPr>
      <w:proofErr w:type="spellStart"/>
      <w:r w:rsidRPr="00AE4D9F">
        <w:rPr>
          <w:rFonts w:ascii="Times New Roman" w:hAnsi="Times New Roman" w:cs="Times New Roman"/>
          <w:sz w:val="24"/>
          <w:szCs w:val="24"/>
        </w:rPr>
        <w:t>Baird</w:t>
      </w:r>
      <w:proofErr w:type="spellEnd"/>
      <w:r w:rsidRPr="00AE4D9F">
        <w:rPr>
          <w:rFonts w:ascii="Times New Roman" w:hAnsi="Times New Roman" w:cs="Times New Roman"/>
          <w:sz w:val="24"/>
          <w:szCs w:val="24"/>
        </w:rPr>
        <w:t xml:space="preserve">, J.B., Winston, R.J., </w:t>
      </w:r>
      <w:proofErr w:type="spellStart"/>
      <w:r w:rsidRPr="00AE4D9F">
        <w:rPr>
          <w:rFonts w:ascii="Times New Roman" w:hAnsi="Times New Roman" w:cs="Times New Roman"/>
          <w:sz w:val="24"/>
          <w:szCs w:val="24"/>
        </w:rPr>
        <w:t>Hunt</w:t>
      </w:r>
      <w:proofErr w:type="spellEnd"/>
      <w:r w:rsidRPr="00AE4D9F">
        <w:rPr>
          <w:rFonts w:ascii="Times New Roman" w:hAnsi="Times New Roman" w:cs="Times New Roman"/>
          <w:sz w:val="24"/>
          <w:szCs w:val="24"/>
        </w:rPr>
        <w:t xml:space="preserve">, W.F., 2020. </w:t>
      </w:r>
      <w:proofErr w:type="spellStart"/>
      <w:r w:rsidRPr="00AE4D9F">
        <w:rPr>
          <w:rFonts w:ascii="Times New Roman" w:hAnsi="Times New Roman" w:cs="Times New Roman"/>
          <w:sz w:val="24"/>
          <w:szCs w:val="24"/>
        </w:rPr>
        <w:t>Evaluating</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t</w:t>
      </w:r>
      <w:r>
        <w:rPr>
          <w:rFonts w:ascii="Times New Roman" w:hAnsi="Times New Roman" w:cs="Times New Roman"/>
          <w:sz w:val="24"/>
          <w:szCs w:val="24"/>
        </w:rPr>
        <w: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hydrologic</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water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quality</w:t>
      </w:r>
      <w:proofErr w:type="spellEnd"/>
      <w:r>
        <w:rPr>
          <w:rFonts w:ascii="Times New Roman" w:hAnsi="Times New Roman" w:cs="Times New Roman"/>
          <w:sz w:val="24"/>
          <w:szCs w:val="24"/>
        </w:rPr>
        <w:t xml:space="preserve"> </w:t>
      </w:r>
      <w:r w:rsidRPr="00AE4D9F">
        <w:rPr>
          <w:rFonts w:ascii="Times New Roman" w:hAnsi="Times New Roman" w:cs="Times New Roman"/>
          <w:sz w:val="24"/>
          <w:szCs w:val="24"/>
        </w:rPr>
        <w:t>performance</w:t>
      </w:r>
      <w:r>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of</w:t>
      </w:r>
      <w:proofErr w:type="spellEnd"/>
      <w:r w:rsidRPr="00AE4D9F">
        <w:rPr>
          <w:rFonts w:ascii="Times New Roman" w:hAnsi="Times New Roman" w:cs="Times New Roman"/>
          <w:sz w:val="24"/>
          <w:szCs w:val="24"/>
        </w:rPr>
        <w:t xml:space="preserve"> novel </w:t>
      </w:r>
      <w:proofErr w:type="spellStart"/>
      <w:r w:rsidRPr="00AE4D9F">
        <w:rPr>
          <w:rFonts w:ascii="Times New Roman" w:hAnsi="Times New Roman" w:cs="Times New Roman"/>
          <w:sz w:val="24"/>
          <w:szCs w:val="24"/>
        </w:rPr>
        <w:t>infiltrating</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wet</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retention</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ponds</w:t>
      </w:r>
      <w:proofErr w:type="spellEnd"/>
      <w:r w:rsidRPr="00AE4D9F">
        <w:rPr>
          <w:rFonts w:ascii="Times New Roman" w:hAnsi="Times New Roman" w:cs="Times New Roman"/>
          <w:sz w:val="24"/>
          <w:szCs w:val="24"/>
        </w:rPr>
        <w:t xml:space="preserve">. Blue-Green </w:t>
      </w:r>
      <w:proofErr w:type="spellStart"/>
      <w:r w:rsidRPr="00AE4D9F">
        <w:rPr>
          <w:rFonts w:ascii="Times New Roman" w:hAnsi="Times New Roman" w:cs="Times New Roman"/>
          <w:sz w:val="24"/>
          <w:szCs w:val="24"/>
        </w:rPr>
        <w:t>Syst</w:t>
      </w:r>
      <w:proofErr w:type="spellEnd"/>
      <w:r w:rsidRPr="00AE4D9F">
        <w:rPr>
          <w:rFonts w:ascii="Times New Roman" w:hAnsi="Times New Roman" w:cs="Times New Roman"/>
          <w:sz w:val="24"/>
          <w:szCs w:val="24"/>
        </w:rPr>
        <w:t>. 2 (1), 282</w:t>
      </w:r>
      <w:r w:rsidRPr="00AE4D9F">
        <w:rPr>
          <w:rFonts w:ascii="Times New Roman" w:hAnsi="Times New Roman" w:cs="Times New Roman" w:hint="eastAsia"/>
          <w:sz w:val="24"/>
          <w:szCs w:val="24"/>
        </w:rPr>
        <w:t>–</w:t>
      </w:r>
      <w:r w:rsidRPr="00AE4D9F">
        <w:rPr>
          <w:rFonts w:ascii="Times New Roman" w:hAnsi="Times New Roman" w:cs="Times New Roman"/>
          <w:sz w:val="24"/>
          <w:szCs w:val="24"/>
        </w:rPr>
        <w:t>299.</w:t>
      </w:r>
      <w:r>
        <w:rPr>
          <w:rFonts w:ascii="Times New Roman" w:hAnsi="Times New Roman" w:cs="Times New Roman"/>
          <w:sz w:val="24"/>
          <w:szCs w:val="24"/>
        </w:rPr>
        <w:t xml:space="preserve"> </w:t>
      </w:r>
      <w:r w:rsidRPr="00AE4D9F">
        <w:rPr>
          <w:rFonts w:ascii="Times New Roman" w:hAnsi="Times New Roman" w:cs="Times New Roman"/>
          <w:sz w:val="24"/>
          <w:szCs w:val="24"/>
        </w:rPr>
        <w:t>https://doi.org/10.2166/bgs.2020.010.</w:t>
      </w:r>
    </w:p>
    <w:p w14:paraId="0347422E" w14:textId="77777777" w:rsidR="00AE4D9F" w:rsidRPr="00D273EF" w:rsidRDefault="00AE4D9F" w:rsidP="00AE4D9F">
      <w:pPr>
        <w:jc w:val="both"/>
        <w:rPr>
          <w:rFonts w:ascii="Times New Roman" w:hAnsi="Times New Roman" w:cs="Times New Roman"/>
          <w:sz w:val="24"/>
          <w:szCs w:val="24"/>
        </w:rPr>
      </w:pPr>
      <w:r w:rsidRPr="00AE4D9F">
        <w:rPr>
          <w:rFonts w:ascii="Times New Roman" w:hAnsi="Times New Roman" w:cs="Times New Roman"/>
          <w:sz w:val="24"/>
          <w:szCs w:val="24"/>
        </w:rPr>
        <w:t xml:space="preserve">Sandra </w:t>
      </w:r>
      <w:proofErr w:type="spellStart"/>
      <w:r w:rsidRPr="00AE4D9F">
        <w:rPr>
          <w:rFonts w:ascii="Times New Roman" w:hAnsi="Times New Roman" w:cs="Times New Roman"/>
          <w:sz w:val="24"/>
          <w:szCs w:val="24"/>
        </w:rPr>
        <w:t>Willkommen</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Jens</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Lange</w:t>
      </w:r>
      <w:proofErr w:type="spellEnd"/>
      <w:r w:rsidRPr="00AE4D9F">
        <w:rPr>
          <w:rFonts w:ascii="Times New Roman" w:hAnsi="Times New Roman" w:cs="Times New Roman"/>
          <w:sz w:val="24"/>
          <w:szCs w:val="24"/>
        </w:rPr>
        <w:t xml:space="preserve">, Matthias </w:t>
      </w:r>
      <w:proofErr w:type="spellStart"/>
      <w:r w:rsidRPr="00AE4D9F">
        <w:rPr>
          <w:rFonts w:ascii="Times New Roman" w:hAnsi="Times New Roman" w:cs="Times New Roman"/>
          <w:sz w:val="24"/>
          <w:szCs w:val="24"/>
        </w:rPr>
        <w:t>Pfannerst</w:t>
      </w:r>
      <w:r>
        <w:rPr>
          <w:rFonts w:ascii="Times New Roman" w:hAnsi="Times New Roman" w:cs="Times New Roman"/>
          <w:sz w:val="24"/>
          <w:szCs w:val="24"/>
        </w:rPr>
        <w:t>ill</w:t>
      </w:r>
      <w:proofErr w:type="spellEnd"/>
      <w:r>
        <w:rPr>
          <w:rFonts w:ascii="Times New Roman" w:hAnsi="Times New Roman" w:cs="Times New Roman"/>
          <w:sz w:val="24"/>
          <w:szCs w:val="24"/>
        </w:rPr>
        <w:t xml:space="preserve">, Nicola </w:t>
      </w:r>
      <w:proofErr w:type="spellStart"/>
      <w:r>
        <w:rPr>
          <w:rFonts w:ascii="Times New Roman" w:hAnsi="Times New Roman" w:cs="Times New Roman"/>
          <w:sz w:val="24"/>
          <w:szCs w:val="24"/>
        </w:rPr>
        <w:t>Fohrer</w:t>
      </w:r>
      <w:proofErr w:type="spellEnd"/>
      <w:r>
        <w:rPr>
          <w:rFonts w:ascii="Times New Roman" w:hAnsi="Times New Roman" w:cs="Times New Roman"/>
          <w:sz w:val="24"/>
          <w:szCs w:val="24"/>
        </w:rPr>
        <w:t xml:space="preserve">, Uta Ulrich, 2022, </w:t>
      </w:r>
      <w:proofErr w:type="spellStart"/>
      <w:r w:rsidRPr="00AE4D9F">
        <w:rPr>
          <w:rFonts w:ascii="Times New Roman" w:hAnsi="Times New Roman" w:cs="Times New Roman"/>
          <w:sz w:val="24"/>
          <w:szCs w:val="24"/>
        </w:rPr>
        <w:t>Gain</w:t>
      </w:r>
      <w:proofErr w:type="spellEnd"/>
      <w:r w:rsidRPr="00AE4D9F">
        <w:rPr>
          <w:rFonts w:ascii="Times New Roman" w:hAnsi="Times New Roman" w:cs="Times New Roman"/>
          <w:sz w:val="24"/>
          <w:szCs w:val="24"/>
        </w:rPr>
        <w:t xml:space="preserve"> and </w:t>
      </w:r>
      <w:proofErr w:type="spellStart"/>
      <w:r w:rsidRPr="00AE4D9F">
        <w:rPr>
          <w:rFonts w:ascii="Times New Roman" w:hAnsi="Times New Roman" w:cs="Times New Roman"/>
          <w:sz w:val="24"/>
          <w:szCs w:val="24"/>
        </w:rPr>
        <w:t>retain</w:t>
      </w:r>
      <w:proofErr w:type="spellEnd"/>
      <w:r w:rsidRPr="00AE4D9F">
        <w:rPr>
          <w:rFonts w:ascii="Times New Roman" w:hAnsi="Times New Roman" w:cs="Times New Roman"/>
          <w:sz w:val="24"/>
          <w:szCs w:val="24"/>
        </w:rPr>
        <w:t xml:space="preserve"> - On </w:t>
      </w:r>
      <w:proofErr w:type="spellStart"/>
      <w:r w:rsidRPr="00AE4D9F">
        <w:rPr>
          <w:rFonts w:ascii="Times New Roman" w:hAnsi="Times New Roman" w:cs="Times New Roman"/>
          <w:sz w:val="24"/>
          <w:szCs w:val="24"/>
        </w:rPr>
        <w:t>the</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efficiency</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of</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modified</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agricultural</w:t>
      </w:r>
      <w:proofErr w:type="spellEnd"/>
      <w:r w:rsidRPr="00AE4D9F">
        <w:rPr>
          <w:rFonts w:ascii="Times New Roman" w:hAnsi="Times New Roman" w:cs="Times New Roman"/>
          <w:sz w:val="24"/>
          <w:szCs w:val="24"/>
        </w:rPr>
        <w:t xml:space="preserve"> </w:t>
      </w:r>
      <w:proofErr w:type="spellStart"/>
      <w:r w:rsidRPr="00AE4D9F">
        <w:rPr>
          <w:rFonts w:ascii="Times New Roman" w:hAnsi="Times New Roman" w:cs="Times New Roman"/>
          <w:sz w:val="24"/>
          <w:szCs w:val="24"/>
        </w:rPr>
        <w:t>drainage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pesticide </w:t>
      </w:r>
      <w:proofErr w:type="spellStart"/>
      <w:r>
        <w:rPr>
          <w:rFonts w:ascii="Times New Roman" w:hAnsi="Times New Roman" w:cs="Times New Roman"/>
          <w:sz w:val="24"/>
          <w:szCs w:val="24"/>
        </w:rPr>
        <w:t>retention</w:t>
      </w:r>
      <w:proofErr w:type="spellEnd"/>
      <w:r>
        <w:rPr>
          <w:rFonts w:ascii="Times New Roman" w:hAnsi="Times New Roman" w:cs="Times New Roman"/>
          <w:sz w:val="24"/>
          <w:szCs w:val="24"/>
        </w:rPr>
        <w:t xml:space="preserve">, </w:t>
      </w:r>
      <w:r w:rsidRPr="00AE4D9F">
        <w:rPr>
          <w:rFonts w:ascii="Times New Roman" w:hAnsi="Times New Roman" w:cs="Times New Roman"/>
          <w:sz w:val="24"/>
          <w:szCs w:val="24"/>
        </w:rPr>
        <w:t xml:space="preserve">Science </w:t>
      </w:r>
      <w:proofErr w:type="spellStart"/>
      <w:r w:rsidRPr="00AE4D9F">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Total</w:t>
      </w:r>
      <w:proofErr w:type="spellEnd"/>
      <w:r>
        <w:rPr>
          <w:rFonts w:ascii="Times New Roman" w:hAnsi="Times New Roman" w:cs="Times New Roman"/>
          <w:sz w:val="24"/>
          <w:szCs w:val="24"/>
        </w:rPr>
        <w:t xml:space="preserve"> Environment, </w:t>
      </w:r>
      <w:proofErr w:type="spellStart"/>
      <w:r>
        <w:rPr>
          <w:rFonts w:ascii="Times New Roman" w:hAnsi="Times New Roman" w:cs="Times New Roman"/>
          <w:sz w:val="24"/>
          <w:szCs w:val="24"/>
        </w:rPr>
        <w:t>Volume</w:t>
      </w:r>
      <w:proofErr w:type="spellEnd"/>
      <w:r>
        <w:rPr>
          <w:rFonts w:ascii="Times New Roman" w:hAnsi="Times New Roman" w:cs="Times New Roman"/>
          <w:sz w:val="24"/>
          <w:szCs w:val="24"/>
        </w:rPr>
        <w:t xml:space="preserve"> 836, 2022, 155405, ISSN 0048-9697, </w:t>
      </w:r>
      <w:r w:rsidRPr="00AE4D9F">
        <w:rPr>
          <w:rFonts w:ascii="Times New Roman" w:hAnsi="Times New Roman" w:cs="Times New Roman"/>
          <w:sz w:val="24"/>
          <w:szCs w:val="24"/>
        </w:rPr>
        <w:t>https://doi.org/10.1016/j.scitotenv.2022.155405.</w:t>
      </w:r>
    </w:p>
    <w:p w14:paraId="5FC28453" w14:textId="77777777" w:rsidR="0044439B" w:rsidRPr="0044439B" w:rsidRDefault="0044439B" w:rsidP="00D273EF">
      <w:pPr>
        <w:jc w:val="both"/>
        <w:rPr>
          <w:rFonts w:ascii="Times New Roman" w:hAnsi="Times New Roman" w:cs="Times New Roman"/>
          <w:sz w:val="24"/>
          <w:szCs w:val="24"/>
        </w:rPr>
      </w:pPr>
      <w:proofErr w:type="spellStart"/>
      <w:r w:rsidRPr="0044439B">
        <w:rPr>
          <w:rFonts w:ascii="Times New Roman" w:hAnsi="Times New Roman" w:cs="Times New Roman"/>
          <w:sz w:val="24"/>
          <w:szCs w:val="24"/>
        </w:rPr>
        <w:t>Hill</w:t>
      </w:r>
      <w:proofErr w:type="spellEnd"/>
      <w:r w:rsidRPr="0044439B">
        <w:rPr>
          <w:rFonts w:ascii="Times New Roman" w:hAnsi="Times New Roman" w:cs="Times New Roman"/>
          <w:sz w:val="24"/>
          <w:szCs w:val="24"/>
        </w:rPr>
        <w:t xml:space="preserve">, M.J., </w:t>
      </w:r>
      <w:proofErr w:type="spellStart"/>
      <w:r w:rsidRPr="0044439B">
        <w:rPr>
          <w:rFonts w:ascii="Times New Roman" w:hAnsi="Times New Roman" w:cs="Times New Roman"/>
          <w:sz w:val="24"/>
          <w:szCs w:val="24"/>
        </w:rPr>
        <w:t>Hassall</w:t>
      </w:r>
      <w:proofErr w:type="spellEnd"/>
      <w:r w:rsidRPr="0044439B">
        <w:rPr>
          <w:rFonts w:ascii="Times New Roman" w:hAnsi="Times New Roman" w:cs="Times New Roman"/>
          <w:sz w:val="24"/>
          <w:szCs w:val="24"/>
        </w:rPr>
        <w:t xml:space="preserve">, C., </w:t>
      </w:r>
      <w:proofErr w:type="spellStart"/>
      <w:r w:rsidRPr="0044439B">
        <w:rPr>
          <w:rFonts w:ascii="Times New Roman" w:hAnsi="Times New Roman" w:cs="Times New Roman"/>
          <w:sz w:val="24"/>
          <w:szCs w:val="24"/>
        </w:rPr>
        <w:t>Oertli</w:t>
      </w:r>
      <w:proofErr w:type="spellEnd"/>
      <w:r w:rsidRPr="0044439B">
        <w:rPr>
          <w:rFonts w:ascii="Times New Roman" w:hAnsi="Times New Roman" w:cs="Times New Roman"/>
          <w:sz w:val="24"/>
          <w:szCs w:val="24"/>
        </w:rPr>
        <w:t xml:space="preserve">, B., </w:t>
      </w:r>
      <w:proofErr w:type="spellStart"/>
      <w:r w:rsidRPr="0044439B">
        <w:rPr>
          <w:rFonts w:ascii="Times New Roman" w:hAnsi="Times New Roman" w:cs="Times New Roman"/>
          <w:sz w:val="24"/>
          <w:szCs w:val="24"/>
        </w:rPr>
        <w:t>Fahrig</w:t>
      </w:r>
      <w:proofErr w:type="spellEnd"/>
      <w:r w:rsidRPr="0044439B">
        <w:rPr>
          <w:rFonts w:ascii="Times New Roman" w:hAnsi="Times New Roman" w:cs="Times New Roman"/>
          <w:sz w:val="24"/>
          <w:szCs w:val="24"/>
        </w:rPr>
        <w:t xml:space="preserve">, L., </w:t>
      </w:r>
      <w:proofErr w:type="spellStart"/>
      <w:r w:rsidRPr="0044439B">
        <w:rPr>
          <w:rFonts w:ascii="Times New Roman" w:hAnsi="Times New Roman" w:cs="Times New Roman"/>
          <w:sz w:val="24"/>
          <w:szCs w:val="24"/>
        </w:rPr>
        <w:t>Robson</w:t>
      </w:r>
      <w:proofErr w:type="spellEnd"/>
      <w:r w:rsidRPr="0044439B">
        <w:rPr>
          <w:rFonts w:ascii="Times New Roman" w:hAnsi="Times New Roman" w:cs="Times New Roman"/>
          <w:sz w:val="24"/>
          <w:szCs w:val="24"/>
        </w:rPr>
        <w:t xml:space="preserve">, B.J., </w:t>
      </w:r>
      <w:proofErr w:type="spellStart"/>
      <w:r w:rsidRPr="0044439B">
        <w:rPr>
          <w:rFonts w:ascii="Times New Roman" w:hAnsi="Times New Roman" w:cs="Times New Roman"/>
          <w:sz w:val="24"/>
          <w:szCs w:val="24"/>
        </w:rPr>
        <w:t>Biggs</w:t>
      </w:r>
      <w:proofErr w:type="spellEnd"/>
      <w:r w:rsidRPr="0044439B">
        <w:rPr>
          <w:rFonts w:ascii="Times New Roman" w:hAnsi="Times New Roman" w:cs="Times New Roman"/>
          <w:sz w:val="24"/>
          <w:szCs w:val="24"/>
        </w:rPr>
        <w:t xml:space="preserve">, J., </w:t>
      </w:r>
      <w:proofErr w:type="spellStart"/>
      <w:r w:rsidRPr="0044439B">
        <w:rPr>
          <w:rFonts w:ascii="Times New Roman" w:hAnsi="Times New Roman" w:cs="Times New Roman"/>
          <w:sz w:val="24"/>
          <w:szCs w:val="24"/>
        </w:rPr>
        <w:t>Samways</w:t>
      </w:r>
      <w:proofErr w:type="spellEnd"/>
      <w:r w:rsidRPr="0044439B">
        <w:rPr>
          <w:rFonts w:ascii="Times New Roman" w:hAnsi="Times New Roman" w:cs="Times New Roman"/>
          <w:sz w:val="24"/>
          <w:szCs w:val="24"/>
        </w:rPr>
        <w:t xml:space="preserve">, M.J., </w:t>
      </w:r>
      <w:proofErr w:type="spellStart"/>
      <w:r w:rsidRPr="0044439B">
        <w:rPr>
          <w:rFonts w:ascii="Times New Roman" w:hAnsi="Times New Roman" w:cs="Times New Roman"/>
          <w:sz w:val="24"/>
          <w:szCs w:val="24"/>
        </w:rPr>
        <w:t>Usio</w:t>
      </w:r>
      <w:proofErr w:type="spellEnd"/>
      <w:r w:rsidRPr="0044439B">
        <w:rPr>
          <w:rFonts w:ascii="Times New Roman" w:hAnsi="Times New Roman" w:cs="Times New Roman"/>
          <w:sz w:val="24"/>
          <w:szCs w:val="24"/>
        </w:rPr>
        <w:t xml:space="preserve">, N., </w:t>
      </w:r>
      <w:proofErr w:type="spellStart"/>
      <w:r w:rsidRPr="0044439B">
        <w:rPr>
          <w:rFonts w:ascii="Times New Roman" w:hAnsi="Times New Roman" w:cs="Times New Roman"/>
          <w:sz w:val="24"/>
          <w:szCs w:val="24"/>
        </w:rPr>
        <w:t>Takamura</w:t>
      </w:r>
      <w:proofErr w:type="spellEnd"/>
      <w:r w:rsidRPr="0044439B">
        <w:rPr>
          <w:rFonts w:ascii="Times New Roman" w:hAnsi="Times New Roman" w:cs="Times New Roman"/>
          <w:sz w:val="24"/>
          <w:szCs w:val="24"/>
        </w:rPr>
        <w:t xml:space="preserve">, N., </w:t>
      </w:r>
      <w:proofErr w:type="spellStart"/>
      <w:r w:rsidRPr="0044439B">
        <w:rPr>
          <w:rFonts w:ascii="Times New Roman" w:hAnsi="Times New Roman" w:cs="Times New Roman"/>
          <w:sz w:val="24"/>
          <w:szCs w:val="24"/>
        </w:rPr>
        <w:t>Krishnaswamy</w:t>
      </w:r>
      <w:proofErr w:type="spellEnd"/>
      <w:r w:rsidRPr="0044439B">
        <w:rPr>
          <w:rFonts w:ascii="Times New Roman" w:hAnsi="Times New Roman" w:cs="Times New Roman"/>
          <w:sz w:val="24"/>
          <w:szCs w:val="24"/>
        </w:rPr>
        <w:t xml:space="preserve">, J., </w:t>
      </w:r>
      <w:proofErr w:type="spellStart"/>
      <w:r w:rsidRPr="0044439B">
        <w:rPr>
          <w:rFonts w:ascii="Times New Roman" w:hAnsi="Times New Roman" w:cs="Times New Roman"/>
          <w:sz w:val="24"/>
          <w:szCs w:val="24"/>
        </w:rPr>
        <w:t>Wood</w:t>
      </w:r>
      <w:proofErr w:type="spellEnd"/>
      <w:r w:rsidRPr="0044439B">
        <w:rPr>
          <w:rFonts w:ascii="Times New Roman" w:hAnsi="Times New Roman" w:cs="Times New Roman"/>
          <w:sz w:val="24"/>
          <w:szCs w:val="24"/>
        </w:rPr>
        <w:t xml:space="preserve">, P.J., 2018. New </w:t>
      </w:r>
      <w:proofErr w:type="spellStart"/>
      <w:r w:rsidRPr="0044439B">
        <w:rPr>
          <w:rFonts w:ascii="Times New Roman" w:hAnsi="Times New Roman" w:cs="Times New Roman"/>
          <w:sz w:val="24"/>
          <w:szCs w:val="24"/>
        </w:rPr>
        <w:t>policy</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directions</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for</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global</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pond</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conservation</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Conserv</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Lett</w:t>
      </w:r>
      <w:proofErr w:type="spellEnd"/>
      <w:r w:rsidRPr="0044439B">
        <w:rPr>
          <w:rFonts w:ascii="Times New Roman" w:hAnsi="Times New Roman" w:cs="Times New Roman"/>
          <w:sz w:val="24"/>
          <w:szCs w:val="24"/>
        </w:rPr>
        <w:t xml:space="preserve">. 1–8. </w:t>
      </w:r>
      <w:hyperlink r:id="rId9" w:history="1">
        <w:r w:rsidRPr="000B41E7">
          <w:rPr>
            <w:rFonts w:ascii="Times New Roman" w:hAnsi="Times New Roman" w:cs="Times New Roman"/>
            <w:sz w:val="24"/>
            <w:szCs w:val="24"/>
          </w:rPr>
          <w:t>https://doi.org/10.1111/conl.12447</w:t>
        </w:r>
      </w:hyperlink>
      <w:r w:rsidRPr="0044439B">
        <w:rPr>
          <w:rFonts w:ascii="Times New Roman" w:hAnsi="Times New Roman" w:cs="Times New Roman"/>
          <w:sz w:val="24"/>
          <w:szCs w:val="24"/>
        </w:rPr>
        <w:t>.</w:t>
      </w:r>
    </w:p>
    <w:p w14:paraId="445B4509" w14:textId="77777777" w:rsidR="0044439B" w:rsidRDefault="0044439B" w:rsidP="0044439B">
      <w:pPr>
        <w:jc w:val="both"/>
        <w:rPr>
          <w:rFonts w:ascii="Times New Roman" w:hAnsi="Times New Roman" w:cs="Times New Roman"/>
          <w:sz w:val="24"/>
          <w:szCs w:val="24"/>
        </w:rPr>
      </w:pPr>
      <w:proofErr w:type="spellStart"/>
      <w:r w:rsidRPr="0044439B">
        <w:rPr>
          <w:rFonts w:ascii="Times New Roman" w:hAnsi="Times New Roman" w:cs="Times New Roman"/>
          <w:sz w:val="24"/>
          <w:szCs w:val="24"/>
        </w:rPr>
        <w:t>Oertli</w:t>
      </w:r>
      <w:proofErr w:type="spellEnd"/>
      <w:r w:rsidRPr="0044439B">
        <w:rPr>
          <w:rFonts w:ascii="Times New Roman" w:hAnsi="Times New Roman" w:cs="Times New Roman"/>
          <w:sz w:val="24"/>
          <w:szCs w:val="24"/>
        </w:rPr>
        <w:t xml:space="preserve">, B., </w:t>
      </w:r>
      <w:proofErr w:type="spellStart"/>
      <w:r w:rsidRPr="0044439B">
        <w:rPr>
          <w:rFonts w:ascii="Times New Roman" w:hAnsi="Times New Roman" w:cs="Times New Roman"/>
          <w:sz w:val="24"/>
          <w:szCs w:val="24"/>
        </w:rPr>
        <w:t>Biggs</w:t>
      </w:r>
      <w:proofErr w:type="spellEnd"/>
      <w:r w:rsidRPr="0044439B">
        <w:rPr>
          <w:rFonts w:ascii="Times New Roman" w:hAnsi="Times New Roman" w:cs="Times New Roman"/>
          <w:sz w:val="24"/>
          <w:szCs w:val="24"/>
        </w:rPr>
        <w:t xml:space="preserve">, J., </w:t>
      </w:r>
      <w:proofErr w:type="spellStart"/>
      <w:r w:rsidRPr="0044439B">
        <w:rPr>
          <w:rFonts w:ascii="Times New Roman" w:hAnsi="Times New Roman" w:cs="Times New Roman"/>
          <w:sz w:val="24"/>
          <w:szCs w:val="24"/>
        </w:rPr>
        <w:t>C´er´eghino</w:t>
      </w:r>
      <w:proofErr w:type="spellEnd"/>
      <w:r w:rsidRPr="0044439B">
        <w:rPr>
          <w:rFonts w:ascii="Times New Roman" w:hAnsi="Times New Roman" w:cs="Times New Roman"/>
          <w:sz w:val="24"/>
          <w:szCs w:val="24"/>
        </w:rPr>
        <w:t xml:space="preserve">, R., </w:t>
      </w:r>
      <w:proofErr w:type="spellStart"/>
      <w:r w:rsidRPr="0044439B">
        <w:rPr>
          <w:rFonts w:ascii="Times New Roman" w:hAnsi="Times New Roman" w:cs="Times New Roman"/>
          <w:sz w:val="24"/>
          <w:szCs w:val="24"/>
        </w:rPr>
        <w:t>Grillas</w:t>
      </w:r>
      <w:proofErr w:type="spellEnd"/>
      <w:r w:rsidRPr="0044439B">
        <w:rPr>
          <w:rFonts w:ascii="Times New Roman" w:hAnsi="Times New Roman" w:cs="Times New Roman"/>
          <w:sz w:val="24"/>
          <w:szCs w:val="24"/>
        </w:rPr>
        <w:t xml:space="preserve">, P., Joly, P., </w:t>
      </w:r>
      <w:proofErr w:type="spellStart"/>
      <w:r w:rsidRPr="0044439B">
        <w:rPr>
          <w:rFonts w:ascii="Times New Roman" w:hAnsi="Times New Roman" w:cs="Times New Roman"/>
          <w:sz w:val="24"/>
          <w:szCs w:val="24"/>
        </w:rPr>
        <w:t>Lachavanne</w:t>
      </w:r>
      <w:proofErr w:type="spellEnd"/>
      <w:r w:rsidRPr="0044439B">
        <w:rPr>
          <w:rFonts w:ascii="Times New Roman" w:hAnsi="Times New Roman" w:cs="Times New Roman"/>
          <w:sz w:val="24"/>
          <w:szCs w:val="24"/>
        </w:rPr>
        <w:t xml:space="preserve">, J.B., 2005. </w:t>
      </w:r>
      <w:proofErr w:type="spellStart"/>
      <w:r w:rsidRPr="0044439B">
        <w:rPr>
          <w:rFonts w:ascii="Times New Roman" w:hAnsi="Times New Roman" w:cs="Times New Roman"/>
          <w:sz w:val="24"/>
          <w:szCs w:val="24"/>
        </w:rPr>
        <w:t>Conservation</w:t>
      </w:r>
      <w:proofErr w:type="spellEnd"/>
      <w:r w:rsidRPr="0044439B">
        <w:rPr>
          <w:rFonts w:ascii="Times New Roman" w:hAnsi="Times New Roman" w:cs="Times New Roman"/>
          <w:sz w:val="24"/>
          <w:szCs w:val="24"/>
        </w:rPr>
        <w:t xml:space="preserve"> and monitoring </w:t>
      </w:r>
      <w:proofErr w:type="spellStart"/>
      <w:r w:rsidRPr="0044439B">
        <w:rPr>
          <w:rFonts w:ascii="Times New Roman" w:hAnsi="Times New Roman" w:cs="Times New Roman"/>
          <w:sz w:val="24"/>
          <w:szCs w:val="24"/>
        </w:rPr>
        <w:t>of</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pond</w:t>
      </w:r>
      <w:proofErr w:type="spellEnd"/>
      <w:r w:rsidRPr="0044439B">
        <w:rPr>
          <w:rFonts w:ascii="Times New Roman" w:hAnsi="Times New Roman" w:cs="Times New Roman"/>
          <w:sz w:val="24"/>
          <w:szCs w:val="24"/>
        </w:rPr>
        <w:t xml:space="preserve"> biodiversity: </w:t>
      </w:r>
      <w:proofErr w:type="spellStart"/>
      <w:r w:rsidRPr="0044439B">
        <w:rPr>
          <w:rFonts w:ascii="Times New Roman" w:hAnsi="Times New Roman" w:cs="Times New Roman"/>
          <w:sz w:val="24"/>
          <w:szCs w:val="24"/>
        </w:rPr>
        <w:t>Introduction</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Aquat</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Conserv</w:t>
      </w:r>
      <w:proofErr w:type="spellEnd"/>
      <w:r w:rsidRPr="0044439B">
        <w:rPr>
          <w:rFonts w:ascii="Times New Roman" w:hAnsi="Times New Roman" w:cs="Times New Roman"/>
          <w:sz w:val="24"/>
          <w:szCs w:val="24"/>
        </w:rPr>
        <w:t xml:space="preserve">. Mar. </w:t>
      </w:r>
      <w:proofErr w:type="spellStart"/>
      <w:r w:rsidRPr="0044439B">
        <w:rPr>
          <w:rFonts w:ascii="Times New Roman" w:hAnsi="Times New Roman" w:cs="Times New Roman"/>
          <w:sz w:val="24"/>
          <w:szCs w:val="24"/>
        </w:rPr>
        <w:t>Freshw</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Ecosyst</w:t>
      </w:r>
      <w:proofErr w:type="spellEnd"/>
      <w:r w:rsidRPr="0044439B">
        <w:rPr>
          <w:rFonts w:ascii="Times New Roman" w:hAnsi="Times New Roman" w:cs="Times New Roman"/>
          <w:sz w:val="24"/>
          <w:szCs w:val="24"/>
        </w:rPr>
        <w:t xml:space="preserve">. 15, 535–540. </w:t>
      </w:r>
      <w:hyperlink r:id="rId10" w:history="1">
        <w:r w:rsidRPr="000B41E7">
          <w:t>https://doi.org/10.1002/aqc.752</w:t>
        </w:r>
      </w:hyperlink>
      <w:r w:rsidRPr="0044439B">
        <w:rPr>
          <w:rFonts w:ascii="Times New Roman" w:hAnsi="Times New Roman" w:cs="Times New Roman"/>
          <w:sz w:val="24"/>
          <w:szCs w:val="24"/>
        </w:rPr>
        <w:t>.</w:t>
      </w:r>
    </w:p>
    <w:p w14:paraId="7C7455CA" w14:textId="77777777" w:rsidR="0044439B" w:rsidRDefault="0044439B" w:rsidP="0044439B">
      <w:pPr>
        <w:jc w:val="both"/>
        <w:rPr>
          <w:rFonts w:ascii="Times New Roman" w:hAnsi="Times New Roman" w:cs="Times New Roman"/>
          <w:sz w:val="24"/>
          <w:szCs w:val="24"/>
        </w:rPr>
      </w:pPr>
      <w:proofErr w:type="spellStart"/>
      <w:r w:rsidRPr="0044439B">
        <w:rPr>
          <w:rFonts w:ascii="Times New Roman" w:hAnsi="Times New Roman" w:cs="Times New Roman"/>
          <w:sz w:val="24"/>
          <w:szCs w:val="24"/>
        </w:rPr>
        <w:t>Reyne</w:t>
      </w:r>
      <w:proofErr w:type="spellEnd"/>
      <w:r w:rsidRPr="0044439B">
        <w:rPr>
          <w:rFonts w:ascii="Times New Roman" w:hAnsi="Times New Roman" w:cs="Times New Roman"/>
          <w:sz w:val="24"/>
          <w:szCs w:val="24"/>
        </w:rPr>
        <w:t xml:space="preserve">, M., Nolan, M., </w:t>
      </w:r>
      <w:proofErr w:type="spellStart"/>
      <w:r w:rsidRPr="0044439B">
        <w:rPr>
          <w:rFonts w:ascii="Times New Roman" w:hAnsi="Times New Roman" w:cs="Times New Roman"/>
          <w:sz w:val="24"/>
          <w:szCs w:val="24"/>
        </w:rPr>
        <w:t>McGuiggan</w:t>
      </w:r>
      <w:proofErr w:type="spellEnd"/>
      <w:r w:rsidRPr="0044439B">
        <w:rPr>
          <w:rFonts w:ascii="Times New Roman" w:hAnsi="Times New Roman" w:cs="Times New Roman"/>
          <w:sz w:val="24"/>
          <w:szCs w:val="24"/>
        </w:rPr>
        <w:t xml:space="preserve">, H., </w:t>
      </w:r>
      <w:proofErr w:type="spellStart"/>
      <w:r w:rsidRPr="0044439B">
        <w:rPr>
          <w:rFonts w:ascii="Times New Roman" w:hAnsi="Times New Roman" w:cs="Times New Roman"/>
          <w:sz w:val="24"/>
          <w:szCs w:val="24"/>
        </w:rPr>
        <w:t>Aubry</w:t>
      </w:r>
      <w:proofErr w:type="spellEnd"/>
      <w:r w:rsidRPr="0044439B">
        <w:rPr>
          <w:rFonts w:ascii="Times New Roman" w:hAnsi="Times New Roman" w:cs="Times New Roman"/>
          <w:sz w:val="24"/>
          <w:szCs w:val="24"/>
        </w:rPr>
        <w:t xml:space="preserve">, A., </w:t>
      </w:r>
      <w:proofErr w:type="spellStart"/>
      <w:r w:rsidRPr="0044439B">
        <w:rPr>
          <w:rFonts w:ascii="Times New Roman" w:hAnsi="Times New Roman" w:cs="Times New Roman"/>
          <w:sz w:val="24"/>
          <w:szCs w:val="24"/>
        </w:rPr>
        <w:t>Emmerson</w:t>
      </w:r>
      <w:proofErr w:type="spellEnd"/>
      <w:r w:rsidRPr="0044439B">
        <w:rPr>
          <w:rFonts w:ascii="Times New Roman" w:hAnsi="Times New Roman" w:cs="Times New Roman"/>
          <w:sz w:val="24"/>
          <w:szCs w:val="24"/>
        </w:rPr>
        <w:t xml:space="preserve">, M., </w:t>
      </w:r>
      <w:proofErr w:type="spellStart"/>
      <w:r w:rsidRPr="0044439B">
        <w:rPr>
          <w:rFonts w:ascii="Times New Roman" w:hAnsi="Times New Roman" w:cs="Times New Roman"/>
          <w:sz w:val="24"/>
          <w:szCs w:val="24"/>
        </w:rPr>
        <w:t>Marnell</w:t>
      </w:r>
      <w:proofErr w:type="spellEnd"/>
      <w:r w:rsidRPr="0044439B">
        <w:rPr>
          <w:rFonts w:ascii="Times New Roman" w:hAnsi="Times New Roman" w:cs="Times New Roman"/>
          <w:sz w:val="24"/>
          <w:szCs w:val="24"/>
        </w:rPr>
        <w:t xml:space="preserve">, F., </w:t>
      </w:r>
      <w:proofErr w:type="spellStart"/>
      <w:r w:rsidRPr="0044439B">
        <w:rPr>
          <w:rFonts w:ascii="Times New Roman" w:hAnsi="Times New Roman" w:cs="Times New Roman"/>
          <w:sz w:val="24"/>
          <w:szCs w:val="24"/>
        </w:rPr>
        <w:t>Reid</w:t>
      </w:r>
      <w:proofErr w:type="spellEnd"/>
      <w:r w:rsidRPr="0044439B">
        <w:rPr>
          <w:rFonts w:ascii="Times New Roman" w:hAnsi="Times New Roman" w:cs="Times New Roman"/>
          <w:sz w:val="24"/>
          <w:szCs w:val="24"/>
        </w:rPr>
        <w:t xml:space="preserve">, N., 2020. </w:t>
      </w:r>
      <w:proofErr w:type="spellStart"/>
      <w:r w:rsidRPr="0044439B">
        <w:rPr>
          <w:rFonts w:ascii="Times New Roman" w:hAnsi="Times New Roman" w:cs="Times New Roman"/>
          <w:sz w:val="24"/>
          <w:szCs w:val="24"/>
        </w:rPr>
        <w:t>Artificial</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agri</w:t>
      </w:r>
      <w:proofErr w:type="spellEnd"/>
      <w:r w:rsidRPr="0044439B">
        <w:rPr>
          <w:rFonts w:ascii="Times New Roman" w:hAnsi="Times New Roman" w:cs="Times New Roman"/>
          <w:sz w:val="24"/>
          <w:szCs w:val="24"/>
        </w:rPr>
        <w:t xml:space="preserve">-environment </w:t>
      </w:r>
      <w:proofErr w:type="spellStart"/>
      <w:r w:rsidRPr="0044439B">
        <w:rPr>
          <w:rFonts w:ascii="Times New Roman" w:hAnsi="Times New Roman" w:cs="Times New Roman"/>
          <w:sz w:val="24"/>
          <w:szCs w:val="24"/>
        </w:rPr>
        <w:t>scheme</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ponds</w:t>
      </w:r>
      <w:proofErr w:type="spellEnd"/>
      <w:r w:rsidRPr="0044439B">
        <w:rPr>
          <w:rFonts w:ascii="Times New Roman" w:hAnsi="Times New Roman" w:cs="Times New Roman"/>
          <w:sz w:val="24"/>
          <w:szCs w:val="24"/>
        </w:rPr>
        <w:t xml:space="preserve"> do not </w:t>
      </w:r>
      <w:proofErr w:type="spellStart"/>
      <w:r w:rsidRPr="0044439B">
        <w:rPr>
          <w:rFonts w:ascii="Times New Roman" w:hAnsi="Times New Roman" w:cs="Times New Roman"/>
          <w:sz w:val="24"/>
          <w:szCs w:val="24"/>
        </w:rPr>
        <w:t>replicate</w:t>
      </w:r>
      <w:proofErr w:type="spellEnd"/>
      <w:r w:rsidRPr="0044439B">
        <w:rPr>
          <w:rFonts w:ascii="Times New Roman" w:hAnsi="Times New Roman" w:cs="Times New Roman"/>
          <w:sz w:val="24"/>
          <w:szCs w:val="24"/>
        </w:rPr>
        <w:t xml:space="preserve"> natural </w:t>
      </w:r>
      <w:proofErr w:type="spellStart"/>
      <w:r w:rsidRPr="0044439B">
        <w:rPr>
          <w:rFonts w:ascii="Times New Roman" w:hAnsi="Times New Roman" w:cs="Times New Roman"/>
          <w:sz w:val="24"/>
          <w:szCs w:val="24"/>
        </w:rPr>
        <w:t>environments</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despite</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higher</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aquatic</w:t>
      </w:r>
      <w:proofErr w:type="spellEnd"/>
      <w:r w:rsidRPr="0044439B">
        <w:rPr>
          <w:rFonts w:ascii="Times New Roman" w:hAnsi="Times New Roman" w:cs="Times New Roman"/>
          <w:sz w:val="24"/>
          <w:szCs w:val="24"/>
        </w:rPr>
        <w:t xml:space="preserve"> and </w:t>
      </w:r>
      <w:proofErr w:type="spellStart"/>
      <w:r w:rsidRPr="0044439B">
        <w:rPr>
          <w:rFonts w:ascii="Times New Roman" w:hAnsi="Times New Roman" w:cs="Times New Roman"/>
          <w:sz w:val="24"/>
          <w:szCs w:val="24"/>
        </w:rPr>
        <w:t>terrestrial</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invertebrate</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richness</w:t>
      </w:r>
      <w:proofErr w:type="spellEnd"/>
      <w:r w:rsidRPr="0044439B">
        <w:rPr>
          <w:rFonts w:ascii="Times New Roman" w:hAnsi="Times New Roman" w:cs="Times New Roman"/>
          <w:sz w:val="24"/>
          <w:szCs w:val="24"/>
        </w:rPr>
        <w:t xml:space="preserve"> and abundance. J. </w:t>
      </w:r>
      <w:proofErr w:type="spellStart"/>
      <w:r w:rsidRPr="0044439B">
        <w:rPr>
          <w:rFonts w:ascii="Times New Roman" w:hAnsi="Times New Roman" w:cs="Times New Roman"/>
          <w:sz w:val="24"/>
          <w:szCs w:val="24"/>
        </w:rPr>
        <w:t>Appl</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Ecol</w:t>
      </w:r>
      <w:proofErr w:type="spellEnd"/>
      <w:r w:rsidRPr="0044439B">
        <w:rPr>
          <w:rFonts w:ascii="Times New Roman" w:hAnsi="Times New Roman" w:cs="Times New Roman"/>
          <w:sz w:val="24"/>
          <w:szCs w:val="24"/>
        </w:rPr>
        <w:t xml:space="preserve">. 1–12. </w:t>
      </w:r>
      <w:hyperlink r:id="rId11" w:history="1">
        <w:r w:rsidRPr="000B41E7">
          <w:t>https://doi.org/10.1111/1365-2664.13738</w:t>
        </w:r>
      </w:hyperlink>
      <w:r w:rsidRPr="0044439B">
        <w:rPr>
          <w:rFonts w:ascii="Times New Roman" w:hAnsi="Times New Roman" w:cs="Times New Roman"/>
          <w:sz w:val="24"/>
          <w:szCs w:val="24"/>
        </w:rPr>
        <w:t>.</w:t>
      </w:r>
    </w:p>
    <w:p w14:paraId="160C1953" w14:textId="77777777" w:rsidR="0044439B" w:rsidRDefault="0044439B" w:rsidP="0044439B">
      <w:pPr>
        <w:jc w:val="both"/>
        <w:rPr>
          <w:rFonts w:ascii="Times New Roman" w:hAnsi="Times New Roman" w:cs="Times New Roman"/>
          <w:sz w:val="24"/>
          <w:szCs w:val="24"/>
        </w:rPr>
      </w:pPr>
      <w:r w:rsidRPr="0044439B">
        <w:rPr>
          <w:rFonts w:ascii="Times New Roman" w:hAnsi="Times New Roman" w:cs="Times New Roman"/>
          <w:sz w:val="24"/>
          <w:szCs w:val="24"/>
        </w:rPr>
        <w:t xml:space="preserve">Zamora-Marín, J.M., </w:t>
      </w:r>
      <w:proofErr w:type="spellStart"/>
      <w:r w:rsidRPr="0044439B">
        <w:rPr>
          <w:rFonts w:ascii="Times New Roman" w:hAnsi="Times New Roman" w:cs="Times New Roman"/>
          <w:sz w:val="24"/>
          <w:szCs w:val="24"/>
        </w:rPr>
        <w:t>Ilg</w:t>
      </w:r>
      <w:proofErr w:type="spellEnd"/>
      <w:r w:rsidRPr="0044439B">
        <w:rPr>
          <w:rFonts w:ascii="Times New Roman" w:hAnsi="Times New Roman" w:cs="Times New Roman"/>
          <w:sz w:val="24"/>
          <w:szCs w:val="24"/>
        </w:rPr>
        <w:t xml:space="preserve">, C., </w:t>
      </w:r>
      <w:proofErr w:type="spellStart"/>
      <w:r w:rsidRPr="0044439B">
        <w:rPr>
          <w:rFonts w:ascii="Times New Roman" w:hAnsi="Times New Roman" w:cs="Times New Roman"/>
          <w:sz w:val="24"/>
          <w:szCs w:val="24"/>
        </w:rPr>
        <w:t>Demierre</w:t>
      </w:r>
      <w:proofErr w:type="spellEnd"/>
      <w:r w:rsidRPr="0044439B">
        <w:rPr>
          <w:rFonts w:ascii="Times New Roman" w:hAnsi="Times New Roman" w:cs="Times New Roman"/>
          <w:sz w:val="24"/>
          <w:szCs w:val="24"/>
        </w:rPr>
        <w:t xml:space="preserve">, E., </w:t>
      </w:r>
      <w:proofErr w:type="spellStart"/>
      <w:r w:rsidRPr="0044439B">
        <w:rPr>
          <w:rFonts w:ascii="Times New Roman" w:hAnsi="Times New Roman" w:cs="Times New Roman"/>
          <w:sz w:val="24"/>
          <w:szCs w:val="24"/>
        </w:rPr>
        <w:t>Bonnet</w:t>
      </w:r>
      <w:proofErr w:type="spellEnd"/>
      <w:r w:rsidRPr="0044439B">
        <w:rPr>
          <w:rFonts w:ascii="Times New Roman" w:hAnsi="Times New Roman" w:cs="Times New Roman"/>
          <w:sz w:val="24"/>
          <w:szCs w:val="24"/>
        </w:rPr>
        <w:t xml:space="preserve">, N., </w:t>
      </w:r>
      <w:proofErr w:type="spellStart"/>
      <w:r w:rsidRPr="0044439B">
        <w:rPr>
          <w:rFonts w:ascii="Times New Roman" w:hAnsi="Times New Roman" w:cs="Times New Roman"/>
          <w:sz w:val="24"/>
          <w:szCs w:val="24"/>
        </w:rPr>
        <w:t>Wezel</w:t>
      </w:r>
      <w:proofErr w:type="spellEnd"/>
      <w:r w:rsidRPr="0044439B">
        <w:rPr>
          <w:rFonts w:ascii="Times New Roman" w:hAnsi="Times New Roman" w:cs="Times New Roman"/>
          <w:sz w:val="24"/>
          <w:szCs w:val="24"/>
        </w:rPr>
        <w:t xml:space="preserve">, A., Robin, J., </w:t>
      </w:r>
      <w:proofErr w:type="spellStart"/>
      <w:r w:rsidRPr="0044439B">
        <w:rPr>
          <w:rFonts w:ascii="Times New Roman" w:hAnsi="Times New Roman" w:cs="Times New Roman"/>
          <w:sz w:val="24"/>
          <w:szCs w:val="24"/>
        </w:rPr>
        <w:t>Vallod</w:t>
      </w:r>
      <w:proofErr w:type="spellEnd"/>
      <w:r w:rsidRPr="0044439B">
        <w:rPr>
          <w:rFonts w:ascii="Times New Roman" w:hAnsi="Times New Roman" w:cs="Times New Roman"/>
          <w:sz w:val="24"/>
          <w:szCs w:val="24"/>
        </w:rPr>
        <w:t xml:space="preserve">, D., </w:t>
      </w:r>
      <w:proofErr w:type="spellStart"/>
      <w:r w:rsidRPr="0044439B">
        <w:rPr>
          <w:rFonts w:ascii="Times New Roman" w:hAnsi="Times New Roman" w:cs="Times New Roman"/>
          <w:sz w:val="24"/>
          <w:szCs w:val="24"/>
        </w:rPr>
        <w:t>Calvo</w:t>
      </w:r>
      <w:proofErr w:type="spellEnd"/>
      <w:r w:rsidRPr="0044439B">
        <w:rPr>
          <w:rFonts w:ascii="Times New Roman" w:hAnsi="Times New Roman" w:cs="Times New Roman"/>
          <w:sz w:val="24"/>
          <w:szCs w:val="24"/>
        </w:rPr>
        <w:t>, J.F., Oliva-</w:t>
      </w:r>
      <w:proofErr w:type="spellStart"/>
      <w:r w:rsidRPr="0044439B">
        <w:rPr>
          <w:rFonts w:ascii="Times New Roman" w:hAnsi="Times New Roman" w:cs="Times New Roman"/>
          <w:sz w:val="24"/>
          <w:szCs w:val="24"/>
        </w:rPr>
        <w:t>Paterna</w:t>
      </w:r>
      <w:proofErr w:type="spellEnd"/>
      <w:r w:rsidRPr="0044439B">
        <w:rPr>
          <w:rFonts w:ascii="Times New Roman" w:hAnsi="Times New Roman" w:cs="Times New Roman"/>
          <w:sz w:val="24"/>
          <w:szCs w:val="24"/>
        </w:rPr>
        <w:t xml:space="preserve">, F.J., </w:t>
      </w:r>
      <w:proofErr w:type="spellStart"/>
      <w:r w:rsidRPr="0044439B">
        <w:rPr>
          <w:rFonts w:ascii="Times New Roman" w:hAnsi="Times New Roman" w:cs="Times New Roman"/>
          <w:sz w:val="24"/>
          <w:szCs w:val="24"/>
        </w:rPr>
        <w:t>Oertli</w:t>
      </w:r>
      <w:proofErr w:type="spellEnd"/>
      <w:r w:rsidRPr="0044439B">
        <w:rPr>
          <w:rFonts w:ascii="Times New Roman" w:hAnsi="Times New Roman" w:cs="Times New Roman"/>
          <w:sz w:val="24"/>
          <w:szCs w:val="24"/>
        </w:rPr>
        <w:t xml:space="preserve">, B., 2021a. </w:t>
      </w:r>
      <w:proofErr w:type="spellStart"/>
      <w:r w:rsidRPr="0044439B">
        <w:rPr>
          <w:rFonts w:ascii="Times New Roman" w:hAnsi="Times New Roman" w:cs="Times New Roman"/>
          <w:sz w:val="24"/>
          <w:szCs w:val="24"/>
        </w:rPr>
        <w:t>Contribution</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of</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artificial</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waterbodies</w:t>
      </w:r>
      <w:proofErr w:type="spellEnd"/>
      <w:r w:rsidRPr="0044439B">
        <w:rPr>
          <w:rFonts w:ascii="Times New Roman" w:hAnsi="Times New Roman" w:cs="Times New Roman"/>
          <w:sz w:val="24"/>
          <w:szCs w:val="24"/>
        </w:rPr>
        <w:t xml:space="preserve"> to biodiversity: a </w:t>
      </w:r>
      <w:proofErr w:type="spellStart"/>
      <w:r w:rsidRPr="0044439B">
        <w:rPr>
          <w:rFonts w:ascii="Times New Roman" w:hAnsi="Times New Roman" w:cs="Times New Roman"/>
          <w:sz w:val="24"/>
          <w:szCs w:val="24"/>
        </w:rPr>
        <w:t>glass</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half</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empty</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or</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half</w:t>
      </w:r>
      <w:proofErr w:type="spellEnd"/>
      <w:r w:rsidRPr="0044439B">
        <w:rPr>
          <w:rFonts w:ascii="Times New Roman" w:hAnsi="Times New Roman" w:cs="Times New Roman"/>
          <w:sz w:val="24"/>
          <w:szCs w:val="24"/>
        </w:rPr>
        <w:t xml:space="preserve"> full? </w:t>
      </w:r>
      <w:proofErr w:type="spellStart"/>
      <w:r w:rsidRPr="0044439B">
        <w:rPr>
          <w:rFonts w:ascii="Times New Roman" w:hAnsi="Times New Roman" w:cs="Times New Roman"/>
          <w:sz w:val="24"/>
          <w:szCs w:val="24"/>
        </w:rPr>
        <w:t>Sci</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Total</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Environ</w:t>
      </w:r>
      <w:proofErr w:type="spellEnd"/>
      <w:r w:rsidRPr="0044439B">
        <w:rPr>
          <w:rFonts w:ascii="Times New Roman" w:hAnsi="Times New Roman" w:cs="Times New Roman"/>
          <w:sz w:val="24"/>
          <w:szCs w:val="24"/>
        </w:rPr>
        <w:t xml:space="preserve">. 753, 141987 https://doi.org/10.1016/j.scitotenv.2020.141987. </w:t>
      </w:r>
    </w:p>
    <w:p w14:paraId="69345134" w14:textId="77777777" w:rsidR="0044439B" w:rsidRDefault="0044439B" w:rsidP="0044439B">
      <w:pPr>
        <w:jc w:val="both"/>
        <w:rPr>
          <w:rFonts w:ascii="Times New Roman" w:hAnsi="Times New Roman" w:cs="Times New Roman"/>
          <w:sz w:val="24"/>
          <w:szCs w:val="24"/>
        </w:rPr>
      </w:pPr>
      <w:r w:rsidRPr="0044439B">
        <w:rPr>
          <w:rFonts w:ascii="Times New Roman" w:hAnsi="Times New Roman" w:cs="Times New Roman"/>
          <w:sz w:val="24"/>
          <w:szCs w:val="24"/>
        </w:rPr>
        <w:t>Zamora Marín, J.M., Zamora-</w:t>
      </w:r>
      <w:proofErr w:type="spellStart"/>
      <w:r w:rsidRPr="0044439B">
        <w:rPr>
          <w:rFonts w:ascii="Times New Roman" w:hAnsi="Times New Roman" w:cs="Times New Roman"/>
          <w:sz w:val="24"/>
          <w:szCs w:val="24"/>
        </w:rPr>
        <w:t>L´opez</w:t>
      </w:r>
      <w:proofErr w:type="spellEnd"/>
      <w:r w:rsidRPr="0044439B">
        <w:rPr>
          <w:rFonts w:ascii="Times New Roman" w:hAnsi="Times New Roman" w:cs="Times New Roman"/>
          <w:sz w:val="24"/>
          <w:szCs w:val="24"/>
        </w:rPr>
        <w:t xml:space="preserve">, A., </w:t>
      </w:r>
      <w:proofErr w:type="spellStart"/>
      <w:r w:rsidRPr="0044439B">
        <w:rPr>
          <w:rFonts w:ascii="Times New Roman" w:hAnsi="Times New Roman" w:cs="Times New Roman"/>
          <w:sz w:val="24"/>
          <w:szCs w:val="24"/>
        </w:rPr>
        <w:t>Jim´enez</w:t>
      </w:r>
      <w:proofErr w:type="spellEnd"/>
      <w:r w:rsidRPr="0044439B">
        <w:rPr>
          <w:rFonts w:ascii="Times New Roman" w:hAnsi="Times New Roman" w:cs="Times New Roman"/>
          <w:sz w:val="24"/>
          <w:szCs w:val="24"/>
        </w:rPr>
        <w:t xml:space="preserve">-Franco, M.V., </w:t>
      </w:r>
      <w:proofErr w:type="spellStart"/>
      <w:r w:rsidRPr="0044439B">
        <w:rPr>
          <w:rFonts w:ascii="Times New Roman" w:hAnsi="Times New Roman" w:cs="Times New Roman"/>
          <w:sz w:val="24"/>
          <w:szCs w:val="24"/>
        </w:rPr>
        <w:t>Calvo</w:t>
      </w:r>
      <w:proofErr w:type="spellEnd"/>
      <w:r w:rsidRPr="0044439B">
        <w:rPr>
          <w:rFonts w:ascii="Times New Roman" w:hAnsi="Times New Roman" w:cs="Times New Roman"/>
          <w:sz w:val="24"/>
          <w:szCs w:val="24"/>
        </w:rPr>
        <w:t>, J.F., Oliva-</w:t>
      </w:r>
      <w:proofErr w:type="spellStart"/>
      <w:r w:rsidRPr="0044439B">
        <w:rPr>
          <w:rFonts w:ascii="Times New Roman" w:hAnsi="Times New Roman" w:cs="Times New Roman"/>
          <w:sz w:val="24"/>
          <w:szCs w:val="24"/>
        </w:rPr>
        <w:t>Paterna</w:t>
      </w:r>
      <w:proofErr w:type="spellEnd"/>
      <w:r w:rsidRPr="0044439B">
        <w:rPr>
          <w:rFonts w:ascii="Times New Roman" w:hAnsi="Times New Roman" w:cs="Times New Roman"/>
          <w:sz w:val="24"/>
          <w:szCs w:val="24"/>
        </w:rPr>
        <w:t xml:space="preserve">, F.J., 2021b. </w:t>
      </w:r>
      <w:proofErr w:type="spellStart"/>
      <w:r w:rsidRPr="0044439B">
        <w:rPr>
          <w:rFonts w:ascii="Times New Roman" w:hAnsi="Times New Roman" w:cs="Times New Roman"/>
          <w:sz w:val="24"/>
          <w:szCs w:val="24"/>
        </w:rPr>
        <w:t>Small</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ponds</w:t>
      </w:r>
      <w:proofErr w:type="spellEnd"/>
      <w:r w:rsidRPr="0044439B">
        <w:rPr>
          <w:rFonts w:ascii="Times New Roman" w:hAnsi="Times New Roman" w:cs="Times New Roman"/>
          <w:sz w:val="24"/>
          <w:szCs w:val="24"/>
        </w:rPr>
        <w:t xml:space="preserve"> support </w:t>
      </w:r>
      <w:proofErr w:type="spellStart"/>
      <w:r w:rsidRPr="0044439B">
        <w:rPr>
          <w:rFonts w:ascii="Times New Roman" w:hAnsi="Times New Roman" w:cs="Times New Roman"/>
          <w:sz w:val="24"/>
          <w:szCs w:val="24"/>
        </w:rPr>
        <w:t>high</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terrestrial</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bird</w:t>
      </w:r>
      <w:proofErr w:type="spellEnd"/>
      <w:r w:rsidRPr="0044439B">
        <w:rPr>
          <w:rFonts w:ascii="Times New Roman" w:hAnsi="Times New Roman" w:cs="Times New Roman"/>
          <w:sz w:val="24"/>
          <w:szCs w:val="24"/>
        </w:rPr>
        <w:t xml:space="preserve"> species </w:t>
      </w:r>
      <w:proofErr w:type="spellStart"/>
      <w:r w:rsidRPr="0044439B">
        <w:rPr>
          <w:rFonts w:ascii="Times New Roman" w:hAnsi="Times New Roman" w:cs="Times New Roman"/>
          <w:sz w:val="24"/>
          <w:szCs w:val="24"/>
        </w:rPr>
        <w:t>richness</w:t>
      </w:r>
      <w:proofErr w:type="spellEnd"/>
      <w:r w:rsidRPr="0044439B">
        <w:rPr>
          <w:rFonts w:ascii="Times New Roman" w:hAnsi="Times New Roman" w:cs="Times New Roman"/>
          <w:sz w:val="24"/>
          <w:szCs w:val="24"/>
        </w:rPr>
        <w:t xml:space="preserve"> in a </w:t>
      </w:r>
      <w:proofErr w:type="spellStart"/>
      <w:r w:rsidRPr="0044439B">
        <w:rPr>
          <w:rFonts w:ascii="Times New Roman" w:hAnsi="Times New Roman" w:cs="Times New Roman"/>
          <w:sz w:val="24"/>
          <w:szCs w:val="24"/>
        </w:rPr>
        <w:t>Mediterranean</w:t>
      </w:r>
      <w:proofErr w:type="spellEnd"/>
      <w:r w:rsidRPr="0044439B">
        <w:rPr>
          <w:rFonts w:ascii="Times New Roman" w:hAnsi="Times New Roman" w:cs="Times New Roman"/>
          <w:sz w:val="24"/>
          <w:szCs w:val="24"/>
        </w:rPr>
        <w:t xml:space="preserve"> </w:t>
      </w:r>
      <w:proofErr w:type="spellStart"/>
      <w:r w:rsidRPr="0044439B">
        <w:rPr>
          <w:rFonts w:ascii="Times New Roman" w:hAnsi="Times New Roman" w:cs="Times New Roman"/>
          <w:sz w:val="24"/>
          <w:szCs w:val="24"/>
        </w:rPr>
        <w:t>semiarid</w:t>
      </w:r>
      <w:proofErr w:type="spellEnd"/>
      <w:r w:rsidRPr="0044439B">
        <w:rPr>
          <w:rFonts w:ascii="Times New Roman" w:hAnsi="Times New Roman" w:cs="Times New Roman"/>
          <w:sz w:val="24"/>
          <w:szCs w:val="24"/>
        </w:rPr>
        <w:t xml:space="preserve"> region. </w:t>
      </w:r>
      <w:proofErr w:type="spellStart"/>
      <w:r w:rsidRPr="0044439B">
        <w:rPr>
          <w:rFonts w:ascii="Times New Roman" w:hAnsi="Times New Roman" w:cs="Times New Roman"/>
          <w:sz w:val="24"/>
          <w:szCs w:val="24"/>
        </w:rPr>
        <w:t>Hydrobiologia</w:t>
      </w:r>
      <w:proofErr w:type="spellEnd"/>
      <w:r w:rsidRPr="0044439B">
        <w:rPr>
          <w:rFonts w:ascii="Times New Roman" w:hAnsi="Times New Roman" w:cs="Times New Roman"/>
          <w:sz w:val="24"/>
          <w:szCs w:val="24"/>
        </w:rPr>
        <w:t xml:space="preserve"> 848, 1623–1638. </w:t>
      </w:r>
      <w:hyperlink r:id="rId12" w:history="1">
        <w:r w:rsidR="000B41E7" w:rsidRPr="000B41E7">
          <w:t>https://doi.org/10.1007/s10750-021-04552-7</w:t>
        </w:r>
      </w:hyperlink>
      <w:r w:rsidRPr="0044439B">
        <w:rPr>
          <w:rFonts w:ascii="Times New Roman" w:hAnsi="Times New Roman" w:cs="Times New Roman"/>
          <w:sz w:val="24"/>
          <w:szCs w:val="24"/>
        </w:rPr>
        <w:t>.</w:t>
      </w:r>
    </w:p>
    <w:p w14:paraId="171C1FBE" w14:textId="77777777" w:rsidR="000B41E7" w:rsidRDefault="000B41E7" w:rsidP="000B41E7">
      <w:pPr>
        <w:jc w:val="both"/>
        <w:rPr>
          <w:rFonts w:ascii="Times New Roman" w:hAnsi="Times New Roman" w:cs="Times New Roman"/>
          <w:sz w:val="24"/>
          <w:szCs w:val="24"/>
        </w:rPr>
      </w:pPr>
      <w:proofErr w:type="spellStart"/>
      <w:r w:rsidRPr="000B41E7">
        <w:rPr>
          <w:rFonts w:ascii="Times New Roman" w:hAnsi="Times New Roman" w:cs="Times New Roman"/>
          <w:sz w:val="24"/>
          <w:szCs w:val="24"/>
        </w:rPr>
        <w:t>Rup´erez-Moreno</w:t>
      </w:r>
      <w:proofErr w:type="spellEnd"/>
      <w:r w:rsidRPr="000B41E7">
        <w:rPr>
          <w:rFonts w:ascii="Times New Roman" w:hAnsi="Times New Roman" w:cs="Times New Roman"/>
          <w:sz w:val="24"/>
          <w:szCs w:val="24"/>
        </w:rPr>
        <w:t xml:space="preserve">, C., </w:t>
      </w:r>
      <w:proofErr w:type="spellStart"/>
      <w:r w:rsidRPr="000B41E7">
        <w:rPr>
          <w:rFonts w:ascii="Times New Roman" w:hAnsi="Times New Roman" w:cs="Times New Roman"/>
          <w:sz w:val="24"/>
          <w:szCs w:val="24"/>
        </w:rPr>
        <w:t>Senent-Aparicio</w:t>
      </w:r>
      <w:proofErr w:type="spellEnd"/>
      <w:r w:rsidRPr="000B41E7">
        <w:rPr>
          <w:rFonts w:ascii="Times New Roman" w:hAnsi="Times New Roman" w:cs="Times New Roman"/>
          <w:sz w:val="24"/>
          <w:szCs w:val="24"/>
        </w:rPr>
        <w:t xml:space="preserve">, J., </w:t>
      </w:r>
      <w:proofErr w:type="spellStart"/>
      <w:r w:rsidRPr="000B41E7">
        <w:rPr>
          <w:rFonts w:ascii="Times New Roman" w:hAnsi="Times New Roman" w:cs="Times New Roman"/>
          <w:sz w:val="24"/>
          <w:szCs w:val="24"/>
        </w:rPr>
        <w:t>Martinez-Vicente</w:t>
      </w:r>
      <w:proofErr w:type="spellEnd"/>
      <w:r w:rsidRPr="000B41E7">
        <w:rPr>
          <w:rFonts w:ascii="Times New Roman" w:hAnsi="Times New Roman" w:cs="Times New Roman"/>
          <w:sz w:val="24"/>
          <w:szCs w:val="24"/>
        </w:rPr>
        <w:t xml:space="preserve">, D., </w:t>
      </w:r>
      <w:proofErr w:type="spellStart"/>
      <w:r w:rsidRPr="000B41E7">
        <w:rPr>
          <w:rFonts w:ascii="Times New Roman" w:hAnsi="Times New Roman" w:cs="Times New Roman"/>
          <w:sz w:val="24"/>
          <w:szCs w:val="24"/>
        </w:rPr>
        <w:t>García-Ar´ostegui</w:t>
      </w:r>
      <w:proofErr w:type="spellEnd"/>
      <w:r w:rsidRPr="000B41E7">
        <w:rPr>
          <w:rFonts w:ascii="Times New Roman" w:hAnsi="Times New Roman" w:cs="Times New Roman"/>
          <w:sz w:val="24"/>
          <w:szCs w:val="24"/>
        </w:rPr>
        <w:t xml:space="preserve">, J.L., </w:t>
      </w:r>
      <w:proofErr w:type="spellStart"/>
      <w:r w:rsidRPr="000B41E7">
        <w:rPr>
          <w:rFonts w:ascii="Times New Roman" w:hAnsi="Times New Roman" w:cs="Times New Roman"/>
          <w:sz w:val="24"/>
          <w:szCs w:val="24"/>
        </w:rPr>
        <w:t>Calvo-Rubio</w:t>
      </w:r>
      <w:proofErr w:type="spellEnd"/>
      <w:r w:rsidRPr="000B41E7">
        <w:rPr>
          <w:rFonts w:ascii="Times New Roman" w:hAnsi="Times New Roman" w:cs="Times New Roman"/>
          <w:sz w:val="24"/>
          <w:szCs w:val="24"/>
        </w:rPr>
        <w:t xml:space="preserve">, F.C., </w:t>
      </w:r>
      <w:proofErr w:type="spellStart"/>
      <w:r w:rsidRPr="000B41E7">
        <w:rPr>
          <w:rFonts w:ascii="Times New Roman" w:hAnsi="Times New Roman" w:cs="Times New Roman"/>
          <w:sz w:val="24"/>
          <w:szCs w:val="24"/>
        </w:rPr>
        <w:t>P´erez-S´anchez</w:t>
      </w:r>
      <w:proofErr w:type="spellEnd"/>
      <w:r w:rsidRPr="000B41E7">
        <w:rPr>
          <w:rFonts w:ascii="Times New Roman" w:hAnsi="Times New Roman" w:cs="Times New Roman"/>
          <w:sz w:val="24"/>
          <w:szCs w:val="24"/>
        </w:rPr>
        <w:t xml:space="preserve">, J., 2017. </w:t>
      </w:r>
      <w:proofErr w:type="spellStart"/>
      <w:r w:rsidRPr="000B41E7">
        <w:rPr>
          <w:rFonts w:ascii="Times New Roman" w:hAnsi="Times New Roman" w:cs="Times New Roman"/>
          <w:sz w:val="24"/>
          <w:szCs w:val="24"/>
        </w:rPr>
        <w:t>Sustainability</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of</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irrigated</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agriculture</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with</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lastRenderedPageBreak/>
        <w:t>overexploited</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aquifers</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The</w:t>
      </w:r>
      <w:proofErr w:type="spellEnd"/>
      <w:r w:rsidRPr="000B41E7">
        <w:rPr>
          <w:rFonts w:ascii="Times New Roman" w:hAnsi="Times New Roman" w:cs="Times New Roman"/>
          <w:sz w:val="24"/>
          <w:szCs w:val="24"/>
        </w:rPr>
        <w:t xml:space="preserve"> case </w:t>
      </w:r>
      <w:proofErr w:type="spellStart"/>
      <w:r w:rsidRPr="000B41E7">
        <w:rPr>
          <w:rFonts w:ascii="Times New Roman" w:hAnsi="Times New Roman" w:cs="Times New Roman"/>
          <w:sz w:val="24"/>
          <w:szCs w:val="24"/>
        </w:rPr>
        <w:t>of</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Segura</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basin</w:t>
      </w:r>
      <w:proofErr w:type="spellEnd"/>
      <w:r w:rsidRPr="000B41E7">
        <w:rPr>
          <w:rFonts w:ascii="Times New Roman" w:hAnsi="Times New Roman" w:cs="Times New Roman"/>
          <w:sz w:val="24"/>
          <w:szCs w:val="24"/>
        </w:rPr>
        <w:t xml:space="preserve"> (SE, </w:t>
      </w:r>
      <w:proofErr w:type="spellStart"/>
      <w:r w:rsidRPr="000B41E7">
        <w:rPr>
          <w:rFonts w:ascii="Times New Roman" w:hAnsi="Times New Roman" w:cs="Times New Roman"/>
          <w:sz w:val="24"/>
          <w:szCs w:val="24"/>
        </w:rPr>
        <w:t>Spain</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Agric</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Water</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Manag</w:t>
      </w:r>
      <w:proofErr w:type="spellEnd"/>
      <w:r w:rsidRPr="000B41E7">
        <w:rPr>
          <w:rFonts w:ascii="Times New Roman" w:hAnsi="Times New Roman" w:cs="Times New Roman"/>
          <w:sz w:val="24"/>
          <w:szCs w:val="24"/>
        </w:rPr>
        <w:t xml:space="preserve"> 182, 67–76. </w:t>
      </w:r>
      <w:hyperlink r:id="rId13" w:history="1">
        <w:r w:rsidRPr="000B41E7">
          <w:t>https://doi.org/10.1016/j.agwat.2016.12.008</w:t>
        </w:r>
      </w:hyperlink>
      <w:r w:rsidRPr="000B41E7">
        <w:rPr>
          <w:rFonts w:ascii="Times New Roman" w:hAnsi="Times New Roman" w:cs="Times New Roman"/>
          <w:sz w:val="24"/>
          <w:szCs w:val="24"/>
        </w:rPr>
        <w:t>.</w:t>
      </w:r>
    </w:p>
    <w:p w14:paraId="2CFA8C6C" w14:textId="77777777" w:rsidR="000B41E7" w:rsidRDefault="000B41E7" w:rsidP="000B41E7">
      <w:pPr>
        <w:jc w:val="both"/>
        <w:rPr>
          <w:rFonts w:ascii="Times New Roman" w:hAnsi="Times New Roman" w:cs="Times New Roman"/>
          <w:sz w:val="24"/>
          <w:szCs w:val="24"/>
        </w:rPr>
      </w:pPr>
      <w:proofErr w:type="spellStart"/>
      <w:r w:rsidRPr="000B41E7">
        <w:rPr>
          <w:rFonts w:ascii="Times New Roman" w:hAnsi="Times New Roman" w:cs="Times New Roman"/>
          <w:sz w:val="24"/>
          <w:szCs w:val="24"/>
        </w:rPr>
        <w:t>Hartel</w:t>
      </w:r>
      <w:proofErr w:type="spellEnd"/>
      <w:r w:rsidRPr="000B41E7">
        <w:rPr>
          <w:rFonts w:ascii="Times New Roman" w:hAnsi="Times New Roman" w:cs="Times New Roman"/>
          <w:sz w:val="24"/>
          <w:szCs w:val="24"/>
        </w:rPr>
        <w:t xml:space="preserve">, T., von </w:t>
      </w:r>
      <w:proofErr w:type="spellStart"/>
      <w:r w:rsidRPr="000B41E7">
        <w:rPr>
          <w:rFonts w:ascii="Times New Roman" w:hAnsi="Times New Roman" w:cs="Times New Roman"/>
          <w:sz w:val="24"/>
          <w:szCs w:val="24"/>
        </w:rPr>
        <w:t>Wehrden</w:t>
      </w:r>
      <w:proofErr w:type="spellEnd"/>
      <w:r w:rsidRPr="000B41E7">
        <w:rPr>
          <w:rFonts w:ascii="Times New Roman" w:hAnsi="Times New Roman" w:cs="Times New Roman"/>
          <w:sz w:val="24"/>
          <w:szCs w:val="24"/>
        </w:rPr>
        <w:t xml:space="preserve">, H., 2013. </w:t>
      </w:r>
      <w:proofErr w:type="spellStart"/>
      <w:r w:rsidRPr="000B41E7">
        <w:rPr>
          <w:rFonts w:ascii="Times New Roman" w:hAnsi="Times New Roman" w:cs="Times New Roman"/>
          <w:sz w:val="24"/>
          <w:szCs w:val="24"/>
        </w:rPr>
        <w:t>Farmed</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areas</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predict</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the</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distribution</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of</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amphibian</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ponds</w:t>
      </w:r>
      <w:proofErr w:type="spellEnd"/>
      <w:r w:rsidRPr="000B41E7">
        <w:rPr>
          <w:rFonts w:ascii="Times New Roman" w:hAnsi="Times New Roman" w:cs="Times New Roman"/>
          <w:sz w:val="24"/>
          <w:szCs w:val="24"/>
        </w:rPr>
        <w:t xml:space="preserve"> in a </w:t>
      </w:r>
      <w:proofErr w:type="spellStart"/>
      <w:r w:rsidRPr="000B41E7">
        <w:rPr>
          <w:rFonts w:ascii="Times New Roman" w:hAnsi="Times New Roman" w:cs="Times New Roman"/>
          <w:sz w:val="24"/>
          <w:szCs w:val="24"/>
        </w:rPr>
        <w:t>traditional</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rural</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landscape</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PLoS</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One</w:t>
      </w:r>
      <w:proofErr w:type="spellEnd"/>
      <w:r w:rsidRPr="000B41E7">
        <w:rPr>
          <w:rFonts w:ascii="Times New Roman" w:hAnsi="Times New Roman" w:cs="Times New Roman"/>
          <w:sz w:val="24"/>
          <w:szCs w:val="24"/>
        </w:rPr>
        <w:t xml:space="preserve"> 8, e63649. https://doi.org/ 10.1371/journal.pone.0063649.</w:t>
      </w:r>
    </w:p>
    <w:p w14:paraId="22E9E141" w14:textId="77777777" w:rsidR="000B41E7" w:rsidRDefault="000B41E7" w:rsidP="000B41E7">
      <w:pPr>
        <w:jc w:val="both"/>
        <w:rPr>
          <w:rFonts w:ascii="Times New Roman" w:hAnsi="Times New Roman" w:cs="Times New Roman"/>
          <w:sz w:val="24"/>
          <w:szCs w:val="24"/>
        </w:rPr>
      </w:pPr>
      <w:proofErr w:type="spellStart"/>
      <w:r w:rsidRPr="000B41E7">
        <w:rPr>
          <w:rFonts w:ascii="Times New Roman" w:hAnsi="Times New Roman" w:cs="Times New Roman"/>
          <w:sz w:val="24"/>
          <w:szCs w:val="24"/>
        </w:rPr>
        <w:t>Cerini</w:t>
      </w:r>
      <w:proofErr w:type="spellEnd"/>
      <w:r w:rsidRPr="000B41E7">
        <w:rPr>
          <w:rFonts w:ascii="Times New Roman" w:hAnsi="Times New Roman" w:cs="Times New Roman"/>
          <w:sz w:val="24"/>
          <w:szCs w:val="24"/>
        </w:rPr>
        <w:t xml:space="preserve">, F., Bologna, M.A., </w:t>
      </w:r>
      <w:proofErr w:type="spellStart"/>
      <w:r w:rsidRPr="000B41E7">
        <w:rPr>
          <w:rFonts w:ascii="Times New Roman" w:hAnsi="Times New Roman" w:cs="Times New Roman"/>
          <w:sz w:val="24"/>
          <w:szCs w:val="24"/>
        </w:rPr>
        <w:t>Vignoli</w:t>
      </w:r>
      <w:proofErr w:type="spellEnd"/>
      <w:r w:rsidRPr="000B41E7">
        <w:rPr>
          <w:rFonts w:ascii="Times New Roman" w:hAnsi="Times New Roman" w:cs="Times New Roman"/>
          <w:sz w:val="24"/>
          <w:szCs w:val="24"/>
        </w:rPr>
        <w:t xml:space="preserve">, L., 2020. </w:t>
      </w:r>
      <w:proofErr w:type="spellStart"/>
      <w:r w:rsidRPr="000B41E7">
        <w:rPr>
          <w:rFonts w:ascii="Times New Roman" w:hAnsi="Times New Roman" w:cs="Times New Roman"/>
          <w:sz w:val="24"/>
          <w:szCs w:val="24"/>
        </w:rPr>
        <w:t>Nestedness-patterns</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of</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Odonata</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assemblages</w:t>
      </w:r>
      <w:proofErr w:type="spellEnd"/>
      <w:r w:rsidRPr="000B41E7">
        <w:rPr>
          <w:rFonts w:ascii="Times New Roman" w:hAnsi="Times New Roman" w:cs="Times New Roman"/>
          <w:sz w:val="24"/>
          <w:szCs w:val="24"/>
        </w:rPr>
        <w:t xml:space="preserve"> in </w:t>
      </w:r>
      <w:proofErr w:type="spellStart"/>
      <w:r w:rsidRPr="000B41E7">
        <w:rPr>
          <w:rFonts w:ascii="Times New Roman" w:hAnsi="Times New Roman" w:cs="Times New Roman"/>
          <w:sz w:val="24"/>
          <w:szCs w:val="24"/>
        </w:rPr>
        <w:t>artificial</w:t>
      </w:r>
      <w:proofErr w:type="spellEnd"/>
      <w:r w:rsidRPr="000B41E7">
        <w:rPr>
          <w:rFonts w:ascii="Times New Roman" w:hAnsi="Times New Roman" w:cs="Times New Roman"/>
          <w:sz w:val="24"/>
          <w:szCs w:val="24"/>
        </w:rPr>
        <w:t xml:space="preserve"> and natural </w:t>
      </w:r>
      <w:proofErr w:type="spellStart"/>
      <w:r w:rsidRPr="000B41E7">
        <w:rPr>
          <w:rFonts w:ascii="Times New Roman" w:hAnsi="Times New Roman" w:cs="Times New Roman"/>
          <w:sz w:val="24"/>
          <w:szCs w:val="24"/>
        </w:rPr>
        <w:t>aquatic</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habitats</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reveal</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the</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potential</w:t>
      </w:r>
      <w:proofErr w:type="spellEnd"/>
      <w:r w:rsidRPr="000B41E7">
        <w:rPr>
          <w:rFonts w:ascii="Times New Roman" w:hAnsi="Times New Roman" w:cs="Times New Roman"/>
          <w:sz w:val="24"/>
          <w:szCs w:val="24"/>
        </w:rPr>
        <w:t xml:space="preserve"> role </w:t>
      </w:r>
      <w:proofErr w:type="spellStart"/>
      <w:r w:rsidRPr="000B41E7">
        <w:rPr>
          <w:rFonts w:ascii="Times New Roman" w:hAnsi="Times New Roman" w:cs="Times New Roman"/>
          <w:sz w:val="24"/>
          <w:szCs w:val="24"/>
        </w:rPr>
        <w:t>of</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drinking</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troughs</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for</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aquatic</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insect</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conservation</w:t>
      </w:r>
      <w:proofErr w:type="spellEnd"/>
      <w:r w:rsidRPr="000B41E7">
        <w:rPr>
          <w:rFonts w:ascii="Times New Roman" w:hAnsi="Times New Roman" w:cs="Times New Roman"/>
          <w:sz w:val="24"/>
          <w:szCs w:val="24"/>
        </w:rPr>
        <w:t xml:space="preserve">. J. </w:t>
      </w:r>
      <w:proofErr w:type="spellStart"/>
      <w:r w:rsidRPr="000B41E7">
        <w:rPr>
          <w:rFonts w:ascii="Times New Roman" w:hAnsi="Times New Roman" w:cs="Times New Roman"/>
          <w:sz w:val="24"/>
          <w:szCs w:val="24"/>
        </w:rPr>
        <w:t>Insect</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Conserv</w:t>
      </w:r>
      <w:proofErr w:type="spellEnd"/>
      <w:r w:rsidRPr="000B41E7">
        <w:rPr>
          <w:rFonts w:ascii="Times New Roman" w:hAnsi="Times New Roman" w:cs="Times New Roman"/>
          <w:sz w:val="24"/>
          <w:szCs w:val="24"/>
        </w:rPr>
        <w:t xml:space="preserve">. 24, 421–429. </w:t>
      </w:r>
      <w:hyperlink r:id="rId14" w:history="1">
        <w:r w:rsidRPr="000B41E7">
          <w:t>https://doi.org/10.1007/s10841-020-00234-2</w:t>
        </w:r>
      </w:hyperlink>
      <w:r w:rsidRPr="000B41E7">
        <w:rPr>
          <w:rFonts w:ascii="Times New Roman" w:hAnsi="Times New Roman" w:cs="Times New Roman"/>
          <w:sz w:val="24"/>
          <w:szCs w:val="24"/>
        </w:rPr>
        <w:t>.</w:t>
      </w:r>
    </w:p>
    <w:p w14:paraId="0173422D" w14:textId="77777777" w:rsidR="000B41E7" w:rsidRDefault="000B41E7" w:rsidP="000B41E7">
      <w:pPr>
        <w:jc w:val="both"/>
        <w:rPr>
          <w:rFonts w:ascii="Times New Roman" w:hAnsi="Times New Roman" w:cs="Times New Roman"/>
          <w:sz w:val="24"/>
          <w:szCs w:val="24"/>
        </w:rPr>
      </w:pPr>
      <w:proofErr w:type="spellStart"/>
      <w:r w:rsidRPr="000B41E7">
        <w:rPr>
          <w:rFonts w:ascii="Times New Roman" w:hAnsi="Times New Roman" w:cs="Times New Roman"/>
          <w:sz w:val="24"/>
          <w:szCs w:val="24"/>
        </w:rPr>
        <w:t>Paquet</w:t>
      </w:r>
      <w:proofErr w:type="spellEnd"/>
      <w:r w:rsidRPr="000B41E7">
        <w:rPr>
          <w:rFonts w:ascii="Times New Roman" w:hAnsi="Times New Roman" w:cs="Times New Roman"/>
          <w:sz w:val="24"/>
          <w:szCs w:val="24"/>
        </w:rPr>
        <w:t xml:space="preserve">, J.Y., </w:t>
      </w:r>
      <w:proofErr w:type="spellStart"/>
      <w:r w:rsidRPr="000B41E7">
        <w:rPr>
          <w:rFonts w:ascii="Times New Roman" w:hAnsi="Times New Roman" w:cs="Times New Roman"/>
          <w:sz w:val="24"/>
          <w:szCs w:val="24"/>
        </w:rPr>
        <w:t>Vandevyvre</w:t>
      </w:r>
      <w:proofErr w:type="spellEnd"/>
      <w:r w:rsidRPr="000B41E7">
        <w:rPr>
          <w:rFonts w:ascii="Times New Roman" w:hAnsi="Times New Roman" w:cs="Times New Roman"/>
          <w:sz w:val="24"/>
          <w:szCs w:val="24"/>
        </w:rPr>
        <w:t xml:space="preserve">, X., </w:t>
      </w:r>
      <w:proofErr w:type="spellStart"/>
      <w:r w:rsidRPr="000B41E7">
        <w:rPr>
          <w:rFonts w:ascii="Times New Roman" w:hAnsi="Times New Roman" w:cs="Times New Roman"/>
          <w:sz w:val="24"/>
          <w:szCs w:val="24"/>
        </w:rPr>
        <w:t>Delahaye</w:t>
      </w:r>
      <w:proofErr w:type="spellEnd"/>
      <w:r w:rsidRPr="000B41E7">
        <w:rPr>
          <w:rFonts w:ascii="Times New Roman" w:hAnsi="Times New Roman" w:cs="Times New Roman"/>
          <w:sz w:val="24"/>
          <w:szCs w:val="24"/>
        </w:rPr>
        <w:t xml:space="preserve">, L., </w:t>
      </w:r>
      <w:proofErr w:type="spellStart"/>
      <w:r w:rsidRPr="000B41E7">
        <w:rPr>
          <w:rFonts w:ascii="Times New Roman" w:hAnsi="Times New Roman" w:cs="Times New Roman"/>
          <w:sz w:val="24"/>
          <w:szCs w:val="24"/>
        </w:rPr>
        <w:t>Rondeux</w:t>
      </w:r>
      <w:proofErr w:type="spellEnd"/>
      <w:r w:rsidRPr="000B41E7">
        <w:rPr>
          <w:rFonts w:ascii="Times New Roman" w:hAnsi="Times New Roman" w:cs="Times New Roman"/>
          <w:sz w:val="24"/>
          <w:szCs w:val="24"/>
        </w:rPr>
        <w:t xml:space="preserve">, J., 2006. </w:t>
      </w:r>
      <w:proofErr w:type="spellStart"/>
      <w:r w:rsidRPr="000B41E7">
        <w:rPr>
          <w:rFonts w:ascii="Times New Roman" w:hAnsi="Times New Roman" w:cs="Times New Roman"/>
          <w:sz w:val="24"/>
          <w:szCs w:val="24"/>
        </w:rPr>
        <w:t>Bird</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assemblages</w:t>
      </w:r>
      <w:proofErr w:type="spellEnd"/>
      <w:r w:rsidRPr="000B41E7">
        <w:rPr>
          <w:rFonts w:ascii="Times New Roman" w:hAnsi="Times New Roman" w:cs="Times New Roman"/>
          <w:sz w:val="24"/>
          <w:szCs w:val="24"/>
        </w:rPr>
        <w:t xml:space="preserve"> in a </w:t>
      </w:r>
      <w:proofErr w:type="spellStart"/>
      <w:r w:rsidRPr="000B41E7">
        <w:rPr>
          <w:rFonts w:ascii="Times New Roman" w:hAnsi="Times New Roman" w:cs="Times New Roman"/>
          <w:sz w:val="24"/>
          <w:szCs w:val="24"/>
        </w:rPr>
        <w:t>mixed</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woodland-farmland</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landscape</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the</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conservation</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value</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of</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silviculture-dependant</w:t>
      </w:r>
      <w:proofErr w:type="spellEnd"/>
      <w:r w:rsidRPr="000B41E7">
        <w:rPr>
          <w:rFonts w:ascii="Times New Roman" w:hAnsi="Times New Roman" w:cs="Times New Roman"/>
          <w:sz w:val="24"/>
          <w:szCs w:val="24"/>
        </w:rPr>
        <w:t xml:space="preserve"> open </w:t>
      </w:r>
      <w:proofErr w:type="spellStart"/>
      <w:r w:rsidRPr="000B41E7">
        <w:rPr>
          <w:rFonts w:ascii="Times New Roman" w:hAnsi="Times New Roman" w:cs="Times New Roman"/>
          <w:sz w:val="24"/>
          <w:szCs w:val="24"/>
        </w:rPr>
        <w:t>areas</w:t>
      </w:r>
      <w:proofErr w:type="spellEnd"/>
      <w:r w:rsidRPr="000B41E7">
        <w:rPr>
          <w:rFonts w:ascii="Times New Roman" w:hAnsi="Times New Roman" w:cs="Times New Roman"/>
          <w:sz w:val="24"/>
          <w:szCs w:val="24"/>
        </w:rPr>
        <w:t xml:space="preserve"> in </w:t>
      </w:r>
      <w:proofErr w:type="spellStart"/>
      <w:r w:rsidRPr="000B41E7">
        <w:rPr>
          <w:rFonts w:ascii="Times New Roman" w:hAnsi="Times New Roman" w:cs="Times New Roman"/>
          <w:sz w:val="24"/>
          <w:szCs w:val="24"/>
        </w:rPr>
        <w:t>plantation</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forest</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Ecol</w:t>
      </w:r>
      <w:proofErr w:type="spellEnd"/>
      <w:r w:rsidRPr="000B41E7">
        <w:rPr>
          <w:rFonts w:ascii="Times New Roman" w:hAnsi="Times New Roman" w:cs="Times New Roman"/>
          <w:sz w:val="24"/>
          <w:szCs w:val="24"/>
        </w:rPr>
        <w:t xml:space="preserve">. </w:t>
      </w:r>
      <w:proofErr w:type="spellStart"/>
      <w:r w:rsidRPr="000B41E7">
        <w:rPr>
          <w:rFonts w:ascii="Times New Roman" w:hAnsi="Times New Roman" w:cs="Times New Roman"/>
          <w:sz w:val="24"/>
          <w:szCs w:val="24"/>
        </w:rPr>
        <w:t>Manag</w:t>
      </w:r>
      <w:proofErr w:type="spellEnd"/>
      <w:r w:rsidRPr="000B41E7">
        <w:rPr>
          <w:rFonts w:ascii="Times New Roman" w:hAnsi="Times New Roman" w:cs="Times New Roman"/>
          <w:sz w:val="24"/>
          <w:szCs w:val="24"/>
        </w:rPr>
        <w:t xml:space="preserve">. 227, 59–70. </w:t>
      </w:r>
      <w:r w:rsidR="00AE4D9F" w:rsidRPr="00AE4D9F">
        <w:rPr>
          <w:rFonts w:ascii="Times New Roman" w:hAnsi="Times New Roman" w:cs="Times New Roman"/>
          <w:sz w:val="24"/>
          <w:szCs w:val="24"/>
        </w:rPr>
        <w:t>https://doi.org/10.1016/j.foreco.2006.02.009</w:t>
      </w:r>
      <w:r w:rsidRPr="000B41E7">
        <w:rPr>
          <w:rFonts w:ascii="Times New Roman" w:hAnsi="Times New Roman" w:cs="Times New Roman"/>
          <w:sz w:val="24"/>
          <w:szCs w:val="24"/>
        </w:rPr>
        <w:t>.</w:t>
      </w:r>
    </w:p>
    <w:p w14:paraId="3DBE575E" w14:textId="77777777" w:rsidR="00AE4D9F" w:rsidRDefault="00AE4D9F" w:rsidP="000B41E7">
      <w:pPr>
        <w:jc w:val="both"/>
        <w:rPr>
          <w:rFonts w:ascii="Times New Roman" w:hAnsi="Times New Roman" w:cs="Times New Roman"/>
          <w:sz w:val="24"/>
          <w:szCs w:val="24"/>
        </w:rPr>
      </w:pPr>
    </w:p>
    <w:p w14:paraId="4A2A92A2" w14:textId="77777777" w:rsidR="00AE4D9F" w:rsidRDefault="00AE4D9F" w:rsidP="000B41E7">
      <w:pPr>
        <w:jc w:val="both"/>
        <w:rPr>
          <w:rFonts w:ascii="Times New Roman" w:hAnsi="Times New Roman" w:cs="Times New Roman"/>
          <w:sz w:val="24"/>
          <w:szCs w:val="24"/>
        </w:rPr>
      </w:pPr>
    </w:p>
    <w:p w14:paraId="5E481BDA" w14:textId="77777777" w:rsidR="00AE4D9F" w:rsidRDefault="00AE4D9F" w:rsidP="000B41E7">
      <w:pPr>
        <w:jc w:val="both"/>
        <w:rPr>
          <w:rFonts w:ascii="Times New Roman" w:hAnsi="Times New Roman" w:cs="Times New Roman"/>
          <w:sz w:val="24"/>
          <w:szCs w:val="24"/>
        </w:rPr>
      </w:pPr>
    </w:p>
    <w:p w14:paraId="0F617395" w14:textId="77777777" w:rsidR="0091123A" w:rsidRDefault="0091123A" w:rsidP="000B41E7">
      <w:pPr>
        <w:jc w:val="both"/>
        <w:rPr>
          <w:rFonts w:ascii="Times New Roman" w:hAnsi="Times New Roman" w:cs="Times New Roman"/>
          <w:sz w:val="24"/>
          <w:szCs w:val="24"/>
        </w:rPr>
      </w:pPr>
    </w:p>
    <w:p w14:paraId="289BD87F" w14:textId="77777777" w:rsidR="00AE4D9F" w:rsidRPr="00AE4D9F" w:rsidRDefault="00AE4D9F" w:rsidP="00AE4D9F">
      <w:pPr>
        <w:spacing w:line="360" w:lineRule="auto"/>
        <w:jc w:val="both"/>
        <w:rPr>
          <w:rStyle w:val="tlid-translation"/>
          <w:rFonts w:ascii="Times New Roman" w:hAnsi="Times New Roman" w:cs="Times New Roman"/>
          <w:b/>
          <w:sz w:val="24"/>
          <w:szCs w:val="24"/>
        </w:rPr>
      </w:pPr>
      <w:r w:rsidRPr="0091123A">
        <w:rPr>
          <w:rStyle w:val="tlid-translation"/>
          <w:rFonts w:ascii="Times New Roman" w:hAnsi="Times New Roman" w:cs="Times New Roman"/>
          <w:b/>
          <w:sz w:val="24"/>
          <w:szCs w:val="24"/>
        </w:rPr>
        <w:t>Klíčová slova</w:t>
      </w:r>
      <w:r w:rsidRPr="00AE4D9F">
        <w:rPr>
          <w:rStyle w:val="tlid-translation"/>
          <w:rFonts w:ascii="Times New Roman" w:hAnsi="Times New Roman" w:cs="Times New Roman"/>
          <w:sz w:val="24"/>
          <w:szCs w:val="24"/>
        </w:rPr>
        <w:t xml:space="preserve">: </w:t>
      </w:r>
      <w:r>
        <w:rPr>
          <w:rStyle w:val="tlid-translation"/>
          <w:rFonts w:ascii="Times New Roman" w:hAnsi="Times New Roman" w:cs="Times New Roman"/>
          <w:sz w:val="24"/>
          <w:szCs w:val="24"/>
        </w:rPr>
        <w:t>pesticidy</w:t>
      </w:r>
      <w:r w:rsidRPr="00AE4D9F">
        <w:rPr>
          <w:rStyle w:val="tlid-translation"/>
          <w:rFonts w:ascii="Times New Roman" w:hAnsi="Times New Roman" w:cs="Times New Roman"/>
          <w:sz w:val="24"/>
          <w:szCs w:val="24"/>
        </w:rPr>
        <w:t xml:space="preserve">, </w:t>
      </w:r>
      <w:r w:rsidR="00003AF7">
        <w:rPr>
          <w:rStyle w:val="tlid-translation"/>
          <w:rFonts w:ascii="Times New Roman" w:hAnsi="Times New Roman" w:cs="Times New Roman"/>
          <w:sz w:val="24"/>
          <w:szCs w:val="24"/>
        </w:rPr>
        <w:t>drenážní systém</w:t>
      </w:r>
      <w:r w:rsidRPr="00AE4D9F">
        <w:rPr>
          <w:rStyle w:val="tlid-translation"/>
          <w:rFonts w:ascii="Times New Roman" w:hAnsi="Times New Roman" w:cs="Times New Roman"/>
          <w:sz w:val="24"/>
          <w:szCs w:val="24"/>
        </w:rPr>
        <w:t xml:space="preserve">,  </w:t>
      </w:r>
      <w:r w:rsidR="00003AF7">
        <w:rPr>
          <w:rStyle w:val="tlid-translation"/>
          <w:rFonts w:ascii="Times New Roman" w:hAnsi="Times New Roman" w:cs="Times New Roman"/>
          <w:sz w:val="24"/>
          <w:szCs w:val="24"/>
        </w:rPr>
        <w:t>malé vodní útvary</w:t>
      </w:r>
      <w:r w:rsidRPr="00AE4D9F">
        <w:rPr>
          <w:rStyle w:val="tlid-translation"/>
          <w:rFonts w:ascii="Times New Roman" w:hAnsi="Times New Roman" w:cs="Times New Roman"/>
          <w:sz w:val="24"/>
          <w:szCs w:val="24"/>
        </w:rPr>
        <w:t xml:space="preserve">, snižování živin, </w:t>
      </w:r>
      <w:r w:rsidR="00003AF7">
        <w:rPr>
          <w:rStyle w:val="tlid-translation"/>
          <w:rFonts w:ascii="Times New Roman" w:hAnsi="Times New Roman" w:cs="Times New Roman"/>
          <w:sz w:val="24"/>
          <w:szCs w:val="24"/>
        </w:rPr>
        <w:t>ptačí společenstva, zemědělská krajina</w:t>
      </w:r>
    </w:p>
    <w:p w14:paraId="7DCD50E8" w14:textId="77777777" w:rsidR="00AE4D9F" w:rsidRPr="005821D2" w:rsidRDefault="00AE4D9F" w:rsidP="00AE4D9F">
      <w:pPr>
        <w:spacing w:before="100" w:beforeAutospacing="1" w:after="100" w:afterAutospacing="1" w:line="240" w:lineRule="auto"/>
        <w:rPr>
          <w:rFonts w:ascii="Times New Roman" w:eastAsia="Times New Roman" w:hAnsi="Times New Roman" w:cs="Times New Roman"/>
          <w:sz w:val="24"/>
          <w:szCs w:val="24"/>
          <w:lang w:eastAsia="cs-CZ"/>
        </w:rPr>
      </w:pPr>
      <w:r w:rsidRPr="002214D9">
        <w:rPr>
          <w:rFonts w:ascii="Times New Roman" w:eastAsia="Times New Roman" w:hAnsi="Times New Roman" w:cs="Times New Roman"/>
          <w:sz w:val="24"/>
          <w:szCs w:val="24"/>
          <w:lang w:eastAsia="cs-CZ"/>
        </w:rPr>
        <w:t>Zpracoval</w:t>
      </w:r>
      <w:r>
        <w:rPr>
          <w:rFonts w:ascii="Times New Roman" w:eastAsia="Times New Roman" w:hAnsi="Times New Roman" w:cs="Times New Roman"/>
          <w:sz w:val="24"/>
          <w:szCs w:val="24"/>
          <w:lang w:eastAsia="cs-CZ"/>
        </w:rPr>
        <w:t>a</w:t>
      </w:r>
      <w:r w:rsidRPr="002214D9">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Věra Hubačíková, Mendelova univerzita v Brně</w:t>
      </w:r>
      <w:r w:rsidRPr="002214D9">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verah@mendelu.cz</w:t>
      </w:r>
    </w:p>
    <w:p w14:paraId="48A5CD24" w14:textId="77777777" w:rsidR="00AE4D9F" w:rsidRPr="000B41E7" w:rsidRDefault="00AE4D9F" w:rsidP="000B41E7">
      <w:pPr>
        <w:jc w:val="both"/>
        <w:rPr>
          <w:rFonts w:ascii="Times New Roman" w:hAnsi="Times New Roman" w:cs="Times New Roman"/>
          <w:sz w:val="24"/>
          <w:szCs w:val="24"/>
        </w:rPr>
      </w:pPr>
    </w:p>
    <w:sectPr w:rsidR="00AE4D9F" w:rsidRPr="000B41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894"/>
    <w:rsid w:val="00000B43"/>
    <w:rsid w:val="00003AF7"/>
    <w:rsid w:val="00070047"/>
    <w:rsid w:val="000B41E7"/>
    <w:rsid w:val="000B5DFB"/>
    <w:rsid w:val="000D44A0"/>
    <w:rsid w:val="000D5F6E"/>
    <w:rsid w:val="000E076D"/>
    <w:rsid w:val="000F3680"/>
    <w:rsid w:val="0017407A"/>
    <w:rsid w:val="001939CF"/>
    <w:rsid w:val="001B263D"/>
    <w:rsid w:val="001E47E9"/>
    <w:rsid w:val="001F4744"/>
    <w:rsid w:val="00235EDE"/>
    <w:rsid w:val="00237F6B"/>
    <w:rsid w:val="002673C1"/>
    <w:rsid w:val="00295CCE"/>
    <w:rsid w:val="002E2DDB"/>
    <w:rsid w:val="002E5052"/>
    <w:rsid w:val="003073D9"/>
    <w:rsid w:val="00315DDE"/>
    <w:rsid w:val="00331D53"/>
    <w:rsid w:val="00397A45"/>
    <w:rsid w:val="003A2C8D"/>
    <w:rsid w:val="003A7211"/>
    <w:rsid w:val="0044439B"/>
    <w:rsid w:val="004C4FEA"/>
    <w:rsid w:val="004C7C09"/>
    <w:rsid w:val="005302AE"/>
    <w:rsid w:val="005539E3"/>
    <w:rsid w:val="00586B90"/>
    <w:rsid w:val="005C3CE2"/>
    <w:rsid w:val="0060468B"/>
    <w:rsid w:val="00687283"/>
    <w:rsid w:val="006A1EA9"/>
    <w:rsid w:val="007175F4"/>
    <w:rsid w:val="00722ED2"/>
    <w:rsid w:val="007958E5"/>
    <w:rsid w:val="007E388C"/>
    <w:rsid w:val="007F105B"/>
    <w:rsid w:val="00891306"/>
    <w:rsid w:val="008D608D"/>
    <w:rsid w:val="0091123A"/>
    <w:rsid w:val="00997A3D"/>
    <w:rsid w:val="00A02EF8"/>
    <w:rsid w:val="00AA3281"/>
    <w:rsid w:val="00AB7CBF"/>
    <w:rsid w:val="00AE4D9F"/>
    <w:rsid w:val="00AF1FB4"/>
    <w:rsid w:val="00B27AEB"/>
    <w:rsid w:val="00B724E3"/>
    <w:rsid w:val="00BD299C"/>
    <w:rsid w:val="00C0664B"/>
    <w:rsid w:val="00C169AC"/>
    <w:rsid w:val="00C94322"/>
    <w:rsid w:val="00CC56B9"/>
    <w:rsid w:val="00D273EF"/>
    <w:rsid w:val="00D939CC"/>
    <w:rsid w:val="00D9429E"/>
    <w:rsid w:val="00E6650F"/>
    <w:rsid w:val="00EB683D"/>
    <w:rsid w:val="00EE4894"/>
    <w:rsid w:val="00F07D8C"/>
    <w:rsid w:val="00F622C8"/>
    <w:rsid w:val="00F82BC4"/>
    <w:rsid w:val="00FA4C17"/>
    <w:rsid w:val="00FB6EE0"/>
    <w:rsid w:val="00FC1F7A"/>
    <w:rsid w:val="00FC30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F288C"/>
  <w15:chartTrackingRefBased/>
  <w15:docId w15:val="{E36E06CA-5180-44E8-AF95-C8B09D588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E4894"/>
  </w:style>
  <w:style w:type="paragraph" w:styleId="Nadpis1">
    <w:name w:val="heading 1"/>
    <w:basedOn w:val="Normln"/>
    <w:link w:val="Nadpis1Char"/>
    <w:uiPriority w:val="9"/>
    <w:qFormat/>
    <w:rsid w:val="007175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markedcontent">
    <w:name w:val="markedcontent"/>
    <w:basedOn w:val="Standardnpsmoodstavce"/>
    <w:rsid w:val="00891306"/>
  </w:style>
  <w:style w:type="character" w:customStyle="1" w:styleId="rynqvb">
    <w:name w:val="rynqvb"/>
    <w:basedOn w:val="Standardnpsmoodstavce"/>
    <w:rsid w:val="00891306"/>
  </w:style>
  <w:style w:type="character" w:customStyle="1" w:styleId="Nadpis1Char">
    <w:name w:val="Nadpis 1 Char"/>
    <w:basedOn w:val="Standardnpsmoodstavce"/>
    <w:link w:val="Nadpis1"/>
    <w:uiPriority w:val="9"/>
    <w:rsid w:val="007175F4"/>
    <w:rPr>
      <w:rFonts w:ascii="Times New Roman" w:eastAsia="Times New Roman" w:hAnsi="Times New Roman" w:cs="Times New Roman"/>
      <w:b/>
      <w:bCs/>
      <w:kern w:val="36"/>
      <w:sz w:val="48"/>
      <w:szCs w:val="48"/>
      <w:lang w:eastAsia="cs-CZ"/>
    </w:rPr>
  </w:style>
  <w:style w:type="character" w:styleId="Hypertextovodkaz">
    <w:name w:val="Hyperlink"/>
    <w:basedOn w:val="Standardnpsmoodstavce"/>
    <w:uiPriority w:val="99"/>
    <w:unhideWhenUsed/>
    <w:rsid w:val="007175F4"/>
    <w:rPr>
      <w:color w:val="0563C1" w:themeColor="hyperlink"/>
      <w:u w:val="single"/>
    </w:rPr>
  </w:style>
  <w:style w:type="character" w:customStyle="1" w:styleId="tlid-translation">
    <w:name w:val="tlid-translation"/>
    <w:basedOn w:val="Standardnpsmoodstavce"/>
    <w:rsid w:val="00AE4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doi.org/10.1016/j.agwat.2016.12.008"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doi.org/10.1007/s10750-021-04552-7"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doi.org/10.1111/1365-2664.13738"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doi.org/10.1002/aqc.752" TargetMode="External"/><Relationship Id="rId4" Type="http://schemas.openxmlformats.org/officeDocument/2006/relationships/image" Target="media/image1.png"/><Relationship Id="rId9" Type="http://schemas.openxmlformats.org/officeDocument/2006/relationships/hyperlink" Target="https://doi.org/10.1111/conl.12447" TargetMode="External"/><Relationship Id="rId14" Type="http://schemas.openxmlformats.org/officeDocument/2006/relationships/hyperlink" Target="https://doi.org/10.1007/s10841-020-00234-2"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4007</Words>
  <Characters>23643</Characters>
  <Application>Microsoft Office Word</Application>
  <DocSecurity>4</DocSecurity>
  <Lines>197</Lines>
  <Paragraphs>55</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27595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Kateřina Lukáčová</cp:lastModifiedBy>
  <cp:revision>2</cp:revision>
  <dcterms:created xsi:type="dcterms:W3CDTF">2022-12-23T07:08:00Z</dcterms:created>
  <dcterms:modified xsi:type="dcterms:W3CDTF">2022-12-23T07:08:00Z</dcterms:modified>
</cp:coreProperties>
</file>