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CE1D" w14:textId="77777777" w:rsidR="005C2DB0" w:rsidRPr="0015481B" w:rsidRDefault="00722C7E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Genetická selekce dojeného skotu s vysokou užitkovostí pro chov v udržitelných produkčních systémech v rychle se měnících globálních podmínkách</w:t>
      </w:r>
    </w:p>
    <w:p w14:paraId="27511E2E" w14:textId="77777777" w:rsidR="005C2DB0" w:rsidRPr="00782E3F" w:rsidRDefault="00935BA5" w:rsidP="005C2D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E3F">
        <w:rPr>
          <w:rFonts w:ascii="Times New Roman" w:hAnsi="Times New Roman" w:cs="Times New Roman"/>
          <w:b/>
          <w:bCs/>
          <w:sz w:val="24"/>
          <w:szCs w:val="24"/>
        </w:rPr>
        <w:t>Review: Genetic selection of high-yielding dairy cattle toward sustainable farming systems in a rapidly changing world</w:t>
      </w:r>
    </w:p>
    <w:p w14:paraId="01531E2D" w14:textId="2B44627D" w:rsidR="005C2DB0" w:rsidRDefault="00935BA5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Brito, LF, Bedere, N, Douhard, F, Oliveira, HR, Arnal, M, Peñagaricano, F, Schinckel, AP, Baes, CF, Miglior, F.</w:t>
      </w:r>
      <w:r w:rsidR="00782E3F">
        <w:rPr>
          <w:rFonts w:ascii="Times New Roman" w:hAnsi="Times New Roman" w:cs="Times New Roman"/>
          <w:sz w:val="24"/>
          <w:szCs w:val="24"/>
        </w:rPr>
        <w:t xml:space="preserve"> 2021. </w:t>
      </w:r>
      <w:r w:rsidR="00782E3F">
        <w:rPr>
          <w:rFonts w:ascii="Times New Roman" w:hAnsi="Times New Roman" w:cs="Times New Roman"/>
          <w:sz w:val="24"/>
          <w:szCs w:val="24"/>
        </w:rPr>
        <w:t>Review: Genetic selection of high-yielding dairy cattle toward sustainable farming systems in a rapidly changing world</w:t>
      </w:r>
      <w:r w:rsidR="00782E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Animal</w:t>
      </w:r>
      <w:r w:rsidR="0078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15, 100292</w:t>
      </w:r>
    </w:p>
    <w:p w14:paraId="5E1D3EA6" w14:textId="526D9871" w:rsidR="00782E3F" w:rsidRPr="00C10D20" w:rsidRDefault="00782E3F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="00C10D20">
        <w:rPr>
          <w:rFonts w:ascii="Times New Roman" w:hAnsi="Times New Roman" w:cs="Times New Roman"/>
          <w:sz w:val="24"/>
          <w:szCs w:val="24"/>
        </w:rPr>
        <w:t xml:space="preserve"> </w:t>
      </w:r>
      <w:r w:rsidR="003F48A4">
        <w:rPr>
          <w:rFonts w:ascii="Times New Roman" w:hAnsi="Times New Roman" w:cs="Times New Roman"/>
          <w:sz w:val="24"/>
          <w:szCs w:val="24"/>
        </w:rPr>
        <w:t>d</w:t>
      </w:r>
      <w:r w:rsidR="00C10D20" w:rsidRPr="00C10D20">
        <w:rPr>
          <w:rFonts w:ascii="Times New Roman" w:hAnsi="Times New Roman" w:cs="Times New Roman"/>
          <w:sz w:val="24"/>
          <w:szCs w:val="24"/>
        </w:rPr>
        <w:t>obré životní podmínky zvířat</w:t>
      </w:r>
      <w:r w:rsidR="00C10D20">
        <w:rPr>
          <w:rFonts w:ascii="Times New Roman" w:hAnsi="Times New Roman" w:cs="Times New Roman"/>
          <w:sz w:val="24"/>
          <w:szCs w:val="24"/>
        </w:rPr>
        <w:t xml:space="preserve">, </w:t>
      </w:r>
      <w:r w:rsidR="00B46809">
        <w:rPr>
          <w:rFonts w:ascii="Times New Roman" w:hAnsi="Times New Roman" w:cs="Times New Roman"/>
          <w:sz w:val="24"/>
          <w:szCs w:val="24"/>
        </w:rPr>
        <w:t>genomika</w:t>
      </w:r>
      <w:r w:rsidR="00C10D20">
        <w:rPr>
          <w:rFonts w:ascii="Times New Roman" w:hAnsi="Times New Roman" w:cs="Times New Roman"/>
          <w:sz w:val="24"/>
          <w:szCs w:val="24"/>
        </w:rPr>
        <w:t xml:space="preserve">, </w:t>
      </w:r>
      <w:r w:rsidR="00B46809">
        <w:rPr>
          <w:rFonts w:ascii="Times New Roman" w:hAnsi="Times New Roman" w:cs="Times New Roman"/>
          <w:sz w:val="24"/>
          <w:szCs w:val="24"/>
        </w:rPr>
        <w:t>dojený skot</w:t>
      </w:r>
      <w:r w:rsidR="00C10D20">
        <w:rPr>
          <w:rFonts w:ascii="Times New Roman" w:hAnsi="Times New Roman" w:cs="Times New Roman"/>
          <w:sz w:val="24"/>
          <w:szCs w:val="24"/>
        </w:rPr>
        <w:t xml:space="preserve">, </w:t>
      </w:r>
      <w:r w:rsidR="00B46809">
        <w:rPr>
          <w:rFonts w:ascii="Times New Roman" w:hAnsi="Times New Roman" w:cs="Times New Roman"/>
          <w:sz w:val="24"/>
          <w:szCs w:val="24"/>
        </w:rPr>
        <w:t>o</w:t>
      </w:r>
      <w:r w:rsidR="00C10D20" w:rsidRPr="00C10D20">
        <w:rPr>
          <w:rFonts w:ascii="Times New Roman" w:hAnsi="Times New Roman" w:cs="Times New Roman"/>
          <w:sz w:val="24"/>
          <w:szCs w:val="24"/>
        </w:rPr>
        <w:t>dolnost</w:t>
      </w:r>
      <w:r w:rsidR="00C10D20">
        <w:rPr>
          <w:rFonts w:ascii="Times New Roman" w:hAnsi="Times New Roman" w:cs="Times New Roman"/>
          <w:sz w:val="24"/>
          <w:szCs w:val="24"/>
        </w:rPr>
        <w:t xml:space="preserve">, </w:t>
      </w:r>
      <w:r w:rsidR="00B46809">
        <w:rPr>
          <w:rFonts w:ascii="Times New Roman" w:hAnsi="Times New Roman" w:cs="Times New Roman"/>
          <w:sz w:val="24"/>
          <w:szCs w:val="24"/>
        </w:rPr>
        <w:t>u</w:t>
      </w:r>
      <w:r w:rsidR="00C10D20" w:rsidRPr="00C10D20">
        <w:rPr>
          <w:rFonts w:ascii="Times New Roman" w:hAnsi="Times New Roman" w:cs="Times New Roman"/>
          <w:sz w:val="24"/>
          <w:szCs w:val="24"/>
        </w:rPr>
        <w:t>držitelnost</w:t>
      </w:r>
    </w:p>
    <w:p w14:paraId="107B378E" w14:textId="2B7FF13F" w:rsidR="00782E3F" w:rsidRPr="00782E3F" w:rsidRDefault="00782E3F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3F">
        <w:rPr>
          <w:rFonts w:ascii="Times New Roman" w:hAnsi="Times New Roman" w:cs="Times New Roman"/>
          <w:sz w:val="24"/>
          <w:szCs w:val="24"/>
        </w:rPr>
        <w:t>https://www.sciencedirect.com/science/article/pii/S175173112100135X</w:t>
      </w:r>
    </w:p>
    <w:p w14:paraId="6CB96469" w14:textId="77777777" w:rsidR="00A9043C" w:rsidRDefault="007C086A" w:rsidP="007C0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posledních pěti desetiletích bylo v chovu dojeného skotu</w:t>
      </w:r>
      <w:r w:rsidRPr="007C086A">
        <w:rPr>
          <w:rFonts w:ascii="Times New Roman" w:hAnsi="Times New Roman" w:cs="Times New Roman"/>
          <w:sz w:val="24"/>
          <w:szCs w:val="24"/>
        </w:rPr>
        <w:t xml:space="preserve"> dosaženo pozoruhodných úspěchů.</w:t>
      </w:r>
      <w:r>
        <w:rPr>
          <w:rFonts w:ascii="Times New Roman" w:hAnsi="Times New Roman" w:cs="Times New Roman"/>
          <w:sz w:val="24"/>
          <w:szCs w:val="24"/>
        </w:rPr>
        <w:t xml:space="preserve"> Mléčná užitkovost se zvýšila více než dvojnásobně, zatímco počet krav i mléčných farem významně klesl.</w:t>
      </w:r>
      <w:r w:rsidRPr="007C086A">
        <w:rPr>
          <w:rFonts w:ascii="Times New Roman" w:hAnsi="Times New Roman" w:cs="Times New Roman"/>
          <w:sz w:val="24"/>
          <w:szCs w:val="24"/>
        </w:rPr>
        <w:t xml:space="preserve"> </w:t>
      </w:r>
      <w:r w:rsidR="002B22A5">
        <w:rPr>
          <w:rFonts w:ascii="Times New Roman" w:hAnsi="Times New Roman" w:cs="Times New Roman"/>
          <w:sz w:val="24"/>
          <w:szCs w:val="24"/>
        </w:rPr>
        <w:t>Důsledkem je v</w:t>
      </w:r>
      <w:r>
        <w:rPr>
          <w:rFonts w:ascii="Times New Roman" w:hAnsi="Times New Roman" w:cs="Times New Roman"/>
          <w:sz w:val="24"/>
          <w:szCs w:val="24"/>
        </w:rPr>
        <w:t> mnoha zemích trend</w:t>
      </w:r>
      <w:r w:rsidR="002B22A5">
        <w:rPr>
          <w:rFonts w:ascii="Times New Roman" w:hAnsi="Times New Roman" w:cs="Times New Roman"/>
          <w:sz w:val="24"/>
          <w:szCs w:val="24"/>
        </w:rPr>
        <w:t xml:space="preserve"> postupného zvětšování stád. V současnosti je asi 95 % vysoce produkčních krav v hlavních chovatelských oblastech zastoupeno pouze třemi plemeny – holštýn, jersey a brown swiss. U těchto a některých dalších dojivost stále roste</w:t>
      </w:r>
      <w:r w:rsidR="00D536E8">
        <w:rPr>
          <w:rFonts w:ascii="Times New Roman" w:hAnsi="Times New Roman" w:cs="Times New Roman"/>
          <w:sz w:val="24"/>
          <w:szCs w:val="24"/>
        </w:rPr>
        <w:t>, i když pomaleji,</w:t>
      </w:r>
      <w:r w:rsidR="00E13EE3">
        <w:rPr>
          <w:rFonts w:ascii="Times New Roman" w:hAnsi="Times New Roman" w:cs="Times New Roman"/>
          <w:sz w:val="24"/>
          <w:szCs w:val="24"/>
        </w:rPr>
        <w:t xml:space="preserve"> a genetický potenciál</w:t>
      </w:r>
      <w:r w:rsidR="00D536E8">
        <w:rPr>
          <w:rFonts w:ascii="Times New Roman" w:hAnsi="Times New Roman" w:cs="Times New Roman"/>
          <w:sz w:val="24"/>
          <w:szCs w:val="24"/>
        </w:rPr>
        <w:t xml:space="preserve"> </w:t>
      </w:r>
      <w:r w:rsidR="00A9043C">
        <w:rPr>
          <w:rFonts w:ascii="Times New Roman" w:hAnsi="Times New Roman" w:cs="Times New Roman"/>
          <w:sz w:val="24"/>
          <w:szCs w:val="24"/>
        </w:rPr>
        <w:t xml:space="preserve">dalšího </w:t>
      </w:r>
      <w:r w:rsidR="00D536E8">
        <w:rPr>
          <w:rFonts w:ascii="Times New Roman" w:hAnsi="Times New Roman" w:cs="Times New Roman"/>
          <w:sz w:val="24"/>
          <w:szCs w:val="24"/>
        </w:rPr>
        <w:t xml:space="preserve">růstu </w:t>
      </w:r>
      <w:r w:rsidR="00A9043C">
        <w:rPr>
          <w:rFonts w:ascii="Times New Roman" w:hAnsi="Times New Roman" w:cs="Times New Roman"/>
          <w:sz w:val="24"/>
          <w:szCs w:val="24"/>
        </w:rPr>
        <w:t>i nadále</w:t>
      </w:r>
      <w:r w:rsidR="00D536E8">
        <w:rPr>
          <w:rFonts w:ascii="Times New Roman" w:hAnsi="Times New Roman" w:cs="Times New Roman"/>
          <w:sz w:val="24"/>
          <w:szCs w:val="24"/>
        </w:rPr>
        <w:t xml:space="preserve"> existuje. Překážkou však mohou být obtížně ovlivnitelné vlivy prostředí (teplota, vlhkost vzduchu atd.), nutnost výroby většího podílu krmiv přímo na farmě nebo zavádění </w:t>
      </w:r>
      <w:r w:rsidR="000E6931">
        <w:rPr>
          <w:rFonts w:ascii="Times New Roman" w:hAnsi="Times New Roman" w:cs="Times New Roman"/>
          <w:sz w:val="24"/>
          <w:szCs w:val="24"/>
        </w:rPr>
        <w:t xml:space="preserve">chovatelských </w:t>
      </w:r>
      <w:r w:rsidR="00D536E8">
        <w:rPr>
          <w:rFonts w:ascii="Times New Roman" w:hAnsi="Times New Roman" w:cs="Times New Roman"/>
          <w:sz w:val="24"/>
          <w:szCs w:val="24"/>
        </w:rPr>
        <w:t>postupů</w:t>
      </w:r>
      <w:r w:rsidR="000E6931">
        <w:rPr>
          <w:rFonts w:ascii="Times New Roman" w:hAnsi="Times New Roman" w:cs="Times New Roman"/>
          <w:sz w:val="24"/>
          <w:szCs w:val="24"/>
        </w:rPr>
        <w:t xml:space="preserve"> zaměřených na zdraví a welfare zvířat. </w:t>
      </w:r>
    </w:p>
    <w:p w14:paraId="1F4DF59A" w14:textId="77777777" w:rsidR="00C453EC" w:rsidRDefault="000E6931" w:rsidP="007C0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okrok </w:t>
      </w:r>
      <w:r>
        <w:rPr>
          <w:rFonts w:ascii="Times New Roman" w:hAnsi="Times New Roman" w:cs="Times New Roman"/>
          <w:sz w:val="24"/>
          <w:szCs w:val="24"/>
        </w:rPr>
        <w:t>v dosahované užitkovosti je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běžně chovaných plemen 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doprovázen </w:t>
      </w:r>
      <w:r>
        <w:rPr>
          <w:rFonts w:ascii="Times New Roman" w:hAnsi="Times New Roman" w:cs="Times New Roman"/>
          <w:sz w:val="24"/>
          <w:szCs w:val="24"/>
        </w:rPr>
        <w:t>některými nežádoucími jevy jako ztrá</w:t>
      </w:r>
      <w:r w:rsidR="007C086A" w:rsidRPr="007C08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 genetické rozmanitosti</w:t>
      </w:r>
      <w:r w:rsidR="00A9043C">
        <w:rPr>
          <w:rFonts w:ascii="Times New Roman" w:hAnsi="Times New Roman" w:cs="Times New Roman"/>
          <w:sz w:val="24"/>
          <w:szCs w:val="24"/>
        </w:rPr>
        <w:t>, zvyšování úrovně inbreedingu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 zhoršení </w:t>
      </w:r>
      <w:r>
        <w:rPr>
          <w:rFonts w:ascii="Times New Roman" w:hAnsi="Times New Roman" w:cs="Times New Roman"/>
          <w:sz w:val="24"/>
          <w:szCs w:val="24"/>
        </w:rPr>
        <w:t>některých významných znaků</w:t>
      </w:r>
      <w:r w:rsidR="007C086A" w:rsidRPr="007C086A">
        <w:rPr>
          <w:rFonts w:ascii="Times New Roman" w:hAnsi="Times New Roman" w:cs="Times New Roman"/>
          <w:sz w:val="24"/>
          <w:szCs w:val="24"/>
        </w:rPr>
        <w:t xml:space="preserve"> (např. zdraví, odolnost</w:t>
      </w:r>
      <w:r w:rsidR="00A9043C">
        <w:rPr>
          <w:rFonts w:ascii="Times New Roman" w:hAnsi="Times New Roman" w:cs="Times New Roman"/>
          <w:sz w:val="24"/>
          <w:szCs w:val="24"/>
        </w:rPr>
        <w:t>i</w:t>
      </w:r>
      <w:r w:rsidR="007C086A" w:rsidRPr="007C086A">
        <w:rPr>
          <w:rFonts w:ascii="Times New Roman" w:hAnsi="Times New Roman" w:cs="Times New Roman"/>
          <w:sz w:val="24"/>
          <w:szCs w:val="24"/>
        </w:rPr>
        <w:t>, robustnost</w:t>
      </w:r>
      <w:r w:rsidR="00A9043C">
        <w:rPr>
          <w:rFonts w:ascii="Times New Roman" w:hAnsi="Times New Roman" w:cs="Times New Roman"/>
          <w:sz w:val="24"/>
          <w:szCs w:val="24"/>
        </w:rPr>
        <w:t>i</w:t>
      </w:r>
      <w:r w:rsidR="007C086A" w:rsidRPr="007C086A">
        <w:rPr>
          <w:rFonts w:ascii="Times New Roman" w:hAnsi="Times New Roman" w:cs="Times New Roman"/>
          <w:sz w:val="24"/>
          <w:szCs w:val="24"/>
        </w:rPr>
        <w:t>, dlouhověkosti</w:t>
      </w:r>
      <w:r w:rsidR="00A9043C">
        <w:rPr>
          <w:rFonts w:ascii="Times New Roman" w:hAnsi="Times New Roman" w:cs="Times New Roman"/>
          <w:sz w:val="24"/>
          <w:szCs w:val="24"/>
        </w:rPr>
        <w:t>) v důsledku negativní korelace mezi</w:t>
      </w:r>
      <w:r>
        <w:rPr>
          <w:rFonts w:ascii="Times New Roman" w:hAnsi="Times New Roman" w:cs="Times New Roman"/>
          <w:sz w:val="24"/>
          <w:szCs w:val="24"/>
        </w:rPr>
        <w:t xml:space="preserve"> produkční</w:t>
      </w:r>
      <w:r w:rsidR="00A9043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a funkční</w:t>
      </w:r>
      <w:r w:rsidR="00A9043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znaky.</w:t>
      </w:r>
      <w:r w:rsidR="00A9043C">
        <w:rPr>
          <w:rFonts w:ascii="Times New Roman" w:hAnsi="Times New Roman" w:cs="Times New Roman"/>
          <w:sz w:val="24"/>
          <w:szCs w:val="24"/>
        </w:rPr>
        <w:t xml:space="preserve"> Lokálně může docházet k negativním vlivům vysoké koncentrace mléčných farem s intenzívní produkcí na životní prostředí. Je zřejmé, že další </w:t>
      </w:r>
      <w:r w:rsidR="001D703C">
        <w:rPr>
          <w:rFonts w:ascii="Times New Roman" w:hAnsi="Times New Roman" w:cs="Times New Roman"/>
          <w:sz w:val="24"/>
          <w:szCs w:val="24"/>
        </w:rPr>
        <w:t xml:space="preserve">nekoordinovaná </w:t>
      </w:r>
      <w:r w:rsidR="00A9043C">
        <w:rPr>
          <w:rFonts w:ascii="Times New Roman" w:hAnsi="Times New Roman" w:cs="Times New Roman"/>
          <w:sz w:val="24"/>
          <w:szCs w:val="24"/>
        </w:rPr>
        <w:t xml:space="preserve">intenzifikace </w:t>
      </w:r>
      <w:r w:rsidR="001D703C">
        <w:rPr>
          <w:rFonts w:ascii="Times New Roman" w:hAnsi="Times New Roman" w:cs="Times New Roman"/>
          <w:sz w:val="24"/>
          <w:szCs w:val="24"/>
        </w:rPr>
        <w:t>nebude do budoucnosti udržitelná. Současné vysoce intenzívní systémy bude nutné pozměnit se zaměřením na zdraví a welfare, adaptaci ke klimatu a navýšení genetické diverzity jako přípravu na další nyní neznámé budoucí výzvy. Některé šlechtitelské programy už některé z těchto znaků zahrnují, ale bude</w:t>
      </w:r>
      <w:r w:rsidR="00F47C29">
        <w:rPr>
          <w:rFonts w:ascii="Times New Roman" w:hAnsi="Times New Roman" w:cs="Times New Roman"/>
          <w:sz w:val="24"/>
          <w:szCs w:val="24"/>
        </w:rPr>
        <w:t xml:space="preserve"> zapotřebí je dále výrazně modifikovat</w:t>
      </w:r>
      <w:r w:rsidR="001D703C">
        <w:rPr>
          <w:rFonts w:ascii="Times New Roman" w:hAnsi="Times New Roman" w:cs="Times New Roman"/>
          <w:sz w:val="24"/>
          <w:szCs w:val="24"/>
        </w:rPr>
        <w:t>.</w:t>
      </w:r>
      <w:r w:rsidR="009A5285">
        <w:rPr>
          <w:rFonts w:ascii="Times New Roman" w:hAnsi="Times New Roman" w:cs="Times New Roman"/>
          <w:sz w:val="24"/>
          <w:szCs w:val="24"/>
        </w:rPr>
        <w:t xml:space="preserve"> Jednou z možností je využití genomických informací spolu s tradičním způsobem odhad</w:t>
      </w:r>
      <w:r w:rsidR="00F47C29">
        <w:rPr>
          <w:rFonts w:ascii="Times New Roman" w:hAnsi="Times New Roman" w:cs="Times New Roman"/>
          <w:sz w:val="24"/>
          <w:szCs w:val="24"/>
        </w:rPr>
        <w:t>u</w:t>
      </w:r>
      <w:r w:rsidR="009A5285">
        <w:rPr>
          <w:rFonts w:ascii="Times New Roman" w:hAnsi="Times New Roman" w:cs="Times New Roman"/>
          <w:sz w:val="24"/>
          <w:szCs w:val="24"/>
        </w:rPr>
        <w:t xml:space="preserve"> plemenných hodnot. Genomika poskytuje znalosti o specifických alelách a haplotypech a lze ji využít k hodnocení úrovně genetické rozmanitosti a příbuznosti mezi jednotlivci a populacemi. Zachování</w:t>
      </w:r>
      <w:r w:rsidR="002503B8">
        <w:rPr>
          <w:rFonts w:ascii="Times New Roman" w:hAnsi="Times New Roman" w:cs="Times New Roman"/>
          <w:sz w:val="24"/>
          <w:szCs w:val="24"/>
        </w:rPr>
        <w:t xml:space="preserve"> vysoké genetické diverzity v rámci populace dojeného skotu (uvnitř i mezi plemeny) je zásadní pro to, aby nevznikla situace, kdy jedno nebo několik málo plemen je nutné využívat v různých produkčních systémech. Rezervoárem genetického materiálu, který lze potenciálně využít např. u holštýnského plemene prostřednictvím editace genů nebo křížením, jsou různá lokálně chovaná plemena. </w:t>
      </w:r>
      <w:r w:rsidR="00D12015">
        <w:rPr>
          <w:rFonts w:ascii="Times New Roman" w:hAnsi="Times New Roman" w:cs="Times New Roman"/>
          <w:sz w:val="24"/>
          <w:szCs w:val="24"/>
        </w:rPr>
        <w:t>Ta jsou lépe adaptovaná na méně příznivé podmínky prostředí, vykazují lepší parametry plodnosti a dlouhověkosti a je u nich nižší výskyt metabolických a reprodukčních poruch a onemocnění končetin. Očekává se, že uplatnění těchto plemen v populaci dojeného skotu bude růst, pokud se podaří zvýšit jejich mléčnou užitkovost a zároveň zachovat stávající úroveň funkčních znaků. Naopak důraz při šlechtění bude o holštýnského plemena kladen méně na produkční znaky a více</w:t>
      </w:r>
      <w:r w:rsidR="00C453EC">
        <w:rPr>
          <w:rFonts w:ascii="Times New Roman" w:hAnsi="Times New Roman" w:cs="Times New Roman"/>
          <w:sz w:val="24"/>
          <w:szCs w:val="24"/>
        </w:rPr>
        <w:t xml:space="preserve"> na zvýšení fitness a adaptabilitu. V budoucnosti se rovněž očekává selekce na nové typy znaků souvisejících se zdravím (paznehty, metabolické poruchy), produkční účinností krmiv, emisemi metanu a celkovou robustností. Problémem dosud je, jak tyto znaky, které postrádají jednoznačně definovaný fenotyp, rutinně měřit.</w:t>
      </w:r>
    </w:p>
    <w:p w14:paraId="352118DF" w14:textId="129F8EA4" w:rsidR="002F672A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3F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</w:t>
      </w:r>
      <w:r w:rsidR="002F672A" w:rsidRPr="00782E3F">
        <w:rPr>
          <w:rFonts w:ascii="Times New Roman" w:hAnsi="Times New Roman" w:cs="Times New Roman"/>
          <w:sz w:val="24"/>
          <w:szCs w:val="24"/>
        </w:rPr>
        <w:t>barton.ludek@vuzv.cz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F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0"/>
    <w:rsid w:val="0001762F"/>
    <w:rsid w:val="0006742E"/>
    <w:rsid w:val="000E6931"/>
    <w:rsid w:val="0012156A"/>
    <w:rsid w:val="00146E36"/>
    <w:rsid w:val="0015481B"/>
    <w:rsid w:val="001D703C"/>
    <w:rsid w:val="00205320"/>
    <w:rsid w:val="002503B8"/>
    <w:rsid w:val="002708FC"/>
    <w:rsid w:val="002A08EE"/>
    <w:rsid w:val="002A6EA1"/>
    <w:rsid w:val="002B22A5"/>
    <w:rsid w:val="002F672A"/>
    <w:rsid w:val="00320AF7"/>
    <w:rsid w:val="003971E7"/>
    <w:rsid w:val="003C664C"/>
    <w:rsid w:val="003F48A4"/>
    <w:rsid w:val="00456961"/>
    <w:rsid w:val="0048150F"/>
    <w:rsid w:val="004A4B40"/>
    <w:rsid w:val="004E30C7"/>
    <w:rsid w:val="005150A1"/>
    <w:rsid w:val="005249DE"/>
    <w:rsid w:val="00565550"/>
    <w:rsid w:val="005C2DB0"/>
    <w:rsid w:val="005E215B"/>
    <w:rsid w:val="0066240A"/>
    <w:rsid w:val="00663EBA"/>
    <w:rsid w:val="00681032"/>
    <w:rsid w:val="006836E9"/>
    <w:rsid w:val="006A7777"/>
    <w:rsid w:val="00705240"/>
    <w:rsid w:val="00722C7E"/>
    <w:rsid w:val="00782E3F"/>
    <w:rsid w:val="00785D42"/>
    <w:rsid w:val="007C086A"/>
    <w:rsid w:val="007E0342"/>
    <w:rsid w:val="00865BF1"/>
    <w:rsid w:val="00874D13"/>
    <w:rsid w:val="00884B54"/>
    <w:rsid w:val="00935BA5"/>
    <w:rsid w:val="009701E1"/>
    <w:rsid w:val="009762B6"/>
    <w:rsid w:val="00987D22"/>
    <w:rsid w:val="009A5285"/>
    <w:rsid w:val="009C410D"/>
    <w:rsid w:val="00A45FF6"/>
    <w:rsid w:val="00A465E1"/>
    <w:rsid w:val="00A60FEF"/>
    <w:rsid w:val="00A635DF"/>
    <w:rsid w:val="00A9043C"/>
    <w:rsid w:val="00A95758"/>
    <w:rsid w:val="00AF0DEF"/>
    <w:rsid w:val="00B46809"/>
    <w:rsid w:val="00B56799"/>
    <w:rsid w:val="00BC0562"/>
    <w:rsid w:val="00C10D20"/>
    <w:rsid w:val="00C15DB7"/>
    <w:rsid w:val="00C453EC"/>
    <w:rsid w:val="00D0008D"/>
    <w:rsid w:val="00D10196"/>
    <w:rsid w:val="00D12015"/>
    <w:rsid w:val="00D261A1"/>
    <w:rsid w:val="00D536E8"/>
    <w:rsid w:val="00D835EF"/>
    <w:rsid w:val="00DB31FD"/>
    <w:rsid w:val="00E06829"/>
    <w:rsid w:val="00E12C9E"/>
    <w:rsid w:val="00E13EE3"/>
    <w:rsid w:val="00E31DE3"/>
    <w:rsid w:val="00E45425"/>
    <w:rsid w:val="00E95616"/>
    <w:rsid w:val="00ED6350"/>
    <w:rsid w:val="00EE5571"/>
    <w:rsid w:val="00F33F78"/>
    <w:rsid w:val="00F47C29"/>
    <w:rsid w:val="00F87EE3"/>
    <w:rsid w:val="00FA3BFD"/>
    <w:rsid w:val="00FC7FC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5EDA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D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7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Kateřina Lukáčová</cp:lastModifiedBy>
  <cp:revision>6</cp:revision>
  <dcterms:created xsi:type="dcterms:W3CDTF">2022-08-30T08:18:00Z</dcterms:created>
  <dcterms:modified xsi:type="dcterms:W3CDTF">2022-12-08T11:44:00Z</dcterms:modified>
</cp:coreProperties>
</file>