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3F00" w14:textId="77777777" w:rsidR="006D56AC" w:rsidRPr="006D56AC" w:rsidRDefault="006D56AC" w:rsidP="006D56A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6AC">
        <w:rPr>
          <w:rFonts w:ascii="Times New Roman" w:hAnsi="Times New Roman" w:cs="Times New Roman"/>
          <w:b/>
          <w:sz w:val="24"/>
          <w:szCs w:val="24"/>
        </w:rPr>
        <w:t xml:space="preserve">Účinky suplementace fermentačního přípravku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Saccharomyces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cerevisiae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na prevenci digitální dermatitidy dojnic</w:t>
      </w:r>
    </w:p>
    <w:p w14:paraId="0C16C2C3" w14:textId="77777777" w:rsidR="006D56AC" w:rsidRPr="006D56AC" w:rsidRDefault="006D56AC" w:rsidP="006D56A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supplementing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Saccharomyces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cerevisiae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fermentation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product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prevention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control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digital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dermatitis in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lactating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dairy</w:t>
      </w:r>
      <w:proofErr w:type="spellEnd"/>
      <w:r w:rsidRPr="006D5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b/>
          <w:sz w:val="24"/>
          <w:szCs w:val="24"/>
        </w:rPr>
        <w:t>cows</w:t>
      </w:r>
      <w:proofErr w:type="spellEnd"/>
    </w:p>
    <w:p w14:paraId="603A6B8F" w14:textId="47106A3C" w:rsidR="006D56AC" w:rsidRPr="006D56AC" w:rsidRDefault="006D56AC" w:rsidP="006D56AC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6D56AC">
        <w:rPr>
          <w:rFonts w:ascii="Times New Roman" w:hAnsi="Times New Roman" w:cs="Times New Roman"/>
          <w:sz w:val="24"/>
          <w:szCs w:val="24"/>
        </w:rPr>
        <w:t>Anklam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, K,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Cernek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, P,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Yoon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, I,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Wheeler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, J,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Birkle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>, 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Döpfer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, D. 2022.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supplementing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cerevisiae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fermentation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dermatitis in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lactating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dairy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cows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Animal Science, 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6AC">
        <w:rPr>
          <w:rFonts w:ascii="Times New Roman" w:hAnsi="Times New Roman" w:cs="Times New Roman"/>
          <w:sz w:val="24"/>
          <w:szCs w:val="24"/>
        </w:rPr>
        <w:t>(2), 98-109.</w:t>
      </w:r>
    </w:p>
    <w:p w14:paraId="3C3D3A0C" w14:textId="77777777" w:rsidR="006D56AC" w:rsidRPr="006D56AC" w:rsidRDefault="006D56AC" w:rsidP="006D56A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AC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6D56AC">
        <w:rPr>
          <w:rFonts w:ascii="Times New Roman" w:hAnsi="Times New Roman" w:cs="Times New Roman"/>
          <w:sz w:val="24"/>
          <w:szCs w:val="24"/>
        </w:rPr>
        <w:t xml:space="preserve"> Onemocnění paznehtů,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Saccharomyces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cerevisiae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>, fermentační produkt, M-fáze</w:t>
      </w:r>
    </w:p>
    <w:p w14:paraId="48A2E774" w14:textId="2A691A17" w:rsidR="006D56AC" w:rsidRPr="006D56AC" w:rsidRDefault="006D56AC" w:rsidP="006D56A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6AC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Pr="006D56AC">
        <w:rPr>
          <w:rFonts w:ascii="Times New Roman" w:hAnsi="Times New Roman" w:cs="Times New Roman"/>
          <w:bCs/>
          <w:sz w:val="24"/>
          <w:szCs w:val="24"/>
        </w:rPr>
        <w:t>https://www.sciencedirect.com/science/article/pii/S2590286522000143</w:t>
      </w:r>
    </w:p>
    <w:p w14:paraId="09C751A9" w14:textId="59F9363F" w:rsidR="006D56AC" w:rsidRPr="006D56AC" w:rsidRDefault="006D56AC" w:rsidP="006D56A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AC">
        <w:rPr>
          <w:rFonts w:ascii="Times New Roman" w:hAnsi="Times New Roman" w:cs="Times New Roman"/>
          <w:sz w:val="24"/>
          <w:szCs w:val="24"/>
        </w:rPr>
        <w:t xml:space="preserve">Digitální dermatitida (DD) je multifaktoriální,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polymikrobiální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onemocnění se základní bakteriální složkou, mezi níž hrají klíčovou roli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spirochety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, zejména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treponémy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. Předpokládá se, že interakce kauzálních a rizikových faktorů, mezi které patří hostitel, spirochéty a nehygienické prostředí, vede ke vzniku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dermatidních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lézí a k propuknutí kulhání. V současné době se hledají alternativní preventivní opatření k dezinfekčním prostředkům a antibiotikům. Předpokládá se, že suplementace mikroživinami včetně minerálů, vitamínů, aminokyselin a mastných kyselin je prospěšná pro celkovou hygienu a zdraví paznehtů skotu. V poslední době je velký zájem o doplňky mikroživin. Studie prokázaly, že suplementace mikroživinami Zn,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, jódem a biotinem se zlepšil zdravotní stav končetin posílením imunitní odpovědi a snížením počtu a velikosti DD lézí. Fermentační produkty </w:t>
      </w:r>
      <w:proofErr w:type="spellStart"/>
      <w:r w:rsidRPr="006D56AC">
        <w:rPr>
          <w:rFonts w:ascii="Times New Roman" w:hAnsi="Times New Roman" w:cs="Times New Roman"/>
          <w:i/>
          <w:iCs/>
          <w:sz w:val="24"/>
          <w:szCs w:val="24"/>
        </w:rPr>
        <w:t>Saccharomyces</w:t>
      </w:r>
      <w:proofErr w:type="spellEnd"/>
      <w:r w:rsidRPr="006D56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i/>
          <w:iCs/>
          <w:sz w:val="24"/>
          <w:szCs w:val="24"/>
        </w:rPr>
        <w:t>cerevisiae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(SCFP) ukázaly schopnost zvýšit imunitní kapacitu a snížit zánětlivé reakce. Protože DD je charakterizován destruktivním zánětem s infiltrací neutrofilů udržující růst lézí, autoři předpokládali, že suplementace SCFP může modulovat imunitní odpověď na DD. SCFP použitý v této studii obsahuje vitamíny, antioxidanty, β-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glukan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a další složky a metabolity kvasinkových buněk, které prokázaly imunitní modulační schopnosti iniciací vrozené a adaptivní imunitní reakce prostřednictvím aktivace imunitních buněk a zvýšení funkce leukocytů. Předpokládali, že suplementace SCFP by mohla snížit prevalenci DD, a proto se studie zaměřila na vyhodnocení účinků suplementace SCFP na prevenci a kontrolu DD u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laktujících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dojnic.</w:t>
      </w:r>
    </w:p>
    <w:p w14:paraId="3E947572" w14:textId="77777777" w:rsidR="006D56AC" w:rsidRPr="006D56AC" w:rsidRDefault="006D56AC" w:rsidP="006D56A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AC">
        <w:rPr>
          <w:rFonts w:ascii="Times New Roman" w:hAnsi="Times New Roman" w:cs="Times New Roman"/>
          <w:sz w:val="24"/>
          <w:szCs w:val="24"/>
        </w:rPr>
        <w:t xml:space="preserve">Cílem studie bylo zhodnotit účinky suplementace fermentačního produktu </w:t>
      </w:r>
      <w:proofErr w:type="spellStart"/>
      <w:r w:rsidRPr="006D56AC">
        <w:rPr>
          <w:rFonts w:ascii="Times New Roman" w:hAnsi="Times New Roman" w:cs="Times New Roman"/>
          <w:i/>
          <w:iCs/>
          <w:sz w:val="24"/>
          <w:szCs w:val="24"/>
        </w:rPr>
        <w:t>Saccharomyces</w:t>
      </w:r>
      <w:proofErr w:type="spellEnd"/>
      <w:r w:rsidRPr="006D56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56AC">
        <w:rPr>
          <w:rFonts w:ascii="Times New Roman" w:hAnsi="Times New Roman" w:cs="Times New Roman"/>
          <w:i/>
          <w:iCs/>
          <w:sz w:val="24"/>
          <w:szCs w:val="24"/>
        </w:rPr>
        <w:t>cerevisiae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(SCFP,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NutriTek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Diamond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V) na prevenci a kontrolu digitální dermatitidy (DD) u dojnic produkujících mléko. Náhodně uspořádaná, kontrolovaná terénní studie na komerční robotické dojicí farmě byla provedena po dobu 5 měsíců s použitím prvních 2,5 měsíce pro základní fázi a posledních 2,5 měsíce pro testovací fázi. Do studie realizované ve 4 kotcích bylo zařazeno celkem 968 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laktujících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 krav. Fermentační produkt a kontrolní doplňky byly krmeny v příslušné částečné směsné krmné dávce. GoPro (https:// gopro.com) snímky pánevních končetin krav v dojících robotech byly vyhodnoceny za účelem identifikace přítomnosti DD pomocí klasifikačního systému DD stupně M. Analýza neodhalila žádné statisticky významné rozdíly ve skupinách M-fáze mezi kontrolní skupinou a skupinou krmenou fermentačním produktem během základní a testovací fáze studie. Analýza na úrovni krav ukázala, že relativní riziko vzniku lézí M2M2P (</w:t>
      </w:r>
      <w:proofErr w:type="spellStart"/>
      <w:r w:rsidRPr="006D56AC">
        <w:rPr>
          <w:rFonts w:ascii="Times New Roman" w:hAnsi="Times New Roman" w:cs="Times New Roman"/>
          <w:sz w:val="24"/>
          <w:szCs w:val="24"/>
        </w:rPr>
        <w:t>ulcerovaných</w:t>
      </w:r>
      <w:proofErr w:type="spellEnd"/>
      <w:r w:rsidRPr="006D56AC">
        <w:rPr>
          <w:rFonts w:ascii="Times New Roman" w:hAnsi="Times New Roman" w:cs="Times New Roman"/>
          <w:sz w:val="24"/>
          <w:szCs w:val="24"/>
        </w:rPr>
        <w:t xml:space="preserve">/aktivních) oproti lézím M0M4H (zdravým/obsaženým) v kontrolní skupině během testovací fáze bylo 1,8krát vyšší ve srovnání se skupinou SCFP. Přechod z lézí M0M4H na M2M2P se vyskytl rychleji v kontrolní skupině ve srovnání se skupinou SCFP. </w:t>
      </w:r>
    </w:p>
    <w:p w14:paraId="4E09B394" w14:textId="606A60F7" w:rsidR="008846F9" w:rsidRPr="006D56AC" w:rsidRDefault="006D56AC" w:rsidP="006D56AC">
      <w:pPr>
        <w:rPr>
          <w:rFonts w:ascii="Times New Roman" w:hAnsi="Times New Roman" w:cs="Times New Roman"/>
          <w:sz w:val="24"/>
          <w:szCs w:val="24"/>
        </w:rPr>
      </w:pPr>
      <w:r w:rsidRPr="006D56AC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6D56AC">
        <w:rPr>
          <w:rFonts w:ascii="Times New Roman" w:hAnsi="Times New Roman" w:cs="Times New Roman"/>
          <w:sz w:val="24"/>
          <w:szCs w:val="24"/>
        </w:rPr>
        <w:t xml:space="preserve"> doc. Dr. Ing. Zdeněk Havlíček, MENDELU, zdhav@mendelu.cz</w:t>
      </w:r>
    </w:p>
    <w:sectPr w:rsidR="008846F9" w:rsidRPr="006D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AC"/>
    <w:rsid w:val="006D56AC"/>
    <w:rsid w:val="0088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1CCF"/>
  <w15:chartTrackingRefBased/>
  <w15:docId w15:val="{52C101C0-29D5-4AE0-923F-3E8AA337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6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56A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2023-02-03T08:48:00Z</dcterms:created>
  <dcterms:modified xsi:type="dcterms:W3CDTF">2023-02-03T08:54:00Z</dcterms:modified>
</cp:coreProperties>
</file>