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41D5" w14:textId="77777777" w:rsidR="002C165F" w:rsidRPr="00CA1866" w:rsidRDefault="00AC07B6" w:rsidP="006D40AC">
      <w:pPr>
        <w:spacing w:after="0"/>
        <w:rPr>
          <w:rFonts w:ascii="Times New Roman" w:hAnsi="Times New Roman" w:cs="Times New Roman"/>
          <w:b/>
          <w:szCs w:val="24"/>
        </w:rPr>
      </w:pPr>
      <w:r w:rsidRPr="00CA1866">
        <w:rPr>
          <w:rFonts w:ascii="Times New Roman" w:hAnsi="Times New Roman" w:cs="Times New Roman"/>
          <w:b/>
          <w:szCs w:val="24"/>
        </w:rPr>
        <w:t>Vodní poměry a změny kvality v průběhu vývoje plodů a skladovatelnosti třešní pěstovaných v</w:t>
      </w:r>
      <w:r w:rsidR="00992A5A" w:rsidRPr="00CA1866">
        <w:rPr>
          <w:rFonts w:ascii="Times New Roman" w:hAnsi="Times New Roman" w:cs="Times New Roman"/>
          <w:b/>
          <w:szCs w:val="24"/>
        </w:rPr>
        <w:t> režimu regulované deficitní zá</w:t>
      </w:r>
      <w:r w:rsidRPr="00CA1866">
        <w:rPr>
          <w:rFonts w:ascii="Times New Roman" w:hAnsi="Times New Roman" w:cs="Times New Roman"/>
          <w:b/>
          <w:szCs w:val="24"/>
        </w:rPr>
        <w:t>vla</w:t>
      </w:r>
      <w:r w:rsidR="00992A5A" w:rsidRPr="00CA1866">
        <w:rPr>
          <w:rFonts w:ascii="Times New Roman" w:hAnsi="Times New Roman" w:cs="Times New Roman"/>
          <w:b/>
          <w:szCs w:val="24"/>
        </w:rPr>
        <w:t>hy</w:t>
      </w:r>
    </w:p>
    <w:p w14:paraId="58F3345C" w14:textId="77777777" w:rsidR="00AC07B6" w:rsidRPr="00CA1866" w:rsidRDefault="00AC07B6" w:rsidP="006D40AC">
      <w:pPr>
        <w:spacing w:after="0"/>
        <w:rPr>
          <w:rFonts w:ascii="Times New Roman" w:hAnsi="Times New Roman" w:cs="Times New Roman"/>
          <w:szCs w:val="24"/>
        </w:rPr>
      </w:pPr>
    </w:p>
    <w:p w14:paraId="1BE2DDC2" w14:textId="17A057D1" w:rsidR="00AC07B6" w:rsidRPr="00CA1866" w:rsidRDefault="00AC07B6" w:rsidP="002C165F">
      <w:pPr>
        <w:rPr>
          <w:rFonts w:ascii="Times New Roman" w:hAnsi="Times New Roman" w:cs="Times New Roman"/>
          <w:b/>
          <w:szCs w:val="24"/>
          <w:lang w:val="en-GB"/>
        </w:rPr>
      </w:pPr>
      <w:r w:rsidRPr="00CA1866">
        <w:rPr>
          <w:rFonts w:ascii="Times New Roman" w:hAnsi="Times New Roman" w:cs="Times New Roman"/>
          <w:b/>
          <w:szCs w:val="24"/>
          <w:lang w:val="en-GB"/>
        </w:rPr>
        <w:t>Water relations and quality changes throughout fruit development and shelf life of sweet cherry grown under regulated deficit irrigation</w:t>
      </w:r>
    </w:p>
    <w:p w14:paraId="69622A99" w14:textId="5EC40B42" w:rsidR="002F6247" w:rsidRPr="00CA1866" w:rsidRDefault="002F6247" w:rsidP="002C165F">
      <w:pPr>
        <w:rPr>
          <w:rFonts w:ascii="Times New Roman" w:hAnsi="Times New Roman" w:cs="Times New Roman"/>
          <w:szCs w:val="24"/>
        </w:rPr>
      </w:pPr>
      <w:r w:rsidRPr="00CA1866">
        <w:rPr>
          <w:rFonts w:ascii="Times New Roman" w:hAnsi="Times New Roman" w:cs="Times New Roman"/>
          <w:szCs w:val="24"/>
        </w:rPr>
        <w:t>Blanco, V, Martínez-Hernández, GB, Artés-Hernández, F, Blaya-Ros, PJ, Torres-Sánchez, R,</w:t>
      </w:r>
      <w:r w:rsidR="00764790">
        <w:rPr>
          <w:rFonts w:ascii="Times New Roman" w:hAnsi="Times New Roman" w:cs="Times New Roman"/>
          <w:szCs w:val="24"/>
        </w:rPr>
        <w:t xml:space="preserve"> </w:t>
      </w:r>
      <w:r w:rsidRPr="00CA1866">
        <w:rPr>
          <w:rFonts w:ascii="Times New Roman" w:hAnsi="Times New Roman" w:cs="Times New Roman"/>
          <w:szCs w:val="24"/>
        </w:rPr>
        <w:t xml:space="preserve">Domingo, R. 2019. Water relations and quality changes throughout fruit development and shelf life of sweet cherry grown under regulated deficit irrigation. Agric. Water Manag. 217, 243–254. </w:t>
      </w:r>
    </w:p>
    <w:p w14:paraId="76092897" w14:textId="77777777" w:rsidR="006D40AC" w:rsidRPr="00CA1866" w:rsidRDefault="006D40AC" w:rsidP="002C165F">
      <w:pPr>
        <w:rPr>
          <w:rFonts w:ascii="Times New Roman" w:hAnsi="Times New Roman" w:cs="Times New Roman"/>
          <w:b/>
          <w:szCs w:val="24"/>
        </w:rPr>
      </w:pPr>
      <w:r w:rsidRPr="00CA1866">
        <w:rPr>
          <w:rFonts w:ascii="Times New Roman" w:hAnsi="Times New Roman" w:cs="Times New Roman"/>
          <w:b/>
          <w:szCs w:val="24"/>
        </w:rPr>
        <w:t xml:space="preserve">Klíčová slova: </w:t>
      </w:r>
      <w:r w:rsidR="008B4F5D" w:rsidRPr="00CA1866">
        <w:rPr>
          <w:rFonts w:ascii="Times New Roman" w:hAnsi="Times New Roman" w:cs="Times New Roman"/>
          <w:szCs w:val="24"/>
        </w:rPr>
        <w:t xml:space="preserve">třešně, </w:t>
      </w:r>
      <w:r w:rsidR="005726B4" w:rsidRPr="00CA1866">
        <w:rPr>
          <w:rFonts w:ascii="Times New Roman" w:hAnsi="Times New Roman" w:cs="Times New Roman"/>
          <w:szCs w:val="24"/>
        </w:rPr>
        <w:t>plodnost</w:t>
      </w:r>
      <w:r w:rsidR="008B4F5D" w:rsidRPr="00CA1866">
        <w:rPr>
          <w:rFonts w:ascii="Times New Roman" w:hAnsi="Times New Roman" w:cs="Times New Roman"/>
          <w:szCs w:val="24"/>
        </w:rPr>
        <w:t xml:space="preserve">, plody, </w:t>
      </w:r>
      <w:r w:rsidR="005726B4" w:rsidRPr="00CA1866">
        <w:rPr>
          <w:rFonts w:ascii="Times New Roman" w:hAnsi="Times New Roman" w:cs="Times New Roman"/>
          <w:szCs w:val="24"/>
        </w:rPr>
        <w:t xml:space="preserve">deficitní závlaha, </w:t>
      </w:r>
      <w:r w:rsidR="00985A9D" w:rsidRPr="00CA1866">
        <w:rPr>
          <w:rFonts w:ascii="Times New Roman" w:hAnsi="Times New Roman" w:cs="Times New Roman"/>
          <w:szCs w:val="24"/>
        </w:rPr>
        <w:t>evapotranspirace</w:t>
      </w:r>
    </w:p>
    <w:p w14:paraId="5867101B" w14:textId="5DB381AA" w:rsidR="00985A9D" w:rsidRPr="00CA1866" w:rsidRDefault="006D40AC" w:rsidP="002C165F">
      <w:pPr>
        <w:rPr>
          <w:rFonts w:ascii="Times New Roman" w:hAnsi="Times New Roman" w:cs="Times New Roman"/>
          <w:szCs w:val="24"/>
        </w:rPr>
      </w:pPr>
      <w:r w:rsidRPr="00CA1866">
        <w:rPr>
          <w:rFonts w:ascii="Times New Roman" w:hAnsi="Times New Roman" w:cs="Times New Roman"/>
          <w:b/>
          <w:szCs w:val="24"/>
        </w:rPr>
        <w:t>Dostupný</w:t>
      </w:r>
      <w:r w:rsidRPr="00CA1866">
        <w:rPr>
          <w:rFonts w:ascii="Times New Roman" w:hAnsi="Times New Roman" w:cs="Times New Roman"/>
          <w:szCs w:val="24"/>
        </w:rPr>
        <w:t>:</w:t>
      </w:r>
      <w:r w:rsidR="00CA1866">
        <w:rPr>
          <w:rFonts w:ascii="Times New Roman" w:hAnsi="Times New Roman" w:cs="Times New Roman"/>
          <w:szCs w:val="24"/>
        </w:rPr>
        <w:t xml:space="preserve"> </w:t>
      </w:r>
      <w:r w:rsidR="00985A9D" w:rsidRPr="00CA1866">
        <w:rPr>
          <w:rFonts w:ascii="Times New Roman" w:hAnsi="Times New Roman" w:cs="Times New Roman"/>
          <w:szCs w:val="24"/>
        </w:rPr>
        <w:t>https://www.sciencedirect.com/science/article/abs/pii/S0378377418319863?via%3Dihub</w:t>
      </w:r>
    </w:p>
    <w:p w14:paraId="04E1C157" w14:textId="77777777" w:rsidR="00F835C9" w:rsidRPr="00CA1866" w:rsidRDefault="00FC699E" w:rsidP="00602B4E">
      <w:pPr>
        <w:rPr>
          <w:rFonts w:ascii="Times New Roman" w:hAnsi="Times New Roman" w:cs="Times New Roman"/>
          <w:szCs w:val="24"/>
        </w:rPr>
      </w:pPr>
      <w:r w:rsidRPr="00CA1866">
        <w:rPr>
          <w:rFonts w:ascii="Times New Roman" w:hAnsi="Times New Roman" w:cs="Times New Roman"/>
          <w:szCs w:val="24"/>
        </w:rPr>
        <w:t>Plodnost</w:t>
      </w:r>
      <w:r w:rsidR="00F9736C" w:rsidRPr="00CA1866">
        <w:rPr>
          <w:rFonts w:ascii="Times New Roman" w:hAnsi="Times New Roman" w:cs="Times New Roman"/>
          <w:szCs w:val="24"/>
        </w:rPr>
        <w:t xml:space="preserve"> třešně ´Prime Giant´</w:t>
      </w:r>
      <w:r w:rsidR="00602B4E" w:rsidRPr="00CA1866">
        <w:rPr>
          <w:rFonts w:ascii="Times New Roman" w:hAnsi="Times New Roman" w:cs="Times New Roman"/>
          <w:szCs w:val="24"/>
        </w:rPr>
        <w:t xml:space="preserve"> ve třech různých režimech zavlažování byla zkoumána během dvou po sobě jdoucích sezón, 2015–2016 a 2016–2017. Hodnocená závlahová ošetření byla: </w:t>
      </w:r>
    </w:p>
    <w:p w14:paraId="63C2DECD" w14:textId="77777777" w:rsidR="00F835C9" w:rsidRPr="00CA1866" w:rsidRDefault="00602B4E" w:rsidP="00602B4E">
      <w:pPr>
        <w:rPr>
          <w:rFonts w:ascii="Times New Roman" w:hAnsi="Times New Roman" w:cs="Times New Roman"/>
          <w:szCs w:val="24"/>
        </w:rPr>
      </w:pPr>
      <w:r w:rsidRPr="00CA1866">
        <w:rPr>
          <w:rFonts w:ascii="Times New Roman" w:hAnsi="Times New Roman" w:cs="Times New Roman"/>
          <w:szCs w:val="24"/>
        </w:rPr>
        <w:t>(i) kontrolní ošetření (CTL) zavlažované při 110% evapotranspiraci plodiny (ET</w:t>
      </w:r>
      <w:r w:rsidRPr="00CA1866">
        <w:rPr>
          <w:rFonts w:ascii="Times New Roman" w:hAnsi="Times New Roman" w:cs="Times New Roman"/>
          <w:szCs w:val="24"/>
          <w:vertAlign w:val="subscript"/>
        </w:rPr>
        <w:t>cd</w:t>
      </w:r>
      <w:r w:rsidR="00841965" w:rsidRPr="00CA1866">
        <w:rPr>
          <w:rFonts w:ascii="Times New Roman" w:hAnsi="Times New Roman" w:cs="Times New Roman"/>
          <w:szCs w:val="24"/>
        </w:rPr>
        <w:t xml:space="preserve">), aby se udržela neomezená dostupnost vody v půdě, </w:t>
      </w:r>
    </w:p>
    <w:p w14:paraId="45EA4127" w14:textId="77777777" w:rsidR="00F835C9" w:rsidRPr="00CA1866" w:rsidRDefault="00841965" w:rsidP="00602B4E">
      <w:pPr>
        <w:rPr>
          <w:rFonts w:ascii="Times New Roman" w:hAnsi="Times New Roman" w:cs="Times New Roman"/>
          <w:szCs w:val="24"/>
        </w:rPr>
      </w:pPr>
      <w:r w:rsidRPr="00CA1866">
        <w:rPr>
          <w:rFonts w:ascii="Times New Roman" w:hAnsi="Times New Roman" w:cs="Times New Roman"/>
          <w:szCs w:val="24"/>
        </w:rPr>
        <w:t>(ii) RDM, regulovaná deficitní závlaha, která aplikovala</w:t>
      </w:r>
      <w:r w:rsidR="00602B4E" w:rsidRPr="00CA1866">
        <w:rPr>
          <w:rFonts w:ascii="Times New Roman" w:hAnsi="Times New Roman" w:cs="Times New Roman"/>
          <w:szCs w:val="24"/>
        </w:rPr>
        <w:t xml:space="preserve"> mírný vodní stres před</w:t>
      </w:r>
      <w:r w:rsidR="00526A1C" w:rsidRPr="00CA1866">
        <w:rPr>
          <w:rFonts w:ascii="Times New Roman" w:hAnsi="Times New Roman" w:cs="Times New Roman"/>
          <w:szCs w:val="24"/>
        </w:rPr>
        <w:t xml:space="preserve"> sklizní</w:t>
      </w:r>
      <w:r w:rsidR="00602B4E" w:rsidRPr="00CA1866">
        <w:rPr>
          <w:rFonts w:ascii="Times New Roman" w:hAnsi="Times New Roman" w:cs="Times New Roman"/>
          <w:szCs w:val="24"/>
        </w:rPr>
        <w:t xml:space="preserve"> (90 % ET</w:t>
      </w:r>
      <w:r w:rsidR="00602B4E" w:rsidRPr="00CA1866">
        <w:rPr>
          <w:rFonts w:ascii="Times New Roman" w:hAnsi="Times New Roman" w:cs="Times New Roman"/>
          <w:szCs w:val="24"/>
          <w:vertAlign w:val="subscript"/>
        </w:rPr>
        <w:t>cd</w:t>
      </w:r>
      <w:r w:rsidR="00C3732E" w:rsidRPr="00CA1866">
        <w:rPr>
          <w:rFonts w:ascii="Times New Roman" w:hAnsi="Times New Roman" w:cs="Times New Roman"/>
          <w:szCs w:val="24"/>
        </w:rPr>
        <w:t>.) a</w:t>
      </w:r>
      <w:r w:rsidR="00602B4E" w:rsidRPr="00CA1866">
        <w:rPr>
          <w:rFonts w:ascii="Times New Roman" w:hAnsi="Times New Roman" w:cs="Times New Roman"/>
          <w:szCs w:val="24"/>
        </w:rPr>
        <w:t xml:space="preserve"> střední stres po</w:t>
      </w:r>
      <w:r w:rsidR="00C3732E" w:rsidRPr="00CA1866">
        <w:rPr>
          <w:rFonts w:ascii="Times New Roman" w:hAnsi="Times New Roman" w:cs="Times New Roman"/>
          <w:szCs w:val="24"/>
        </w:rPr>
        <w:t xml:space="preserve"> sklizni</w:t>
      </w:r>
      <w:r w:rsidR="00602B4E" w:rsidRPr="00CA1866">
        <w:rPr>
          <w:rFonts w:ascii="Times New Roman" w:hAnsi="Times New Roman" w:cs="Times New Roman"/>
          <w:szCs w:val="24"/>
        </w:rPr>
        <w:t xml:space="preserve"> (65 % ET</w:t>
      </w:r>
      <w:r w:rsidR="00602B4E" w:rsidRPr="00CA1866">
        <w:rPr>
          <w:rFonts w:ascii="Times New Roman" w:hAnsi="Times New Roman" w:cs="Times New Roman"/>
          <w:szCs w:val="24"/>
          <w:vertAlign w:val="subscript"/>
        </w:rPr>
        <w:t>cd</w:t>
      </w:r>
      <w:r w:rsidR="00602B4E" w:rsidRPr="00CA1866">
        <w:rPr>
          <w:rFonts w:ascii="Times New Roman" w:hAnsi="Times New Roman" w:cs="Times New Roman"/>
          <w:szCs w:val="24"/>
        </w:rPr>
        <w:t xml:space="preserve">.) a </w:t>
      </w:r>
    </w:p>
    <w:p w14:paraId="46D25779" w14:textId="77777777" w:rsidR="00602B4E" w:rsidRPr="00CA1866" w:rsidRDefault="00602B4E" w:rsidP="00602B4E">
      <w:pPr>
        <w:rPr>
          <w:rFonts w:ascii="Times New Roman" w:hAnsi="Times New Roman" w:cs="Times New Roman"/>
          <w:szCs w:val="24"/>
        </w:rPr>
      </w:pPr>
      <w:r w:rsidRPr="00CA1866">
        <w:rPr>
          <w:rFonts w:ascii="Times New Roman" w:hAnsi="Times New Roman" w:cs="Times New Roman"/>
          <w:szCs w:val="24"/>
        </w:rPr>
        <w:t xml:space="preserve">(iii) RDS </w:t>
      </w:r>
      <w:r w:rsidR="001B5897" w:rsidRPr="00CA1866">
        <w:rPr>
          <w:rFonts w:ascii="Times New Roman" w:hAnsi="Times New Roman" w:cs="Times New Roman"/>
          <w:szCs w:val="24"/>
        </w:rPr>
        <w:t>regulovaná deficitní závlaha</w:t>
      </w:r>
      <w:r w:rsidR="00F835C9" w:rsidRPr="00CA1866">
        <w:rPr>
          <w:rFonts w:ascii="Times New Roman" w:hAnsi="Times New Roman" w:cs="Times New Roman"/>
          <w:szCs w:val="24"/>
        </w:rPr>
        <w:t xml:space="preserve"> (55 % ET</w:t>
      </w:r>
      <w:r w:rsidR="00F835C9" w:rsidRPr="00CA1866">
        <w:rPr>
          <w:rFonts w:ascii="Times New Roman" w:hAnsi="Times New Roman" w:cs="Times New Roman"/>
          <w:szCs w:val="24"/>
          <w:vertAlign w:val="subscript"/>
        </w:rPr>
        <w:t>cd</w:t>
      </w:r>
      <w:r w:rsidR="00F835C9" w:rsidRPr="00CA1866">
        <w:rPr>
          <w:rFonts w:ascii="Times New Roman" w:hAnsi="Times New Roman" w:cs="Times New Roman"/>
          <w:szCs w:val="24"/>
        </w:rPr>
        <w:t>.)</w:t>
      </w:r>
      <w:r w:rsidRPr="00CA1866">
        <w:rPr>
          <w:rFonts w:ascii="Times New Roman" w:hAnsi="Times New Roman" w:cs="Times New Roman"/>
          <w:szCs w:val="24"/>
        </w:rPr>
        <w:t>, která po</w:t>
      </w:r>
      <w:r w:rsidR="001B5897" w:rsidRPr="00CA1866">
        <w:rPr>
          <w:rFonts w:ascii="Times New Roman" w:hAnsi="Times New Roman" w:cs="Times New Roman"/>
          <w:szCs w:val="24"/>
        </w:rPr>
        <w:t xml:space="preserve"> sklizni</w:t>
      </w:r>
      <w:r w:rsidRPr="00CA1866">
        <w:rPr>
          <w:rFonts w:ascii="Times New Roman" w:hAnsi="Times New Roman" w:cs="Times New Roman"/>
          <w:szCs w:val="24"/>
        </w:rPr>
        <w:t xml:space="preserve"> způsobila silný vodní stres.</w:t>
      </w:r>
    </w:p>
    <w:p w14:paraId="0E72A2CA" w14:textId="77777777" w:rsidR="00197274" w:rsidRPr="00CA1866" w:rsidRDefault="00FB4F84" w:rsidP="00602B4E">
      <w:pPr>
        <w:rPr>
          <w:rFonts w:ascii="Times New Roman" w:hAnsi="Times New Roman" w:cs="Times New Roman"/>
          <w:szCs w:val="24"/>
        </w:rPr>
      </w:pPr>
      <w:r w:rsidRPr="00CA1866">
        <w:rPr>
          <w:rFonts w:ascii="Times New Roman" w:hAnsi="Times New Roman" w:cs="Times New Roman"/>
          <w:szCs w:val="24"/>
        </w:rPr>
        <w:t xml:space="preserve">Po </w:t>
      </w:r>
      <w:r w:rsidR="00602B4E" w:rsidRPr="00CA1866">
        <w:rPr>
          <w:rFonts w:ascii="Times New Roman" w:hAnsi="Times New Roman" w:cs="Times New Roman"/>
          <w:szCs w:val="24"/>
        </w:rPr>
        <w:t>skliz</w:t>
      </w:r>
      <w:r w:rsidRPr="00CA1866">
        <w:rPr>
          <w:rFonts w:ascii="Times New Roman" w:hAnsi="Times New Roman" w:cs="Times New Roman"/>
          <w:szCs w:val="24"/>
        </w:rPr>
        <w:t>ni</w:t>
      </w:r>
      <w:r w:rsidR="00602B4E" w:rsidRPr="00CA1866">
        <w:rPr>
          <w:rFonts w:ascii="Times New Roman" w:hAnsi="Times New Roman" w:cs="Times New Roman"/>
          <w:szCs w:val="24"/>
        </w:rPr>
        <w:t xml:space="preserve"> byly zjištěny významné rozdíly v ukazatelích půdní a rostlinné vody, jako je potenciál půdní matrice, polední vodní potenciál </w:t>
      </w:r>
      <w:r w:rsidR="0024020E" w:rsidRPr="00CA1866">
        <w:rPr>
          <w:rFonts w:ascii="Times New Roman" w:hAnsi="Times New Roman" w:cs="Times New Roman"/>
          <w:szCs w:val="24"/>
        </w:rPr>
        <w:t>kmene</w:t>
      </w:r>
      <w:r w:rsidR="00602B4E" w:rsidRPr="00CA1866">
        <w:rPr>
          <w:rFonts w:ascii="Times New Roman" w:hAnsi="Times New Roman" w:cs="Times New Roman"/>
          <w:szCs w:val="24"/>
        </w:rPr>
        <w:t xml:space="preserve"> a maximální denní smršťování větví mezi </w:t>
      </w:r>
      <w:r w:rsidR="0024020E" w:rsidRPr="00CA1866">
        <w:rPr>
          <w:rFonts w:ascii="Times New Roman" w:hAnsi="Times New Roman" w:cs="Times New Roman"/>
          <w:szCs w:val="24"/>
        </w:rPr>
        <w:t>kontrolou (</w:t>
      </w:r>
      <w:r w:rsidR="00602B4E" w:rsidRPr="00CA1866">
        <w:rPr>
          <w:rFonts w:ascii="Times New Roman" w:hAnsi="Times New Roman" w:cs="Times New Roman"/>
          <w:szCs w:val="24"/>
        </w:rPr>
        <w:t>CTL</w:t>
      </w:r>
      <w:r w:rsidR="0024020E" w:rsidRPr="00CA1866">
        <w:rPr>
          <w:rFonts w:ascii="Times New Roman" w:hAnsi="Times New Roman" w:cs="Times New Roman"/>
          <w:szCs w:val="24"/>
        </w:rPr>
        <w:t>)</w:t>
      </w:r>
      <w:r w:rsidR="00A0053A" w:rsidRPr="00CA1866">
        <w:rPr>
          <w:rFonts w:ascii="Times New Roman" w:hAnsi="Times New Roman" w:cs="Times New Roman"/>
          <w:szCs w:val="24"/>
        </w:rPr>
        <w:t xml:space="preserve"> a regulovanou deficitní závlahou </w:t>
      </w:r>
      <w:r w:rsidR="00602B4E" w:rsidRPr="00CA1866">
        <w:rPr>
          <w:rFonts w:ascii="Times New Roman" w:hAnsi="Times New Roman" w:cs="Times New Roman"/>
          <w:szCs w:val="24"/>
        </w:rPr>
        <w:t xml:space="preserve">(RD). Avšak </w:t>
      </w:r>
      <w:r w:rsidR="009B676C" w:rsidRPr="00CA1866">
        <w:rPr>
          <w:rFonts w:ascii="Times New Roman" w:hAnsi="Times New Roman" w:cs="Times New Roman"/>
          <w:szCs w:val="24"/>
        </w:rPr>
        <w:t xml:space="preserve">před sklizní byl rozdíl mezi RDM a CTL </w:t>
      </w:r>
      <w:r w:rsidR="00602B4E" w:rsidRPr="00CA1866">
        <w:rPr>
          <w:rFonts w:ascii="Times New Roman" w:hAnsi="Times New Roman" w:cs="Times New Roman"/>
          <w:szCs w:val="24"/>
        </w:rPr>
        <w:t xml:space="preserve">pouze </w:t>
      </w:r>
      <w:r w:rsidR="009B676C" w:rsidRPr="00CA1866">
        <w:rPr>
          <w:rFonts w:ascii="Times New Roman" w:hAnsi="Times New Roman" w:cs="Times New Roman"/>
          <w:szCs w:val="24"/>
        </w:rPr>
        <w:t xml:space="preserve">v </w:t>
      </w:r>
      <w:r w:rsidR="00602B4E" w:rsidRPr="00CA1866">
        <w:rPr>
          <w:rFonts w:ascii="Times New Roman" w:hAnsi="Times New Roman" w:cs="Times New Roman"/>
          <w:szCs w:val="24"/>
        </w:rPr>
        <w:t>polední</w:t>
      </w:r>
      <w:r w:rsidR="009B676C" w:rsidRPr="00CA1866">
        <w:rPr>
          <w:rFonts w:ascii="Times New Roman" w:hAnsi="Times New Roman" w:cs="Times New Roman"/>
          <w:szCs w:val="24"/>
        </w:rPr>
        <w:t>m</w:t>
      </w:r>
      <w:r w:rsidR="00602B4E" w:rsidRPr="00CA1866">
        <w:rPr>
          <w:rFonts w:ascii="Times New Roman" w:hAnsi="Times New Roman" w:cs="Times New Roman"/>
          <w:szCs w:val="24"/>
        </w:rPr>
        <w:t xml:space="preserve"> potenciál</w:t>
      </w:r>
      <w:r w:rsidR="009B676C" w:rsidRPr="00CA1866">
        <w:rPr>
          <w:rFonts w:ascii="Times New Roman" w:hAnsi="Times New Roman" w:cs="Times New Roman"/>
          <w:szCs w:val="24"/>
        </w:rPr>
        <w:t>u</w:t>
      </w:r>
      <w:r w:rsidR="00602B4E" w:rsidRPr="00CA1866">
        <w:rPr>
          <w:rFonts w:ascii="Times New Roman" w:hAnsi="Times New Roman" w:cs="Times New Roman"/>
          <w:szCs w:val="24"/>
        </w:rPr>
        <w:t xml:space="preserve"> vody </w:t>
      </w:r>
      <w:r w:rsidR="00A0053A" w:rsidRPr="00CA1866">
        <w:rPr>
          <w:rFonts w:ascii="Times New Roman" w:hAnsi="Times New Roman" w:cs="Times New Roman"/>
          <w:szCs w:val="24"/>
        </w:rPr>
        <w:t>v kmenu</w:t>
      </w:r>
      <w:r w:rsidR="00602B4E" w:rsidRPr="00CA1866">
        <w:rPr>
          <w:rFonts w:ascii="Times New Roman" w:hAnsi="Times New Roman" w:cs="Times New Roman"/>
          <w:szCs w:val="24"/>
        </w:rPr>
        <w:t xml:space="preserve">. Parametry kvality </w:t>
      </w:r>
      <w:r w:rsidR="009B676C" w:rsidRPr="00CA1866">
        <w:rPr>
          <w:rFonts w:ascii="Times New Roman" w:hAnsi="Times New Roman" w:cs="Times New Roman"/>
          <w:szCs w:val="24"/>
        </w:rPr>
        <w:t>ovoce</w:t>
      </w:r>
      <w:r w:rsidR="00602B4E" w:rsidRPr="00CA1866">
        <w:rPr>
          <w:rFonts w:ascii="Times New Roman" w:hAnsi="Times New Roman" w:cs="Times New Roman"/>
          <w:szCs w:val="24"/>
        </w:rPr>
        <w:t>, jako je velikost plodů, barva, koncentrace rozpustných pevných látek (</w:t>
      </w:r>
      <w:r w:rsidR="00422BD1" w:rsidRPr="00CA1866">
        <w:rPr>
          <w:rFonts w:ascii="Times New Roman" w:hAnsi="Times New Roman" w:cs="Times New Roman"/>
          <w:szCs w:val="24"/>
        </w:rPr>
        <w:t>cukernatost</w:t>
      </w:r>
      <w:r w:rsidR="00602B4E" w:rsidRPr="00CA1866">
        <w:rPr>
          <w:rFonts w:ascii="Times New Roman" w:hAnsi="Times New Roman" w:cs="Times New Roman"/>
          <w:szCs w:val="24"/>
        </w:rPr>
        <w:t xml:space="preserve">) byly pravidelně měřeny během vývoje </w:t>
      </w:r>
      <w:r w:rsidR="00422BD1" w:rsidRPr="00CA1866">
        <w:rPr>
          <w:rFonts w:ascii="Times New Roman" w:hAnsi="Times New Roman" w:cs="Times New Roman"/>
          <w:szCs w:val="24"/>
        </w:rPr>
        <w:t>plodů</w:t>
      </w:r>
      <w:r w:rsidR="00602B4E" w:rsidRPr="00CA1866">
        <w:rPr>
          <w:rFonts w:ascii="Times New Roman" w:hAnsi="Times New Roman" w:cs="Times New Roman"/>
          <w:szCs w:val="24"/>
        </w:rPr>
        <w:t xml:space="preserve">, stejně jako vodní potenciál a osmotický potenciál vody v plodech. V roce 2016 nebyly mezi ošetřeními žádné rozdíly v žádném parametru. V roce 2017 však obě deficitní </w:t>
      </w:r>
      <w:r w:rsidR="00B972AA" w:rsidRPr="00CA1866">
        <w:rPr>
          <w:rFonts w:ascii="Times New Roman" w:hAnsi="Times New Roman" w:cs="Times New Roman"/>
          <w:szCs w:val="24"/>
        </w:rPr>
        <w:t xml:space="preserve">závlaha vedla k plodům s vyšší cukernatostí </w:t>
      </w:r>
      <w:r w:rsidR="00602B4E" w:rsidRPr="00CA1866">
        <w:rPr>
          <w:rFonts w:ascii="Times New Roman" w:hAnsi="Times New Roman" w:cs="Times New Roman"/>
          <w:szCs w:val="24"/>
        </w:rPr>
        <w:t xml:space="preserve">a tmavší barvou než </w:t>
      </w:r>
      <w:r w:rsidR="00B972AA" w:rsidRPr="00CA1866">
        <w:rPr>
          <w:rFonts w:ascii="Times New Roman" w:hAnsi="Times New Roman" w:cs="Times New Roman"/>
          <w:szCs w:val="24"/>
        </w:rPr>
        <w:t>kontrola (</w:t>
      </w:r>
      <w:r w:rsidR="00602B4E" w:rsidRPr="00CA1866">
        <w:rPr>
          <w:rFonts w:ascii="Times New Roman" w:hAnsi="Times New Roman" w:cs="Times New Roman"/>
          <w:szCs w:val="24"/>
        </w:rPr>
        <w:t>CTL</w:t>
      </w:r>
      <w:r w:rsidR="00B972AA" w:rsidRPr="00CA1866">
        <w:rPr>
          <w:rFonts w:ascii="Times New Roman" w:hAnsi="Times New Roman" w:cs="Times New Roman"/>
          <w:szCs w:val="24"/>
        </w:rPr>
        <w:t>)</w:t>
      </w:r>
      <w:r w:rsidR="00602B4E" w:rsidRPr="00CA1866">
        <w:rPr>
          <w:rFonts w:ascii="Times New Roman" w:hAnsi="Times New Roman" w:cs="Times New Roman"/>
          <w:szCs w:val="24"/>
        </w:rPr>
        <w:t>. Nebyly žádné rozdíly ve výnosu ovoce nebo počtu plodů na strom mezi ošetřeními v žádném roce studie. Když byla v roce 2016 hodnocena kvalita ovoce, barva stopek plodů z deficitních zavlažovacích ošetření byla zelenější než u CTL po 20 dnech skladování v chladu při 2 °C a 90</w:t>
      </w:r>
      <w:r w:rsidR="0057262C" w:rsidRPr="00CA1866">
        <w:rPr>
          <w:rFonts w:ascii="Times New Roman" w:hAnsi="Times New Roman" w:cs="Times New Roman"/>
          <w:szCs w:val="24"/>
        </w:rPr>
        <w:t>% relativní vlhkosti (RH), ale</w:t>
      </w:r>
      <w:r w:rsidR="00602B4E" w:rsidRPr="00CA1866">
        <w:rPr>
          <w:rFonts w:ascii="Times New Roman" w:hAnsi="Times New Roman" w:cs="Times New Roman"/>
          <w:szCs w:val="24"/>
        </w:rPr>
        <w:t xml:space="preserve"> po 5 dnech od simulace </w:t>
      </w:r>
      <w:r w:rsidR="00D22AD3" w:rsidRPr="00CA1866">
        <w:rPr>
          <w:rFonts w:ascii="Times New Roman" w:hAnsi="Times New Roman" w:cs="Times New Roman"/>
          <w:szCs w:val="24"/>
        </w:rPr>
        <w:t>trvanlivosti po vyskladnění</w:t>
      </w:r>
      <w:r w:rsidR="00602B4E" w:rsidRPr="00CA1866">
        <w:rPr>
          <w:rFonts w:ascii="Times New Roman" w:hAnsi="Times New Roman" w:cs="Times New Roman"/>
          <w:szCs w:val="24"/>
        </w:rPr>
        <w:t xml:space="preserve"> (</w:t>
      </w:r>
      <w:r w:rsidR="00D22AD3" w:rsidRPr="00CA1866">
        <w:rPr>
          <w:rFonts w:ascii="Times New Roman" w:hAnsi="Times New Roman" w:cs="Times New Roman"/>
          <w:szCs w:val="24"/>
        </w:rPr>
        <w:t xml:space="preserve">shelf-life; </w:t>
      </w:r>
      <w:r w:rsidR="00602B4E" w:rsidRPr="00CA1866">
        <w:rPr>
          <w:rFonts w:ascii="Times New Roman" w:hAnsi="Times New Roman" w:cs="Times New Roman"/>
          <w:szCs w:val="24"/>
        </w:rPr>
        <w:t>15 °C a 65% RH) rozdíly mezi ošetřeními zmizely.</w:t>
      </w:r>
      <w:r w:rsidR="0095243E" w:rsidRPr="00CA1866">
        <w:rPr>
          <w:rFonts w:ascii="Times New Roman" w:hAnsi="Times New Roman" w:cs="Times New Roman"/>
          <w:szCs w:val="24"/>
        </w:rPr>
        <w:t xml:space="preserve"> </w:t>
      </w:r>
    </w:p>
    <w:p w14:paraId="3157BD8E" w14:textId="2603E252" w:rsidR="007722E4" w:rsidRPr="00CA1866" w:rsidRDefault="00E133FC" w:rsidP="00E133FC">
      <w:pPr>
        <w:rPr>
          <w:rFonts w:ascii="Times New Roman" w:hAnsi="Times New Roman" w:cs="Times New Roman"/>
          <w:szCs w:val="24"/>
        </w:rPr>
      </w:pPr>
      <w:r w:rsidRPr="00432068">
        <w:rPr>
          <w:rFonts w:ascii="Times New Roman" w:hAnsi="Times New Roman" w:cs="Times New Roman"/>
          <w:b/>
          <w:bCs/>
          <w:szCs w:val="24"/>
        </w:rPr>
        <w:t>Zpracoval:</w:t>
      </w:r>
      <w:r w:rsidRPr="00CA1866">
        <w:rPr>
          <w:rFonts w:ascii="Times New Roman" w:hAnsi="Times New Roman" w:cs="Times New Roman"/>
          <w:szCs w:val="24"/>
        </w:rPr>
        <w:t xml:space="preserve"> Ing. Pavol Suran, VÝZKUMNÝ A ŠLECHTITELKSÝ ÚSTAV OVOCNÁŘSKÝ HOLOVOUSY s.r.o.</w:t>
      </w:r>
      <w:r w:rsidR="00432068">
        <w:rPr>
          <w:rFonts w:ascii="Times New Roman" w:hAnsi="Times New Roman" w:cs="Times New Roman"/>
          <w:szCs w:val="24"/>
        </w:rPr>
        <w:t xml:space="preserve">, </w:t>
      </w:r>
      <w:r w:rsidR="008B4F5D" w:rsidRPr="00CA1866">
        <w:rPr>
          <w:rFonts w:ascii="Times New Roman" w:hAnsi="Times New Roman" w:cs="Times New Roman"/>
          <w:szCs w:val="24"/>
        </w:rPr>
        <w:t>suran@vsuo</w:t>
      </w:r>
      <w:r w:rsidRPr="00CA1866">
        <w:rPr>
          <w:rFonts w:ascii="Times New Roman" w:hAnsi="Times New Roman" w:cs="Times New Roman"/>
          <w:szCs w:val="24"/>
        </w:rPr>
        <w:t>.cz</w:t>
      </w:r>
    </w:p>
    <w:sectPr w:rsidR="007722E4" w:rsidRPr="00CA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94"/>
    <w:rsid w:val="00042C72"/>
    <w:rsid w:val="0008096C"/>
    <w:rsid w:val="000D332B"/>
    <w:rsid w:val="00174744"/>
    <w:rsid w:val="0019138A"/>
    <w:rsid w:val="00197274"/>
    <w:rsid w:val="001B5897"/>
    <w:rsid w:val="001C4DA6"/>
    <w:rsid w:val="001F1249"/>
    <w:rsid w:val="001F4599"/>
    <w:rsid w:val="00202EC7"/>
    <w:rsid w:val="00211996"/>
    <w:rsid w:val="0024020E"/>
    <w:rsid w:val="00271A08"/>
    <w:rsid w:val="0027518D"/>
    <w:rsid w:val="0029588C"/>
    <w:rsid w:val="002B7E93"/>
    <w:rsid w:val="002C165F"/>
    <w:rsid w:val="002F6247"/>
    <w:rsid w:val="00335915"/>
    <w:rsid w:val="0035189B"/>
    <w:rsid w:val="003F3AEC"/>
    <w:rsid w:val="00422BD1"/>
    <w:rsid w:val="00425F93"/>
    <w:rsid w:val="00432068"/>
    <w:rsid w:val="00436DD6"/>
    <w:rsid w:val="004A0F34"/>
    <w:rsid w:val="004C16BA"/>
    <w:rsid w:val="00517B2E"/>
    <w:rsid w:val="00521327"/>
    <w:rsid w:val="00526A1C"/>
    <w:rsid w:val="00546A67"/>
    <w:rsid w:val="0057262C"/>
    <w:rsid w:val="005726B4"/>
    <w:rsid w:val="00602B4E"/>
    <w:rsid w:val="00667CDE"/>
    <w:rsid w:val="0069799C"/>
    <w:rsid w:val="006D40AC"/>
    <w:rsid w:val="00764790"/>
    <w:rsid w:val="007661F4"/>
    <w:rsid w:val="007722E4"/>
    <w:rsid w:val="007A219B"/>
    <w:rsid w:val="007A448B"/>
    <w:rsid w:val="007D7709"/>
    <w:rsid w:val="007F295E"/>
    <w:rsid w:val="008234F2"/>
    <w:rsid w:val="00841965"/>
    <w:rsid w:val="008752E4"/>
    <w:rsid w:val="00893694"/>
    <w:rsid w:val="008B4F5D"/>
    <w:rsid w:val="008C2A9E"/>
    <w:rsid w:val="0095243E"/>
    <w:rsid w:val="00985A9D"/>
    <w:rsid w:val="00992A5A"/>
    <w:rsid w:val="009B676C"/>
    <w:rsid w:val="009D7D36"/>
    <w:rsid w:val="009E1AD5"/>
    <w:rsid w:val="009F60AD"/>
    <w:rsid w:val="00A0053A"/>
    <w:rsid w:val="00A0131B"/>
    <w:rsid w:val="00A31299"/>
    <w:rsid w:val="00A473C3"/>
    <w:rsid w:val="00A55CD3"/>
    <w:rsid w:val="00A80FAA"/>
    <w:rsid w:val="00AC07B6"/>
    <w:rsid w:val="00AC126A"/>
    <w:rsid w:val="00B2467D"/>
    <w:rsid w:val="00B972AA"/>
    <w:rsid w:val="00BB1BBB"/>
    <w:rsid w:val="00BB3993"/>
    <w:rsid w:val="00C3732E"/>
    <w:rsid w:val="00C75A5F"/>
    <w:rsid w:val="00CA1866"/>
    <w:rsid w:val="00CE0B12"/>
    <w:rsid w:val="00D2049B"/>
    <w:rsid w:val="00D22AD3"/>
    <w:rsid w:val="00DB63DD"/>
    <w:rsid w:val="00E133FC"/>
    <w:rsid w:val="00E479BC"/>
    <w:rsid w:val="00E613FF"/>
    <w:rsid w:val="00E64E26"/>
    <w:rsid w:val="00F466AE"/>
    <w:rsid w:val="00F70415"/>
    <w:rsid w:val="00F835C9"/>
    <w:rsid w:val="00F854CB"/>
    <w:rsid w:val="00F94681"/>
    <w:rsid w:val="00F9736C"/>
    <w:rsid w:val="00FB4F84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1A4A"/>
  <w15:chartTrackingRefBased/>
  <w15:docId w15:val="{E4C62E06-F76A-49DD-BC71-20E10F2D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DA6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4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4D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4DA6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4DA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4D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C4DA6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rsid w:val="007722E4"/>
    <w:rPr>
      <w:rFonts w:ascii="Times New Roman" w:eastAsia="Times New Roman" w:hAnsi="Times New Roman" w:cs="Times New Roman"/>
      <w:color w:val="231F20"/>
      <w:sz w:val="18"/>
      <w:szCs w:val="18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7722E4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85A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4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0105">
                  <w:marLeft w:val="49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Pavol SURAN</dc:creator>
  <cp:keywords/>
  <dc:description/>
  <cp:lastModifiedBy>Kateřina Lukáčová</cp:lastModifiedBy>
  <cp:revision>5</cp:revision>
  <dcterms:created xsi:type="dcterms:W3CDTF">2022-12-23T13:20:00Z</dcterms:created>
  <dcterms:modified xsi:type="dcterms:W3CDTF">2022-12-23T14:19:00Z</dcterms:modified>
</cp:coreProperties>
</file>