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97E6" w14:textId="77777777" w:rsidR="00AC07B6" w:rsidRPr="00C03997" w:rsidRDefault="00212266" w:rsidP="006D40AC">
      <w:pPr>
        <w:spacing w:after="0"/>
        <w:rPr>
          <w:rFonts w:ascii="Times New Roman" w:hAnsi="Times New Roman" w:cs="Times New Roman"/>
          <w:b/>
          <w:szCs w:val="24"/>
        </w:rPr>
      </w:pPr>
      <w:r w:rsidRPr="00C03997">
        <w:rPr>
          <w:rFonts w:ascii="Times New Roman" w:hAnsi="Times New Roman" w:cs="Times New Roman"/>
          <w:b/>
          <w:szCs w:val="24"/>
        </w:rPr>
        <w:t>Vliv regulované deficitní závlahy a podmínek prostředí na reprodukční odezvu třešní</w:t>
      </w:r>
    </w:p>
    <w:p w14:paraId="54472ECA" w14:textId="77777777" w:rsidR="00212266" w:rsidRPr="00C03997" w:rsidRDefault="00212266" w:rsidP="006D40AC">
      <w:pPr>
        <w:spacing w:after="0"/>
        <w:rPr>
          <w:rFonts w:ascii="Times New Roman" w:hAnsi="Times New Roman" w:cs="Times New Roman"/>
          <w:szCs w:val="24"/>
        </w:rPr>
      </w:pPr>
    </w:p>
    <w:p w14:paraId="49DAEC39" w14:textId="77777777" w:rsidR="00AC07B6" w:rsidRPr="00C03997" w:rsidRDefault="00212266" w:rsidP="002C165F">
      <w:pPr>
        <w:rPr>
          <w:rFonts w:ascii="Times New Roman" w:hAnsi="Times New Roman" w:cs="Times New Roman"/>
          <w:szCs w:val="24"/>
        </w:rPr>
      </w:pPr>
      <w:r w:rsidRPr="00C03997">
        <w:rPr>
          <w:rFonts w:ascii="Times New Roman" w:hAnsi="Times New Roman" w:cs="Times New Roman"/>
          <w:b/>
          <w:szCs w:val="24"/>
          <w:lang w:val="en-GB"/>
        </w:rPr>
        <w:t>Influence of Regulated Deficit Irrigation and Environmental Conditions on Reproductive Response of Sweet Cherry Trees</w:t>
      </w:r>
    </w:p>
    <w:p w14:paraId="6EA535AC" w14:textId="49C23EFE" w:rsidR="002A1A73" w:rsidRPr="00C03997" w:rsidRDefault="002A1A73" w:rsidP="002C165F">
      <w:pPr>
        <w:rPr>
          <w:rFonts w:ascii="Times New Roman" w:hAnsi="Times New Roman" w:cs="Times New Roman"/>
          <w:szCs w:val="24"/>
        </w:rPr>
      </w:pPr>
      <w:r w:rsidRPr="00C03997">
        <w:rPr>
          <w:rFonts w:ascii="Times New Roman" w:hAnsi="Times New Roman" w:cs="Times New Roman"/>
          <w:szCs w:val="24"/>
        </w:rPr>
        <w:t>Blanco, V</w:t>
      </w:r>
      <w:r w:rsidR="00C03997">
        <w:rPr>
          <w:rFonts w:ascii="Times New Roman" w:hAnsi="Times New Roman" w:cs="Times New Roman"/>
          <w:szCs w:val="24"/>
        </w:rPr>
        <w:t>,</w:t>
      </w:r>
      <w:r w:rsidRPr="00C03997">
        <w:rPr>
          <w:rFonts w:ascii="Times New Roman" w:hAnsi="Times New Roman" w:cs="Times New Roman"/>
          <w:szCs w:val="24"/>
        </w:rPr>
        <w:t xml:space="preserve"> Blaya-Ros, PJ</w:t>
      </w:r>
      <w:r w:rsidR="00C03997">
        <w:rPr>
          <w:rFonts w:ascii="Times New Roman" w:hAnsi="Times New Roman" w:cs="Times New Roman"/>
          <w:szCs w:val="24"/>
        </w:rPr>
        <w:t>,</w:t>
      </w:r>
      <w:r w:rsidRPr="00C03997">
        <w:rPr>
          <w:rFonts w:ascii="Times New Roman" w:hAnsi="Times New Roman" w:cs="Times New Roman"/>
          <w:szCs w:val="24"/>
        </w:rPr>
        <w:t xml:space="preserve"> Torres-Sánchez, R</w:t>
      </w:r>
      <w:r w:rsidR="00C03997">
        <w:rPr>
          <w:rFonts w:ascii="Times New Roman" w:hAnsi="Times New Roman" w:cs="Times New Roman"/>
          <w:szCs w:val="24"/>
        </w:rPr>
        <w:t>,</w:t>
      </w:r>
      <w:r w:rsidRPr="00C03997">
        <w:rPr>
          <w:rFonts w:ascii="Times New Roman" w:hAnsi="Times New Roman" w:cs="Times New Roman"/>
          <w:szCs w:val="24"/>
        </w:rPr>
        <w:t xml:space="preserve"> Domingo, R. 2020. Influence of Regulated Deficit Irrigation and Environmental Conditions on Reproductive Response of Sweet Cherry Trees. Plants. 9, 94.</w:t>
      </w:r>
      <w:r w:rsidR="00C03997" w:rsidRPr="00C03997">
        <w:rPr>
          <w:rFonts w:ascii="Times New Roman" w:hAnsi="Times New Roman" w:cs="Times New Roman"/>
          <w:szCs w:val="24"/>
        </w:rPr>
        <w:t xml:space="preserve"> </w:t>
      </w:r>
    </w:p>
    <w:p w14:paraId="5309080F" w14:textId="77777777" w:rsidR="006D40AC" w:rsidRPr="00C03997" w:rsidRDefault="006D40AC" w:rsidP="002C165F">
      <w:pPr>
        <w:rPr>
          <w:rFonts w:ascii="Times New Roman" w:hAnsi="Times New Roman" w:cs="Times New Roman"/>
          <w:b/>
          <w:szCs w:val="24"/>
        </w:rPr>
      </w:pPr>
      <w:r w:rsidRPr="00C03997">
        <w:rPr>
          <w:rFonts w:ascii="Times New Roman" w:hAnsi="Times New Roman" w:cs="Times New Roman"/>
          <w:b/>
          <w:szCs w:val="24"/>
        </w:rPr>
        <w:t xml:space="preserve">Klíčová slova: </w:t>
      </w:r>
      <w:r w:rsidR="00216617" w:rsidRPr="00C03997">
        <w:rPr>
          <w:rFonts w:ascii="Times New Roman" w:hAnsi="Times New Roman" w:cs="Times New Roman"/>
          <w:szCs w:val="24"/>
        </w:rPr>
        <w:t>listová plocha</w:t>
      </w:r>
      <w:r w:rsidR="008B4F5D" w:rsidRPr="00C03997">
        <w:rPr>
          <w:rFonts w:ascii="Times New Roman" w:hAnsi="Times New Roman" w:cs="Times New Roman"/>
          <w:szCs w:val="24"/>
        </w:rPr>
        <w:t xml:space="preserve">, </w:t>
      </w:r>
      <w:r w:rsidR="009A6447" w:rsidRPr="00C03997">
        <w:rPr>
          <w:rFonts w:ascii="Times New Roman" w:hAnsi="Times New Roman" w:cs="Times New Roman"/>
          <w:szCs w:val="24"/>
        </w:rPr>
        <w:t xml:space="preserve">násada plodů, kvetení, </w:t>
      </w:r>
      <w:r w:rsidR="005726B4" w:rsidRPr="00C03997">
        <w:rPr>
          <w:rFonts w:ascii="Times New Roman" w:hAnsi="Times New Roman" w:cs="Times New Roman"/>
          <w:szCs w:val="24"/>
        </w:rPr>
        <w:t xml:space="preserve">závlaha, </w:t>
      </w:r>
      <w:r w:rsidR="00CA6BA7" w:rsidRPr="00C03997">
        <w:rPr>
          <w:rFonts w:ascii="Times New Roman" w:hAnsi="Times New Roman" w:cs="Times New Roman"/>
          <w:szCs w:val="24"/>
        </w:rPr>
        <w:t>chladové období</w:t>
      </w:r>
    </w:p>
    <w:p w14:paraId="1C871BF7" w14:textId="1D89863D" w:rsidR="00985A9D" w:rsidRPr="00C03997" w:rsidRDefault="006D40AC" w:rsidP="002C165F">
      <w:pPr>
        <w:rPr>
          <w:rFonts w:ascii="Times New Roman" w:hAnsi="Times New Roman" w:cs="Times New Roman"/>
          <w:szCs w:val="24"/>
        </w:rPr>
      </w:pPr>
      <w:r w:rsidRPr="00C03997">
        <w:rPr>
          <w:rFonts w:ascii="Times New Roman" w:hAnsi="Times New Roman" w:cs="Times New Roman"/>
          <w:b/>
          <w:szCs w:val="24"/>
        </w:rPr>
        <w:t>Dostupný</w:t>
      </w:r>
      <w:r w:rsidRPr="00C03997">
        <w:rPr>
          <w:rFonts w:ascii="Times New Roman" w:hAnsi="Times New Roman" w:cs="Times New Roman"/>
          <w:szCs w:val="24"/>
        </w:rPr>
        <w:t>:</w:t>
      </w:r>
      <w:r w:rsidR="001F0B12" w:rsidRPr="00C03997">
        <w:rPr>
          <w:rFonts w:ascii="Times New Roman" w:hAnsi="Times New Roman" w:cs="Times New Roman"/>
          <w:szCs w:val="24"/>
        </w:rPr>
        <w:t xml:space="preserve"> https://www.mdpi.com/2223-7747/9/1/94</w:t>
      </w:r>
    </w:p>
    <w:p w14:paraId="06489785" w14:textId="77777777" w:rsidR="00D635D3" w:rsidRPr="00C03997" w:rsidRDefault="00CA6BA7" w:rsidP="00E133FC">
      <w:pPr>
        <w:rPr>
          <w:rFonts w:ascii="Times New Roman" w:hAnsi="Times New Roman" w:cs="Times New Roman"/>
          <w:szCs w:val="24"/>
        </w:rPr>
      </w:pPr>
      <w:r w:rsidRPr="00C03997">
        <w:rPr>
          <w:rFonts w:ascii="Times New Roman" w:hAnsi="Times New Roman" w:cs="Times New Roman"/>
          <w:szCs w:val="24"/>
        </w:rPr>
        <w:t>Reprodukční reakce patnáctiletých třešní (</w:t>
      </w:r>
      <w:r w:rsidRPr="00C03997">
        <w:rPr>
          <w:rFonts w:ascii="Times New Roman" w:hAnsi="Times New Roman" w:cs="Times New Roman"/>
          <w:i/>
          <w:szCs w:val="24"/>
        </w:rPr>
        <w:t>Prunus avium</w:t>
      </w:r>
      <w:r w:rsidR="00264426" w:rsidRPr="00C03997">
        <w:rPr>
          <w:rFonts w:ascii="Times New Roman" w:hAnsi="Times New Roman" w:cs="Times New Roman"/>
          <w:szCs w:val="24"/>
        </w:rPr>
        <w:t xml:space="preserve"> L.) kombinace odrůdy ´</w:t>
      </w:r>
      <w:r w:rsidRPr="00C03997">
        <w:rPr>
          <w:rFonts w:ascii="Times New Roman" w:hAnsi="Times New Roman" w:cs="Times New Roman"/>
          <w:szCs w:val="24"/>
        </w:rPr>
        <w:t>Prime Giant</w:t>
      </w:r>
      <w:r w:rsidR="00264426" w:rsidRPr="00C03997">
        <w:rPr>
          <w:rFonts w:ascii="Times New Roman" w:hAnsi="Times New Roman" w:cs="Times New Roman"/>
          <w:szCs w:val="24"/>
        </w:rPr>
        <w:t xml:space="preserve">´ s podnoží </w:t>
      </w:r>
      <w:r w:rsidRPr="00C03997">
        <w:rPr>
          <w:rFonts w:ascii="Times New Roman" w:hAnsi="Times New Roman" w:cs="Times New Roman"/>
          <w:szCs w:val="24"/>
        </w:rPr>
        <w:t>SL64 ve střed</w:t>
      </w:r>
      <w:r w:rsidR="00264426" w:rsidRPr="00C03997">
        <w:rPr>
          <w:rFonts w:ascii="Times New Roman" w:hAnsi="Times New Roman" w:cs="Times New Roman"/>
          <w:szCs w:val="24"/>
        </w:rPr>
        <w:t>omořském klimatu na deficitní závlahu</w:t>
      </w:r>
      <w:r w:rsidRPr="00C03997">
        <w:rPr>
          <w:rFonts w:ascii="Times New Roman" w:hAnsi="Times New Roman" w:cs="Times New Roman"/>
          <w:szCs w:val="24"/>
        </w:rPr>
        <w:t xml:space="preserve"> byla studována v komerčním sadu v jihovýchodním Španělsku po čtyři sezóny. Byly testovány tři způsoby zavlažování: </w:t>
      </w:r>
    </w:p>
    <w:p w14:paraId="29E9730E" w14:textId="77777777" w:rsidR="00D635D3" w:rsidRPr="00C03997" w:rsidRDefault="00CA6BA7" w:rsidP="00D63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03997">
        <w:rPr>
          <w:rFonts w:ascii="Times New Roman" w:hAnsi="Times New Roman" w:cs="Times New Roman"/>
          <w:szCs w:val="24"/>
        </w:rPr>
        <w:t>kontrolní ošetření, zavlažované bez omezení při 110 % sezónní evapotranspirace plodin</w:t>
      </w:r>
      <w:r w:rsidR="005C035F" w:rsidRPr="00C03997">
        <w:rPr>
          <w:rFonts w:ascii="Times New Roman" w:hAnsi="Times New Roman" w:cs="Times New Roman"/>
          <w:szCs w:val="24"/>
        </w:rPr>
        <w:t>y</w:t>
      </w:r>
      <w:r w:rsidRPr="00C03997">
        <w:rPr>
          <w:rFonts w:ascii="Times New Roman" w:hAnsi="Times New Roman" w:cs="Times New Roman"/>
          <w:szCs w:val="24"/>
        </w:rPr>
        <w:t xml:space="preserve">; </w:t>
      </w:r>
    </w:p>
    <w:p w14:paraId="7BEF9A3A" w14:textId="77777777" w:rsidR="00D635D3" w:rsidRPr="00C03997" w:rsidRDefault="00CA6BA7" w:rsidP="00D63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03997">
        <w:rPr>
          <w:rFonts w:ascii="Times New Roman" w:hAnsi="Times New Roman" w:cs="Times New Roman"/>
          <w:szCs w:val="24"/>
        </w:rPr>
        <w:t>(ii) trvalé deficitní zavlažování, zavlažované při 85 % ET</w:t>
      </w:r>
      <w:r w:rsidRPr="00C03997">
        <w:rPr>
          <w:rFonts w:ascii="Times New Roman" w:hAnsi="Times New Roman" w:cs="Times New Roman"/>
          <w:szCs w:val="24"/>
          <w:vertAlign w:val="subscript"/>
        </w:rPr>
        <w:t>c</w:t>
      </w:r>
      <w:r w:rsidRPr="00C03997">
        <w:rPr>
          <w:rFonts w:ascii="Times New Roman" w:hAnsi="Times New Roman" w:cs="Times New Roman"/>
          <w:szCs w:val="24"/>
        </w:rPr>
        <w:t xml:space="preserve"> během období před sklizní a po sklizni a na 100 % ET</w:t>
      </w:r>
      <w:r w:rsidRPr="00C03997">
        <w:rPr>
          <w:rFonts w:ascii="Times New Roman" w:hAnsi="Times New Roman" w:cs="Times New Roman"/>
          <w:szCs w:val="24"/>
          <w:vertAlign w:val="subscript"/>
        </w:rPr>
        <w:t>c</w:t>
      </w:r>
      <w:r w:rsidRPr="00C03997">
        <w:rPr>
          <w:rFonts w:ascii="Times New Roman" w:hAnsi="Times New Roman" w:cs="Times New Roman"/>
          <w:szCs w:val="24"/>
        </w:rPr>
        <w:t xml:space="preserve"> během diferenciace</w:t>
      </w:r>
      <w:r w:rsidR="00D635D3" w:rsidRPr="00C03997">
        <w:rPr>
          <w:rFonts w:ascii="Times New Roman" w:hAnsi="Times New Roman" w:cs="Times New Roman"/>
          <w:szCs w:val="24"/>
        </w:rPr>
        <w:t xml:space="preserve"> květů</w:t>
      </w:r>
      <w:r w:rsidRPr="00C03997">
        <w:rPr>
          <w:rFonts w:ascii="Times New Roman" w:hAnsi="Times New Roman" w:cs="Times New Roman"/>
          <w:szCs w:val="24"/>
        </w:rPr>
        <w:t xml:space="preserve">, a </w:t>
      </w:r>
    </w:p>
    <w:p w14:paraId="31FCA17A" w14:textId="77777777" w:rsidR="00CC31AE" w:rsidRPr="00C03997" w:rsidRDefault="00CA6BA7" w:rsidP="00D63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03997">
        <w:rPr>
          <w:rFonts w:ascii="Times New Roman" w:hAnsi="Times New Roman" w:cs="Times New Roman"/>
          <w:szCs w:val="24"/>
        </w:rPr>
        <w:t xml:space="preserve">(iii) regulované deficitní zavlažování, zavlažované </w:t>
      </w:r>
      <w:r w:rsidR="00CC31AE" w:rsidRPr="00C03997">
        <w:rPr>
          <w:rFonts w:ascii="Times New Roman" w:hAnsi="Times New Roman" w:cs="Times New Roman"/>
          <w:szCs w:val="24"/>
        </w:rPr>
        <w:t>na</w:t>
      </w:r>
      <w:r w:rsidRPr="00C03997">
        <w:rPr>
          <w:rFonts w:ascii="Times New Roman" w:hAnsi="Times New Roman" w:cs="Times New Roman"/>
          <w:szCs w:val="24"/>
        </w:rPr>
        <w:t xml:space="preserve"> 100 % ET</w:t>
      </w:r>
      <w:r w:rsidRPr="00C03997">
        <w:rPr>
          <w:rFonts w:ascii="Times New Roman" w:hAnsi="Times New Roman" w:cs="Times New Roman"/>
          <w:szCs w:val="24"/>
          <w:vertAlign w:val="subscript"/>
        </w:rPr>
        <w:t>c</w:t>
      </w:r>
      <w:r w:rsidRPr="00C03997">
        <w:rPr>
          <w:rFonts w:ascii="Times New Roman" w:hAnsi="Times New Roman" w:cs="Times New Roman"/>
          <w:szCs w:val="24"/>
        </w:rPr>
        <w:t xml:space="preserve"> </w:t>
      </w:r>
      <w:r w:rsidR="00CC31AE" w:rsidRPr="00C03997">
        <w:rPr>
          <w:rFonts w:ascii="Times New Roman" w:hAnsi="Times New Roman" w:cs="Times New Roman"/>
          <w:szCs w:val="24"/>
        </w:rPr>
        <w:t xml:space="preserve"> </w:t>
      </w:r>
      <w:r w:rsidRPr="00C03997">
        <w:rPr>
          <w:rFonts w:ascii="Times New Roman" w:hAnsi="Times New Roman" w:cs="Times New Roman"/>
          <w:szCs w:val="24"/>
        </w:rPr>
        <w:t>před</w:t>
      </w:r>
      <w:r w:rsidR="009069CF" w:rsidRPr="00C03997">
        <w:rPr>
          <w:rFonts w:ascii="Times New Roman" w:hAnsi="Times New Roman" w:cs="Times New Roman"/>
          <w:szCs w:val="24"/>
        </w:rPr>
        <w:t xml:space="preserve"> sklizní</w:t>
      </w:r>
      <w:r w:rsidRPr="00C03997">
        <w:rPr>
          <w:rFonts w:ascii="Times New Roman" w:hAnsi="Times New Roman" w:cs="Times New Roman"/>
          <w:szCs w:val="24"/>
        </w:rPr>
        <w:t xml:space="preserve"> a diferenciace </w:t>
      </w:r>
      <w:r w:rsidR="009069CF" w:rsidRPr="00C03997">
        <w:rPr>
          <w:rFonts w:ascii="Times New Roman" w:hAnsi="Times New Roman" w:cs="Times New Roman"/>
          <w:szCs w:val="24"/>
        </w:rPr>
        <w:t xml:space="preserve">květů </w:t>
      </w:r>
      <w:r w:rsidRPr="00C03997">
        <w:rPr>
          <w:rFonts w:ascii="Times New Roman" w:hAnsi="Times New Roman" w:cs="Times New Roman"/>
          <w:szCs w:val="24"/>
        </w:rPr>
        <w:t xml:space="preserve">a </w:t>
      </w:r>
      <w:r w:rsidR="009069CF" w:rsidRPr="00C03997">
        <w:rPr>
          <w:rFonts w:ascii="Times New Roman" w:hAnsi="Times New Roman" w:cs="Times New Roman"/>
          <w:szCs w:val="24"/>
        </w:rPr>
        <w:t>na</w:t>
      </w:r>
      <w:r w:rsidRPr="00C03997">
        <w:rPr>
          <w:rFonts w:ascii="Times New Roman" w:hAnsi="Times New Roman" w:cs="Times New Roman"/>
          <w:szCs w:val="24"/>
        </w:rPr>
        <w:t xml:space="preserve"> 55 % ET</w:t>
      </w:r>
      <w:r w:rsidRPr="00C03997">
        <w:rPr>
          <w:rFonts w:ascii="Times New Roman" w:hAnsi="Times New Roman" w:cs="Times New Roman"/>
          <w:szCs w:val="24"/>
          <w:vertAlign w:val="subscript"/>
        </w:rPr>
        <w:t>c</w:t>
      </w:r>
      <w:r w:rsidRPr="00C03997">
        <w:rPr>
          <w:rFonts w:ascii="Times New Roman" w:hAnsi="Times New Roman" w:cs="Times New Roman"/>
          <w:szCs w:val="24"/>
        </w:rPr>
        <w:t xml:space="preserve"> po</w:t>
      </w:r>
      <w:r w:rsidR="009069CF" w:rsidRPr="00C03997">
        <w:rPr>
          <w:rFonts w:ascii="Times New Roman" w:hAnsi="Times New Roman" w:cs="Times New Roman"/>
          <w:szCs w:val="24"/>
        </w:rPr>
        <w:t xml:space="preserve"> sklizni</w:t>
      </w:r>
      <w:r w:rsidRPr="00C03997">
        <w:rPr>
          <w:rFonts w:ascii="Times New Roman" w:hAnsi="Times New Roman" w:cs="Times New Roman"/>
          <w:szCs w:val="24"/>
        </w:rPr>
        <w:t xml:space="preserve">. </w:t>
      </w:r>
    </w:p>
    <w:p w14:paraId="43CB8948" w14:textId="77777777" w:rsidR="00CA6BA7" w:rsidRPr="00C03997" w:rsidRDefault="00CA6BA7" w:rsidP="00CC31AE">
      <w:pPr>
        <w:rPr>
          <w:rFonts w:ascii="Times New Roman" w:hAnsi="Times New Roman" w:cs="Times New Roman"/>
          <w:szCs w:val="24"/>
        </w:rPr>
      </w:pPr>
      <w:r w:rsidRPr="00C03997">
        <w:rPr>
          <w:rFonts w:ascii="Times New Roman" w:hAnsi="Times New Roman" w:cs="Times New Roman"/>
          <w:szCs w:val="24"/>
        </w:rPr>
        <w:t xml:space="preserve">Bylo hodnoceno trvání a intenzita fenologických fází </w:t>
      </w:r>
      <w:r w:rsidR="009069CF" w:rsidRPr="00C03997">
        <w:rPr>
          <w:rFonts w:ascii="Times New Roman" w:hAnsi="Times New Roman" w:cs="Times New Roman"/>
          <w:szCs w:val="24"/>
        </w:rPr>
        <w:t>třešní, včetně akumulace chladových hodin</w:t>
      </w:r>
      <w:r w:rsidRPr="00C03997">
        <w:rPr>
          <w:rFonts w:ascii="Times New Roman" w:hAnsi="Times New Roman" w:cs="Times New Roman"/>
          <w:szCs w:val="24"/>
        </w:rPr>
        <w:t xml:space="preserve">, kvetení, násady plodů nebo růstu plodů a vegetativního růstu, aby se zjistilo, zda různé zavedené strategie zavlažování ovlivňují reprodukční odezvu stromů (výnos plodů, velikost plodů, listová plocha, fyziologické poruchy plodů a zásoby škrobu a rozpustných sacharidů) ve stejné sezóně nebo mají negativní vliv v další sezóně. Deficitní zavlažování nepodporovalo, nezvýšilo ani </w:t>
      </w:r>
      <w:r w:rsidR="00BE485C" w:rsidRPr="00C03997">
        <w:rPr>
          <w:rFonts w:ascii="Times New Roman" w:hAnsi="Times New Roman" w:cs="Times New Roman"/>
          <w:szCs w:val="24"/>
        </w:rPr>
        <w:t>nedegradovalo</w:t>
      </w:r>
      <w:r w:rsidRPr="00C03997">
        <w:rPr>
          <w:rFonts w:ascii="Times New Roman" w:hAnsi="Times New Roman" w:cs="Times New Roman"/>
          <w:szCs w:val="24"/>
        </w:rPr>
        <w:t xml:space="preserve"> kvetení, násadu plodů nebo růst plodů. </w:t>
      </w:r>
      <w:r w:rsidR="00BE485C" w:rsidRPr="00C03997">
        <w:rPr>
          <w:rFonts w:ascii="Times New Roman" w:hAnsi="Times New Roman" w:cs="Times New Roman"/>
          <w:szCs w:val="24"/>
        </w:rPr>
        <w:t>Deficitní závlaha a</w:t>
      </w:r>
      <w:r w:rsidRPr="00C03997">
        <w:rPr>
          <w:rFonts w:ascii="Times New Roman" w:hAnsi="Times New Roman" w:cs="Times New Roman"/>
          <w:szCs w:val="24"/>
        </w:rPr>
        <w:t xml:space="preserve">ni </w:t>
      </w:r>
      <w:r w:rsidR="00BE485C" w:rsidRPr="00C03997">
        <w:rPr>
          <w:rFonts w:ascii="Times New Roman" w:hAnsi="Times New Roman" w:cs="Times New Roman"/>
          <w:szCs w:val="24"/>
        </w:rPr>
        <w:t>nesnížila</w:t>
      </w:r>
      <w:r w:rsidRPr="00C03997">
        <w:rPr>
          <w:rFonts w:ascii="Times New Roman" w:hAnsi="Times New Roman" w:cs="Times New Roman"/>
          <w:szCs w:val="24"/>
        </w:rPr>
        <w:t xml:space="preserve"> koncentraci sacha</w:t>
      </w:r>
      <w:r w:rsidR="00FE43EF" w:rsidRPr="00C03997">
        <w:rPr>
          <w:rFonts w:ascii="Times New Roman" w:hAnsi="Times New Roman" w:cs="Times New Roman"/>
          <w:szCs w:val="24"/>
        </w:rPr>
        <w:t>ridů v kořenech nebo nezpůsobila</w:t>
      </w:r>
      <w:r w:rsidRPr="00C03997">
        <w:rPr>
          <w:rFonts w:ascii="Times New Roman" w:hAnsi="Times New Roman" w:cs="Times New Roman"/>
          <w:szCs w:val="24"/>
        </w:rPr>
        <w:t xml:space="preserve"> zvýšení počtu dvojitých plodů, což bylo více spojeno s vysokými teplotami po sklizni. </w:t>
      </w:r>
      <w:r w:rsidR="00FE43EF" w:rsidRPr="00C03997">
        <w:rPr>
          <w:rFonts w:ascii="Times New Roman" w:hAnsi="Times New Roman" w:cs="Times New Roman"/>
          <w:szCs w:val="24"/>
        </w:rPr>
        <w:t>Deficitní</w:t>
      </w:r>
      <w:r w:rsidRPr="00C03997">
        <w:rPr>
          <w:rFonts w:ascii="Times New Roman" w:hAnsi="Times New Roman" w:cs="Times New Roman"/>
          <w:szCs w:val="24"/>
        </w:rPr>
        <w:t xml:space="preserve"> závlaha však snížila vegetativní růst </w:t>
      </w:r>
      <w:r w:rsidR="00932934" w:rsidRPr="00C03997">
        <w:rPr>
          <w:rFonts w:ascii="Times New Roman" w:hAnsi="Times New Roman" w:cs="Times New Roman"/>
          <w:szCs w:val="24"/>
        </w:rPr>
        <w:t>a následně poměr listové plochy k plodům</w:t>
      </w:r>
      <w:r w:rsidRPr="00C03997">
        <w:rPr>
          <w:rFonts w:ascii="Times New Roman" w:hAnsi="Times New Roman" w:cs="Times New Roman"/>
          <w:szCs w:val="24"/>
        </w:rPr>
        <w:t>, který při poklesu pod 180 cm</w:t>
      </w:r>
      <w:r w:rsidRPr="00C03997">
        <w:rPr>
          <w:rFonts w:ascii="Times New Roman" w:hAnsi="Times New Roman" w:cs="Times New Roman"/>
          <w:szCs w:val="24"/>
          <w:vertAlign w:val="superscript"/>
        </w:rPr>
        <w:t>2</w:t>
      </w:r>
      <w:r w:rsidRPr="00C03997">
        <w:rPr>
          <w:rFonts w:ascii="Times New Roman" w:hAnsi="Times New Roman" w:cs="Times New Roman"/>
          <w:szCs w:val="24"/>
        </w:rPr>
        <w:t xml:space="preserve"> </w:t>
      </w:r>
      <w:r w:rsidR="00932934" w:rsidRPr="00C03997">
        <w:rPr>
          <w:rFonts w:ascii="Times New Roman" w:hAnsi="Times New Roman" w:cs="Times New Roman"/>
          <w:szCs w:val="24"/>
        </w:rPr>
        <w:t xml:space="preserve">* </w:t>
      </w:r>
      <w:r w:rsidRPr="00C03997">
        <w:rPr>
          <w:rFonts w:ascii="Times New Roman" w:hAnsi="Times New Roman" w:cs="Times New Roman"/>
          <w:szCs w:val="24"/>
        </w:rPr>
        <w:t>plod</w:t>
      </w:r>
      <w:r w:rsidRPr="00C03997">
        <w:rPr>
          <w:rFonts w:ascii="Times New Roman" w:hAnsi="Times New Roman" w:cs="Times New Roman"/>
          <w:szCs w:val="24"/>
          <w:vertAlign w:val="superscript"/>
        </w:rPr>
        <w:t>-1</w:t>
      </w:r>
      <w:r w:rsidRPr="00C03997">
        <w:rPr>
          <w:rFonts w:ascii="Times New Roman" w:hAnsi="Times New Roman" w:cs="Times New Roman"/>
          <w:szCs w:val="24"/>
        </w:rPr>
        <w:t xml:space="preserve"> </w:t>
      </w:r>
      <w:r w:rsidR="00F113D3" w:rsidRPr="00C03997">
        <w:rPr>
          <w:rFonts w:ascii="Times New Roman" w:hAnsi="Times New Roman" w:cs="Times New Roman"/>
          <w:szCs w:val="24"/>
        </w:rPr>
        <w:t xml:space="preserve">negativně </w:t>
      </w:r>
      <w:r w:rsidRPr="00C03997">
        <w:rPr>
          <w:rFonts w:ascii="Times New Roman" w:hAnsi="Times New Roman" w:cs="Times New Roman"/>
          <w:szCs w:val="24"/>
        </w:rPr>
        <w:t>ovlivnil velikost třešní.</w:t>
      </w:r>
    </w:p>
    <w:p w14:paraId="297C00FE" w14:textId="0DAFF223" w:rsidR="007722E4" w:rsidRPr="00C03997" w:rsidRDefault="00E133FC" w:rsidP="00E133FC">
      <w:pPr>
        <w:rPr>
          <w:rFonts w:ascii="Times New Roman" w:hAnsi="Times New Roman" w:cs="Times New Roman"/>
          <w:szCs w:val="24"/>
        </w:rPr>
      </w:pPr>
      <w:r w:rsidRPr="00C03997">
        <w:rPr>
          <w:rFonts w:ascii="Times New Roman" w:hAnsi="Times New Roman" w:cs="Times New Roman"/>
          <w:b/>
          <w:bCs/>
          <w:szCs w:val="24"/>
        </w:rPr>
        <w:t>Zpracoval:</w:t>
      </w:r>
      <w:r w:rsidRPr="00C03997">
        <w:rPr>
          <w:rFonts w:ascii="Times New Roman" w:hAnsi="Times New Roman" w:cs="Times New Roman"/>
          <w:szCs w:val="24"/>
        </w:rPr>
        <w:t xml:space="preserve"> Ing. Pavol Suran, VÝZKUMNÝ A ŠLECHTITELKSÝ ÚSTAV OVOCNÁŘSKÝ HOLOVOUSY s.r.o.</w:t>
      </w:r>
      <w:r w:rsidR="00C03997">
        <w:rPr>
          <w:rFonts w:ascii="Times New Roman" w:hAnsi="Times New Roman" w:cs="Times New Roman"/>
          <w:szCs w:val="24"/>
        </w:rPr>
        <w:t xml:space="preserve">, </w:t>
      </w:r>
      <w:r w:rsidR="008B4F5D" w:rsidRPr="00C03997">
        <w:rPr>
          <w:rFonts w:ascii="Times New Roman" w:hAnsi="Times New Roman" w:cs="Times New Roman"/>
          <w:szCs w:val="24"/>
        </w:rPr>
        <w:t>suran@vsuo</w:t>
      </w:r>
      <w:r w:rsidRPr="00C03997">
        <w:rPr>
          <w:rFonts w:ascii="Times New Roman" w:hAnsi="Times New Roman" w:cs="Times New Roman"/>
          <w:szCs w:val="24"/>
        </w:rPr>
        <w:t>.cz</w:t>
      </w:r>
    </w:p>
    <w:sectPr w:rsidR="007722E4" w:rsidRPr="00C03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A9D"/>
    <w:multiLevelType w:val="hybridMultilevel"/>
    <w:tmpl w:val="C6DA2C42"/>
    <w:lvl w:ilvl="0" w:tplc="BC5C8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5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94"/>
    <w:rsid w:val="00042C72"/>
    <w:rsid w:val="0008096C"/>
    <w:rsid w:val="000D332B"/>
    <w:rsid w:val="00174744"/>
    <w:rsid w:val="0019138A"/>
    <w:rsid w:val="00197274"/>
    <w:rsid w:val="001B5897"/>
    <w:rsid w:val="001C4DA6"/>
    <w:rsid w:val="001E37CC"/>
    <w:rsid w:val="001F0B12"/>
    <w:rsid w:val="001F1249"/>
    <w:rsid w:val="001F4599"/>
    <w:rsid w:val="00202EC7"/>
    <w:rsid w:val="00211996"/>
    <w:rsid w:val="00212266"/>
    <w:rsid w:val="00216617"/>
    <w:rsid w:val="0024020E"/>
    <w:rsid w:val="00264426"/>
    <w:rsid w:val="00271A08"/>
    <w:rsid w:val="0027518D"/>
    <w:rsid w:val="0029588C"/>
    <w:rsid w:val="002A1A73"/>
    <w:rsid w:val="002B7E93"/>
    <w:rsid w:val="002C165F"/>
    <w:rsid w:val="002F6247"/>
    <w:rsid w:val="00335915"/>
    <w:rsid w:val="0035189B"/>
    <w:rsid w:val="003F3AEC"/>
    <w:rsid w:val="00422BD1"/>
    <w:rsid w:val="00425F93"/>
    <w:rsid w:val="00436DD6"/>
    <w:rsid w:val="004A0F34"/>
    <w:rsid w:val="00517B2E"/>
    <w:rsid w:val="00521327"/>
    <w:rsid w:val="00526A1C"/>
    <w:rsid w:val="00546A67"/>
    <w:rsid w:val="0057262C"/>
    <w:rsid w:val="005726B4"/>
    <w:rsid w:val="005C035F"/>
    <w:rsid w:val="00602B4E"/>
    <w:rsid w:val="00667CDE"/>
    <w:rsid w:val="0069799C"/>
    <w:rsid w:val="006D40AC"/>
    <w:rsid w:val="007661F4"/>
    <w:rsid w:val="007722E4"/>
    <w:rsid w:val="00791C49"/>
    <w:rsid w:val="007A219B"/>
    <w:rsid w:val="007A448B"/>
    <w:rsid w:val="007D7709"/>
    <w:rsid w:val="007F295E"/>
    <w:rsid w:val="008234F2"/>
    <w:rsid w:val="00841965"/>
    <w:rsid w:val="008752E4"/>
    <w:rsid w:val="00893694"/>
    <w:rsid w:val="008B4F5D"/>
    <w:rsid w:val="008C2A9E"/>
    <w:rsid w:val="009069CF"/>
    <w:rsid w:val="00932934"/>
    <w:rsid w:val="0095243E"/>
    <w:rsid w:val="00985A9D"/>
    <w:rsid w:val="00992A5A"/>
    <w:rsid w:val="009A6447"/>
    <w:rsid w:val="009B676C"/>
    <w:rsid w:val="009D7D36"/>
    <w:rsid w:val="009E1AD5"/>
    <w:rsid w:val="009F60AD"/>
    <w:rsid w:val="00A0053A"/>
    <w:rsid w:val="00A0131B"/>
    <w:rsid w:val="00A31299"/>
    <w:rsid w:val="00A473C3"/>
    <w:rsid w:val="00A55CD3"/>
    <w:rsid w:val="00A80FAA"/>
    <w:rsid w:val="00AC07B6"/>
    <w:rsid w:val="00AC126A"/>
    <w:rsid w:val="00B2467D"/>
    <w:rsid w:val="00B972AA"/>
    <w:rsid w:val="00BB1BBB"/>
    <w:rsid w:val="00BB3993"/>
    <w:rsid w:val="00BE485C"/>
    <w:rsid w:val="00C03997"/>
    <w:rsid w:val="00C3732E"/>
    <w:rsid w:val="00C75A5F"/>
    <w:rsid w:val="00CA6BA7"/>
    <w:rsid w:val="00CC31AE"/>
    <w:rsid w:val="00CE0B12"/>
    <w:rsid w:val="00D2049B"/>
    <w:rsid w:val="00D22AD3"/>
    <w:rsid w:val="00D635D3"/>
    <w:rsid w:val="00DB63DD"/>
    <w:rsid w:val="00E133FC"/>
    <w:rsid w:val="00E479BC"/>
    <w:rsid w:val="00E613FF"/>
    <w:rsid w:val="00E64E26"/>
    <w:rsid w:val="00F113D3"/>
    <w:rsid w:val="00F466AE"/>
    <w:rsid w:val="00F70415"/>
    <w:rsid w:val="00F835C9"/>
    <w:rsid w:val="00F854CB"/>
    <w:rsid w:val="00F94681"/>
    <w:rsid w:val="00F9736C"/>
    <w:rsid w:val="00FB4F84"/>
    <w:rsid w:val="00FC699E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F64C"/>
  <w15:chartTrackingRefBased/>
  <w15:docId w15:val="{E4C62E06-F76A-49DD-BC71-20E10F2D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DA6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4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4DA6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DA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4D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4DA6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7722E4"/>
    <w:rPr>
      <w:rFonts w:ascii="Times New Roman" w:eastAsia="Times New Roman" w:hAnsi="Times New Roman" w:cs="Times New Roman"/>
      <w:color w:val="231F20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722E4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85A9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105">
                  <w:marLeft w:val="49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Pavol SURAN</dc:creator>
  <cp:keywords/>
  <dc:description/>
  <cp:lastModifiedBy>Kateřina Lukáčová</cp:lastModifiedBy>
  <cp:revision>3</cp:revision>
  <dcterms:created xsi:type="dcterms:W3CDTF">2022-12-23T13:20:00Z</dcterms:created>
  <dcterms:modified xsi:type="dcterms:W3CDTF">2022-12-23T14:34:00Z</dcterms:modified>
</cp:coreProperties>
</file>