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1F45" w14:textId="77777777" w:rsidR="00A374F2" w:rsidRPr="00A374F2" w:rsidRDefault="00A374F2" w:rsidP="00A374F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4F2">
        <w:rPr>
          <w:rFonts w:ascii="Times New Roman" w:hAnsi="Times New Roman" w:cs="Times New Roman"/>
          <w:b/>
          <w:bCs/>
          <w:sz w:val="24"/>
          <w:szCs w:val="24"/>
        </w:rPr>
        <w:t>Regulace plevelů v ozimé pšenici</w:t>
      </w:r>
    </w:p>
    <w:p w14:paraId="2D3C8990" w14:textId="548AC961" w:rsidR="00A374F2" w:rsidRPr="00A374F2" w:rsidRDefault="00A374F2" w:rsidP="00A374F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74F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374F2">
        <w:rPr>
          <w:rFonts w:ascii="Times New Roman" w:hAnsi="Times New Roman" w:cs="Times New Roman"/>
          <w:b/>
          <w:bCs/>
          <w:sz w:val="24"/>
          <w:szCs w:val="24"/>
        </w:rPr>
        <w:t>roadleaf</w:t>
      </w:r>
      <w:proofErr w:type="spellEnd"/>
      <w:r w:rsidRPr="00A37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b/>
          <w:bCs/>
          <w:sz w:val="24"/>
          <w:szCs w:val="24"/>
        </w:rPr>
        <w:t>weeds</w:t>
      </w:r>
      <w:proofErr w:type="spellEnd"/>
      <w:r w:rsidRPr="00A37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b/>
          <w:bCs/>
          <w:sz w:val="24"/>
          <w:szCs w:val="24"/>
        </w:rPr>
        <w:t>control</w:t>
      </w:r>
      <w:proofErr w:type="spellEnd"/>
      <w:r w:rsidRPr="00A374F2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Pr="00A37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b/>
          <w:bCs/>
          <w:sz w:val="24"/>
          <w:szCs w:val="24"/>
        </w:rPr>
        <w:t>winter</w:t>
      </w:r>
      <w:proofErr w:type="spellEnd"/>
      <w:r w:rsidRPr="00A37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b/>
          <w:bCs/>
          <w:sz w:val="24"/>
          <w:szCs w:val="24"/>
        </w:rPr>
        <w:t>wheat</w:t>
      </w:r>
      <w:proofErr w:type="spellEnd"/>
    </w:p>
    <w:p w14:paraId="06761795" w14:textId="6213A30D" w:rsidR="00A374F2" w:rsidRPr="00A374F2" w:rsidRDefault="00A374F2" w:rsidP="00A374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4F2">
        <w:rPr>
          <w:rFonts w:ascii="Times New Roman" w:hAnsi="Times New Roman" w:cs="Times New Roman"/>
          <w:sz w:val="24"/>
          <w:szCs w:val="24"/>
        </w:rPr>
        <w:t>Manilov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>, T.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Broadleaf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wheat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Papers-Series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A-Agronomy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4F2">
        <w:rPr>
          <w:rFonts w:ascii="Times New Roman" w:hAnsi="Times New Roman" w:cs="Times New Roman"/>
          <w:sz w:val="24"/>
          <w:szCs w:val="24"/>
        </w:rPr>
        <w:t xml:space="preserve">65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7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98F4DC" w14:textId="00160833" w:rsidR="00A374F2" w:rsidRPr="00A374F2" w:rsidRDefault="00A374F2" w:rsidP="00A374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74F2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Pr="00A374F2">
        <w:rPr>
          <w:rFonts w:ascii="Times New Roman" w:hAnsi="Times New Roman" w:cs="Times New Roman"/>
          <w:sz w:val="24"/>
          <w:szCs w:val="24"/>
        </w:rPr>
        <w:t xml:space="preserve"> pšenice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4F2">
        <w:rPr>
          <w:rFonts w:ascii="Times New Roman" w:hAnsi="Times New Roman" w:cs="Times New Roman"/>
          <w:sz w:val="24"/>
          <w:szCs w:val="24"/>
        </w:rPr>
        <w:t xml:space="preserve"> plevele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4F2">
        <w:rPr>
          <w:rFonts w:ascii="Times New Roman" w:hAnsi="Times New Roman" w:cs="Times New Roman"/>
          <w:sz w:val="24"/>
          <w:szCs w:val="24"/>
        </w:rPr>
        <w:t xml:space="preserve"> herbicid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A374F2">
        <w:rPr>
          <w:rFonts w:ascii="Times New Roman" w:hAnsi="Times New Roman" w:cs="Times New Roman"/>
          <w:sz w:val="24"/>
          <w:szCs w:val="24"/>
        </w:rPr>
        <w:t xml:space="preserve"> účinek</w:t>
      </w:r>
    </w:p>
    <w:p w14:paraId="7B73606E" w14:textId="7E4759A6" w:rsidR="00A374F2" w:rsidRPr="00A374F2" w:rsidRDefault="00A374F2" w:rsidP="00A374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74F2">
        <w:rPr>
          <w:rFonts w:ascii="Times New Roman" w:hAnsi="Times New Roman" w:cs="Times New Roman"/>
          <w:b/>
          <w:bCs/>
          <w:sz w:val="24"/>
          <w:szCs w:val="24"/>
        </w:rPr>
        <w:t>Dostupný</w:t>
      </w:r>
      <w:r w:rsidRPr="00A374F2">
        <w:rPr>
          <w:rFonts w:ascii="Times New Roman" w:hAnsi="Times New Roman" w:cs="Times New Roman"/>
          <w:b/>
          <w:bCs/>
          <w:sz w:val="24"/>
          <w:szCs w:val="24"/>
        </w:rPr>
        <w:t xml:space="preserve">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4F2">
        <w:rPr>
          <w:rFonts w:ascii="Times New Roman" w:hAnsi="Times New Roman" w:cs="Times New Roman"/>
          <w:sz w:val="24"/>
          <w:szCs w:val="24"/>
        </w:rPr>
        <w:t>https://agronomyjournal.usamv.ro/index.php/scientific-papers/past-issues?id=1420</w:t>
      </w:r>
    </w:p>
    <w:p w14:paraId="0E960A9F" w14:textId="77777777" w:rsidR="00A374F2" w:rsidRPr="00A374F2" w:rsidRDefault="00A374F2" w:rsidP="00A374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74F2">
        <w:rPr>
          <w:rFonts w:ascii="Times New Roman" w:hAnsi="Times New Roman" w:cs="Times New Roman"/>
          <w:sz w:val="24"/>
          <w:szCs w:val="24"/>
        </w:rPr>
        <w:t xml:space="preserve">V zájmové oblasti je hojně pěstována ozimá pšenice. Z plevelného spektra patří mezi nejvýznamnější plevele ozimé plevele dvouděložné. Jejich konkurenční schopnost je poměrně vysoká, konkurují ozimé pšenici od podzimu až do sklizně. Z tohoto pohledu je nutné jejich konkurenci odstranit již brzy po vzejití ozimé pšenice. Problémem je kromě přímé konkurence plevelů vůči pšenici, potlačení růstu, i problematická sklizeň zaplevelených pozemků, kdy dochází k velkým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skliz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ńovým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ztrátám a znehodnocení produkce. V období 2018/2019-2019/2020 byl proveden polní parcelní pokus s odrůdou ozimé pšenice Avenue. Experiment byl zaměřen na stanovení účinnosti herbicidních přípravků na hubení širokolistých plevelů. Studovanými produkty byly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Biathlon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4 D (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tritosulfuron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florasulam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(adjuvans), Mustang (2,4 D ester +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florasulam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Sekator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OD (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iodosulfuron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amidisulfuron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>). Získané výsledky byly porovnány s neošetřenou kontrolou. Účinnost herbicidů proti plevelům heřmánek rolní (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Anthemis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arvensis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L.), mák rolní (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Papaver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rhoeas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L.), svízel přítula (Galium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aparine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L.), hořčice rolní (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Sinapis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arvensis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L.) a ostrožka rolní (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Consolida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regalis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>) ) byl vyhodnocen. Byla zaznamenána vysoká herbicidní účinnost proti všem existujícím plevelům. Všechny hodnocené parametry u ošetřených variant jako výška rostlin na konci vegetace, absolutní a hektolitrová hmotnost semene a také výnosy zrna ozimé pšenice měly vyšší hodnoty ve srovnání s neošetřenou kontrolou.</w:t>
      </w:r>
    </w:p>
    <w:p w14:paraId="2D22306F" w14:textId="77777777" w:rsidR="00A374F2" w:rsidRPr="00A374F2" w:rsidRDefault="00A374F2" w:rsidP="00A374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179DD5" w14:textId="0DC53DB0" w:rsidR="002617C7" w:rsidRPr="00A374F2" w:rsidRDefault="00A374F2" w:rsidP="00A374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74F2">
        <w:rPr>
          <w:rFonts w:ascii="Times New Roman" w:hAnsi="Times New Roman" w:cs="Times New Roman"/>
          <w:b/>
          <w:bCs/>
          <w:sz w:val="24"/>
          <w:szCs w:val="24"/>
        </w:rPr>
        <w:t xml:space="preserve">Zpracoval: </w:t>
      </w:r>
      <w:r w:rsidRPr="00A374F2">
        <w:rPr>
          <w:rFonts w:ascii="Times New Roman" w:hAnsi="Times New Roman" w:cs="Times New Roman"/>
          <w:sz w:val="24"/>
          <w:szCs w:val="24"/>
        </w:rPr>
        <w:t xml:space="preserve">doc. Ing. Jan Mikulka, CSc., Výzkumný ústav rostlinné výroby, </w:t>
      </w:r>
      <w:proofErr w:type="spellStart"/>
      <w:r w:rsidRPr="00A374F2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A374F2">
        <w:rPr>
          <w:rFonts w:ascii="Times New Roman" w:hAnsi="Times New Roman" w:cs="Times New Roman"/>
          <w:sz w:val="24"/>
          <w:szCs w:val="24"/>
        </w:rPr>
        <w:t>. Praha – Ruzyně</w:t>
      </w:r>
    </w:p>
    <w:sectPr w:rsidR="002617C7" w:rsidRPr="00A3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F2"/>
    <w:rsid w:val="002617C7"/>
    <w:rsid w:val="00A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7F45"/>
  <w15:chartTrackingRefBased/>
  <w15:docId w15:val="{E8873241-F350-4F9B-9291-3243D739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4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2022-12-23T19:38:00Z</dcterms:created>
  <dcterms:modified xsi:type="dcterms:W3CDTF">2022-12-23T19:44:00Z</dcterms:modified>
</cp:coreProperties>
</file>