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B9765" w14:textId="77777777" w:rsidR="00CE066C" w:rsidRPr="00CE066C" w:rsidRDefault="00CE066C" w:rsidP="00CE066C">
      <w:pPr>
        <w:spacing w:after="120"/>
        <w:jc w:val="both"/>
        <w:rPr>
          <w:rFonts w:ascii="Times New Roman" w:hAnsi="Times New Roman" w:cs="Times New Roman"/>
          <w:b/>
          <w:bCs/>
          <w:sz w:val="24"/>
          <w:szCs w:val="24"/>
        </w:rPr>
      </w:pPr>
      <w:r w:rsidRPr="00CE066C">
        <w:rPr>
          <w:rFonts w:ascii="Times New Roman" w:hAnsi="Times New Roman" w:cs="Times New Roman"/>
          <w:b/>
          <w:bCs/>
          <w:sz w:val="24"/>
          <w:szCs w:val="24"/>
        </w:rPr>
        <w:t xml:space="preserve">Účinnost klasických </w:t>
      </w:r>
      <w:proofErr w:type="spellStart"/>
      <w:r w:rsidRPr="00CE066C">
        <w:rPr>
          <w:rFonts w:ascii="Times New Roman" w:hAnsi="Times New Roman" w:cs="Times New Roman"/>
          <w:b/>
          <w:bCs/>
          <w:sz w:val="24"/>
          <w:szCs w:val="24"/>
        </w:rPr>
        <w:t>bioagens</w:t>
      </w:r>
      <w:proofErr w:type="spellEnd"/>
      <w:r w:rsidRPr="00CE066C">
        <w:rPr>
          <w:rFonts w:ascii="Times New Roman" w:hAnsi="Times New Roman" w:cs="Times New Roman"/>
          <w:b/>
          <w:bCs/>
          <w:sz w:val="24"/>
          <w:szCs w:val="24"/>
        </w:rPr>
        <w:t xml:space="preserve"> pro biologickou kontrolu plevelů používaných v Austrálii</w:t>
      </w:r>
    </w:p>
    <w:p w14:paraId="7FDBBC8D" w14:textId="77777777" w:rsidR="00CE066C" w:rsidRPr="00CE066C" w:rsidRDefault="00CE066C" w:rsidP="00CE066C">
      <w:pPr>
        <w:spacing w:after="120"/>
        <w:jc w:val="both"/>
        <w:rPr>
          <w:rFonts w:ascii="Times New Roman" w:hAnsi="Times New Roman" w:cs="Times New Roman"/>
          <w:b/>
          <w:bCs/>
          <w:sz w:val="24"/>
          <w:szCs w:val="24"/>
        </w:rPr>
      </w:pPr>
      <w:proofErr w:type="spellStart"/>
      <w:r w:rsidRPr="00CE066C">
        <w:rPr>
          <w:rFonts w:ascii="Times New Roman" w:hAnsi="Times New Roman" w:cs="Times New Roman"/>
          <w:b/>
          <w:bCs/>
          <w:sz w:val="24"/>
          <w:szCs w:val="24"/>
        </w:rPr>
        <w:t>Effectiveness</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of</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classical</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weed</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biological</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control</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agents</w:t>
      </w:r>
      <w:proofErr w:type="spellEnd"/>
      <w:r w:rsidRPr="00CE066C">
        <w:rPr>
          <w:rFonts w:ascii="Times New Roman" w:hAnsi="Times New Roman" w:cs="Times New Roman"/>
          <w:b/>
          <w:bCs/>
          <w:sz w:val="24"/>
          <w:szCs w:val="24"/>
        </w:rPr>
        <w:t xml:space="preserve"> </w:t>
      </w:r>
      <w:proofErr w:type="spellStart"/>
      <w:r w:rsidRPr="00CE066C">
        <w:rPr>
          <w:rFonts w:ascii="Times New Roman" w:hAnsi="Times New Roman" w:cs="Times New Roman"/>
          <w:b/>
          <w:bCs/>
          <w:sz w:val="24"/>
          <w:szCs w:val="24"/>
        </w:rPr>
        <w:t>released</w:t>
      </w:r>
      <w:proofErr w:type="spellEnd"/>
      <w:r w:rsidRPr="00CE066C">
        <w:rPr>
          <w:rFonts w:ascii="Times New Roman" w:hAnsi="Times New Roman" w:cs="Times New Roman"/>
          <w:b/>
          <w:bCs/>
          <w:sz w:val="24"/>
          <w:szCs w:val="24"/>
        </w:rPr>
        <w:t xml:space="preserve"> in </w:t>
      </w:r>
      <w:proofErr w:type="spellStart"/>
      <w:r w:rsidRPr="00CE066C">
        <w:rPr>
          <w:rFonts w:ascii="Times New Roman" w:hAnsi="Times New Roman" w:cs="Times New Roman"/>
          <w:b/>
          <w:bCs/>
          <w:sz w:val="24"/>
          <w:szCs w:val="24"/>
        </w:rPr>
        <w:t>Australia</w:t>
      </w:r>
      <w:proofErr w:type="spellEnd"/>
    </w:p>
    <w:p w14:paraId="2BDD7CA3" w14:textId="661C32EF" w:rsidR="00CE066C" w:rsidRPr="00CE066C" w:rsidRDefault="00CE066C" w:rsidP="00CE066C">
      <w:pPr>
        <w:spacing w:after="120"/>
        <w:jc w:val="both"/>
        <w:rPr>
          <w:rFonts w:ascii="Times New Roman" w:hAnsi="Times New Roman" w:cs="Times New Roman"/>
          <w:sz w:val="24"/>
          <w:szCs w:val="24"/>
        </w:rPr>
      </w:pPr>
      <w:proofErr w:type="spellStart"/>
      <w:r w:rsidRPr="00CE066C">
        <w:rPr>
          <w:rFonts w:ascii="Times New Roman" w:hAnsi="Times New Roman" w:cs="Times New Roman"/>
          <w:sz w:val="24"/>
          <w:szCs w:val="24"/>
        </w:rPr>
        <w:t>Cullen</w:t>
      </w:r>
      <w:proofErr w:type="spellEnd"/>
      <w:r w:rsidRPr="00CE066C">
        <w:rPr>
          <w:rFonts w:ascii="Times New Roman" w:hAnsi="Times New Roman" w:cs="Times New Roman"/>
          <w:sz w:val="24"/>
          <w:szCs w:val="24"/>
        </w:rPr>
        <w:t>, JM</w:t>
      </w:r>
      <w:r>
        <w:rPr>
          <w:rFonts w:ascii="Times New Roman" w:hAnsi="Times New Roman" w:cs="Times New Roman"/>
          <w:sz w:val="24"/>
          <w:szCs w:val="24"/>
        </w:rPr>
        <w:t xml:space="preserve">, </w:t>
      </w:r>
      <w:proofErr w:type="spellStart"/>
      <w:r>
        <w:rPr>
          <w:rFonts w:ascii="Times New Roman" w:hAnsi="Times New Roman" w:cs="Times New Roman"/>
          <w:sz w:val="24"/>
          <w:szCs w:val="24"/>
        </w:rPr>
        <w:t>Sheppard</w:t>
      </w:r>
      <w:proofErr w:type="spellEnd"/>
      <w:r>
        <w:rPr>
          <w:rFonts w:ascii="Times New Roman" w:hAnsi="Times New Roman" w:cs="Times New Roman"/>
          <w:sz w:val="24"/>
          <w:szCs w:val="24"/>
        </w:rPr>
        <w:t xml:space="preserve">, AW, </w:t>
      </w:r>
      <w:proofErr w:type="spellStart"/>
      <w:r>
        <w:rPr>
          <w:rFonts w:ascii="Times New Roman" w:hAnsi="Times New Roman" w:cs="Times New Roman"/>
          <w:sz w:val="24"/>
          <w:szCs w:val="24"/>
        </w:rPr>
        <w:t>Raghu</w:t>
      </w:r>
      <w:proofErr w:type="spellEnd"/>
      <w:r>
        <w:rPr>
          <w:rFonts w:ascii="Times New Roman" w:hAnsi="Times New Roman" w:cs="Times New Roman"/>
          <w:sz w:val="24"/>
          <w:szCs w:val="24"/>
        </w:rPr>
        <w:t>, S</w:t>
      </w:r>
      <w:r w:rsidRPr="00CE066C">
        <w:rPr>
          <w:rFonts w:ascii="Times New Roman" w:hAnsi="Times New Roman" w:cs="Times New Roman"/>
          <w:sz w:val="24"/>
          <w:szCs w:val="24"/>
        </w:rPr>
        <w:t>. 2022</w:t>
      </w:r>
      <w:r>
        <w:rPr>
          <w:rFonts w:ascii="Times New Roman" w:hAnsi="Times New Roman" w:cs="Times New Roman"/>
          <w:sz w:val="24"/>
          <w:szCs w:val="24"/>
        </w:rPr>
        <w:t>.</w:t>
      </w:r>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Effectiveness</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of</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classical</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weed</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biological</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control</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agents</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released</w:t>
      </w:r>
      <w:proofErr w:type="spellEnd"/>
      <w:r w:rsidRPr="00CE066C">
        <w:rPr>
          <w:rFonts w:ascii="Times New Roman" w:hAnsi="Times New Roman" w:cs="Times New Roman"/>
          <w:sz w:val="24"/>
          <w:szCs w:val="24"/>
        </w:rPr>
        <w:t xml:space="preserve"> in </w:t>
      </w:r>
      <w:proofErr w:type="spellStart"/>
      <w:r w:rsidRPr="00CE066C">
        <w:rPr>
          <w:rFonts w:ascii="Times New Roman" w:hAnsi="Times New Roman" w:cs="Times New Roman"/>
          <w:sz w:val="24"/>
          <w:szCs w:val="24"/>
        </w:rPr>
        <w:t>Australia</w:t>
      </w:r>
      <w:proofErr w:type="spellEnd"/>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B</w:t>
      </w:r>
      <w:r>
        <w:rPr>
          <w:rFonts w:ascii="Times New Roman" w:hAnsi="Times New Roman" w:cs="Times New Roman"/>
          <w:sz w:val="24"/>
          <w:szCs w:val="24"/>
        </w:rPr>
        <w:t>iological</w:t>
      </w:r>
      <w:proofErr w:type="spellEnd"/>
      <w:r w:rsidRPr="00CE066C">
        <w:rPr>
          <w:rFonts w:ascii="Times New Roman" w:hAnsi="Times New Roman" w:cs="Times New Roman"/>
          <w:sz w:val="24"/>
          <w:szCs w:val="24"/>
        </w:rPr>
        <w:t xml:space="preserve"> </w:t>
      </w:r>
      <w:proofErr w:type="spellStart"/>
      <w:r>
        <w:rPr>
          <w:rFonts w:ascii="Times New Roman" w:hAnsi="Times New Roman" w:cs="Times New Roman"/>
          <w:sz w:val="24"/>
          <w:szCs w:val="24"/>
        </w:rPr>
        <w:t>control</w:t>
      </w:r>
      <w:proofErr w:type="spellEnd"/>
      <w:r w:rsidRPr="00CE066C">
        <w:rPr>
          <w:rFonts w:ascii="Times New Roman" w:hAnsi="Times New Roman" w:cs="Times New Roman"/>
          <w:sz w:val="24"/>
          <w:szCs w:val="24"/>
        </w:rPr>
        <w:t xml:space="preserve"> 166. </w:t>
      </w:r>
    </w:p>
    <w:p w14:paraId="0D246D71" w14:textId="659771E1" w:rsidR="00CE066C" w:rsidRPr="00CE066C" w:rsidRDefault="00CE066C" w:rsidP="00CE066C">
      <w:pPr>
        <w:spacing w:after="120"/>
        <w:jc w:val="both"/>
        <w:rPr>
          <w:rFonts w:ascii="Times New Roman" w:hAnsi="Times New Roman" w:cs="Times New Roman"/>
          <w:sz w:val="24"/>
          <w:szCs w:val="24"/>
        </w:rPr>
      </w:pPr>
      <w:r w:rsidRPr="00CE066C">
        <w:rPr>
          <w:rFonts w:ascii="Times New Roman" w:hAnsi="Times New Roman" w:cs="Times New Roman"/>
          <w:b/>
          <w:bCs/>
          <w:sz w:val="24"/>
          <w:szCs w:val="24"/>
        </w:rPr>
        <w:t>Klíčová slova:</w:t>
      </w:r>
      <w:r w:rsidRPr="00CE066C">
        <w:rPr>
          <w:rFonts w:ascii="Times New Roman" w:hAnsi="Times New Roman" w:cs="Times New Roman"/>
          <w:sz w:val="24"/>
          <w:szCs w:val="24"/>
        </w:rPr>
        <w:t xml:space="preserve"> biologická ochrana</w:t>
      </w:r>
      <w:r>
        <w:rPr>
          <w:rFonts w:ascii="Times New Roman" w:hAnsi="Times New Roman" w:cs="Times New Roman"/>
          <w:sz w:val="24"/>
          <w:szCs w:val="24"/>
        </w:rPr>
        <w:t>,</w:t>
      </w:r>
      <w:r w:rsidRPr="00CE066C">
        <w:rPr>
          <w:rFonts w:ascii="Times New Roman" w:hAnsi="Times New Roman" w:cs="Times New Roman"/>
          <w:sz w:val="24"/>
          <w:szCs w:val="24"/>
        </w:rPr>
        <w:t xml:space="preserve"> plevele</w:t>
      </w:r>
      <w:r>
        <w:rPr>
          <w:rFonts w:ascii="Times New Roman" w:hAnsi="Times New Roman" w:cs="Times New Roman"/>
          <w:sz w:val="24"/>
          <w:szCs w:val="24"/>
        </w:rPr>
        <w:t>,</w:t>
      </w:r>
      <w:r w:rsidRPr="00CE066C">
        <w:rPr>
          <w:rFonts w:ascii="Times New Roman" w:hAnsi="Times New Roman" w:cs="Times New Roman"/>
          <w:sz w:val="24"/>
          <w:szCs w:val="24"/>
        </w:rPr>
        <w:t xml:space="preserve"> </w:t>
      </w:r>
      <w:proofErr w:type="spellStart"/>
      <w:r w:rsidRPr="00CE066C">
        <w:rPr>
          <w:rFonts w:ascii="Times New Roman" w:hAnsi="Times New Roman" w:cs="Times New Roman"/>
          <w:sz w:val="24"/>
          <w:szCs w:val="24"/>
        </w:rPr>
        <w:t>bioagens</w:t>
      </w:r>
      <w:proofErr w:type="spellEnd"/>
    </w:p>
    <w:p w14:paraId="6B03462A" w14:textId="49E265A1" w:rsidR="00CE066C" w:rsidRPr="00CE066C" w:rsidRDefault="00CE066C" w:rsidP="00CE066C">
      <w:pPr>
        <w:spacing w:after="120"/>
        <w:jc w:val="both"/>
        <w:rPr>
          <w:rFonts w:ascii="Times New Roman" w:hAnsi="Times New Roman" w:cs="Times New Roman"/>
          <w:sz w:val="24"/>
          <w:szCs w:val="24"/>
        </w:rPr>
      </w:pPr>
      <w:r w:rsidRPr="00CE066C">
        <w:rPr>
          <w:rFonts w:ascii="Times New Roman" w:hAnsi="Times New Roman" w:cs="Times New Roman"/>
          <w:b/>
          <w:bCs/>
          <w:sz w:val="24"/>
          <w:szCs w:val="24"/>
        </w:rPr>
        <w:t>Dostupný:</w:t>
      </w:r>
      <w:r w:rsidRPr="00CE066C">
        <w:rPr>
          <w:rFonts w:ascii="Times New Roman" w:hAnsi="Times New Roman" w:cs="Times New Roman"/>
          <w:sz w:val="24"/>
          <w:szCs w:val="24"/>
        </w:rPr>
        <w:t xml:space="preserve"> https://www.sciencedirect.com/science/article/abs/pii/S1049964421003054</w:t>
      </w:r>
    </w:p>
    <w:p w14:paraId="75E4F3D2" w14:textId="77777777" w:rsidR="00CE066C" w:rsidRPr="00CE066C" w:rsidRDefault="00CE066C" w:rsidP="00CE066C">
      <w:pPr>
        <w:spacing w:after="120"/>
        <w:jc w:val="both"/>
        <w:rPr>
          <w:rFonts w:ascii="Times New Roman" w:hAnsi="Times New Roman" w:cs="Times New Roman"/>
          <w:sz w:val="24"/>
          <w:szCs w:val="24"/>
        </w:rPr>
      </w:pPr>
      <w:r w:rsidRPr="00CE066C">
        <w:rPr>
          <w:rFonts w:ascii="Times New Roman" w:hAnsi="Times New Roman" w:cs="Times New Roman"/>
          <w:sz w:val="24"/>
          <w:szCs w:val="24"/>
        </w:rPr>
        <w:t xml:space="preserve">Biologická ochrana proti plevelným rostlinám je stále více zkoumána vědeckými pracovišti na celém světě. Právě v Austrálii je tomuto problému věnována historicky velká pozornost. Ukazuje se, že biologickou ochranou je velmi komplikované dosáhnout potlačení celého spektra plevelných druhů. Zpravidla jeden organizmus se zaměřuje pouze ne jeden plevelný druh, nebo čeleď plevelných druhů. Většího úspěchu lze dosáhnou v </w:t>
      </w:r>
      <w:proofErr w:type="spellStart"/>
      <w:r w:rsidRPr="00CE066C">
        <w:rPr>
          <w:rFonts w:ascii="Times New Roman" w:hAnsi="Times New Roman" w:cs="Times New Roman"/>
          <w:sz w:val="24"/>
          <w:szCs w:val="24"/>
        </w:rPr>
        <w:t>agroekosystémech</w:t>
      </w:r>
      <w:proofErr w:type="spellEnd"/>
      <w:r w:rsidRPr="00CE066C">
        <w:rPr>
          <w:rFonts w:ascii="Times New Roman" w:hAnsi="Times New Roman" w:cs="Times New Roman"/>
          <w:sz w:val="24"/>
          <w:szCs w:val="24"/>
        </w:rPr>
        <w:t>, kde je dominantní pouze jeden plevelný druh. Historicky je známá regulace opuncií v Austrálii.</w:t>
      </w:r>
    </w:p>
    <w:p w14:paraId="6B6AA7D0" w14:textId="77777777" w:rsidR="00CE066C" w:rsidRPr="00CE066C" w:rsidRDefault="00CE066C" w:rsidP="00CE066C">
      <w:pPr>
        <w:spacing w:after="120"/>
        <w:jc w:val="both"/>
        <w:rPr>
          <w:rFonts w:ascii="Times New Roman" w:hAnsi="Times New Roman" w:cs="Times New Roman"/>
          <w:sz w:val="24"/>
          <w:szCs w:val="24"/>
        </w:rPr>
      </w:pPr>
      <w:r w:rsidRPr="00CE066C">
        <w:rPr>
          <w:rFonts w:ascii="Times New Roman" w:hAnsi="Times New Roman" w:cs="Times New Roman"/>
          <w:sz w:val="24"/>
          <w:szCs w:val="24"/>
        </w:rPr>
        <w:t xml:space="preserve">Historická data o aplikaci 288 druhů </w:t>
      </w:r>
      <w:proofErr w:type="spellStart"/>
      <w:r w:rsidRPr="00CE066C">
        <w:rPr>
          <w:rFonts w:ascii="Times New Roman" w:hAnsi="Times New Roman" w:cs="Times New Roman"/>
          <w:sz w:val="24"/>
          <w:szCs w:val="24"/>
        </w:rPr>
        <w:t>bioagens</w:t>
      </w:r>
      <w:proofErr w:type="spellEnd"/>
      <w:r w:rsidRPr="00CE066C">
        <w:rPr>
          <w:rFonts w:ascii="Times New Roman" w:hAnsi="Times New Roman" w:cs="Times New Roman"/>
          <w:sz w:val="24"/>
          <w:szCs w:val="24"/>
        </w:rPr>
        <w:t xml:space="preserve"> biologické kontroly plevele v Austrálii byla analyzována, aby se zjistilo, zda využití vztahu mezi použitým druhem pro </w:t>
      </w:r>
      <w:proofErr w:type="spellStart"/>
      <w:r w:rsidRPr="00CE066C">
        <w:rPr>
          <w:rFonts w:ascii="Times New Roman" w:hAnsi="Times New Roman" w:cs="Times New Roman"/>
          <w:sz w:val="24"/>
          <w:szCs w:val="24"/>
        </w:rPr>
        <w:t>biokontrolu</w:t>
      </w:r>
      <w:proofErr w:type="spellEnd"/>
      <w:r w:rsidRPr="00CE066C">
        <w:rPr>
          <w:rFonts w:ascii="Times New Roman" w:hAnsi="Times New Roman" w:cs="Times New Roman"/>
          <w:sz w:val="24"/>
          <w:szCs w:val="24"/>
        </w:rPr>
        <w:t xml:space="preserve"> a typem hostitele může objasnit, proč se některé </w:t>
      </w:r>
      <w:proofErr w:type="spellStart"/>
      <w:r w:rsidRPr="00CE066C">
        <w:rPr>
          <w:rFonts w:ascii="Times New Roman" w:hAnsi="Times New Roman" w:cs="Times New Roman"/>
          <w:sz w:val="24"/>
          <w:szCs w:val="24"/>
        </w:rPr>
        <w:t>bioagens</w:t>
      </w:r>
      <w:proofErr w:type="spellEnd"/>
      <w:r w:rsidRPr="00CE066C">
        <w:rPr>
          <w:rFonts w:ascii="Times New Roman" w:hAnsi="Times New Roman" w:cs="Times New Roman"/>
          <w:sz w:val="24"/>
          <w:szCs w:val="24"/>
        </w:rPr>
        <w:t xml:space="preserve"> osvědčily jako účinné při zajištění částečné nebo úplné regulace škodlivého organizmu a jiné se neosvědčily. Hlavní zaměření byla právě na některé významné plevele. Konkrétně byla zkoumána účinnost </w:t>
      </w:r>
      <w:proofErr w:type="spellStart"/>
      <w:r w:rsidRPr="00CE066C">
        <w:rPr>
          <w:rFonts w:ascii="Times New Roman" w:hAnsi="Times New Roman" w:cs="Times New Roman"/>
          <w:sz w:val="24"/>
          <w:szCs w:val="24"/>
        </w:rPr>
        <w:t>bioagens</w:t>
      </w:r>
      <w:proofErr w:type="spellEnd"/>
      <w:r w:rsidRPr="00CE066C">
        <w:rPr>
          <w:rFonts w:ascii="Times New Roman" w:hAnsi="Times New Roman" w:cs="Times New Roman"/>
          <w:sz w:val="24"/>
          <w:szCs w:val="24"/>
        </w:rPr>
        <w:t xml:space="preserve"> používaných v Austrálii ve vztahu k jejich potenciálnímu potravnímu zaměření vůči cílovým plevelným druhům. </w:t>
      </w:r>
      <w:proofErr w:type="spellStart"/>
      <w:r w:rsidRPr="00CE066C">
        <w:rPr>
          <w:rFonts w:ascii="Times New Roman" w:hAnsi="Times New Roman" w:cs="Times New Roman"/>
          <w:sz w:val="24"/>
          <w:szCs w:val="24"/>
        </w:rPr>
        <w:t>Biotrofní</w:t>
      </w:r>
      <w:proofErr w:type="spellEnd"/>
      <w:r w:rsidRPr="00CE066C">
        <w:rPr>
          <w:rFonts w:ascii="Times New Roman" w:hAnsi="Times New Roman" w:cs="Times New Roman"/>
          <w:sz w:val="24"/>
          <w:szCs w:val="24"/>
        </w:rPr>
        <w:t xml:space="preserve"> patogeny (rzi/sněti), listoví škůdci a kořenoví škůdci byly účinnější než jiné druhy, které parazitovaly na jiných částech plevelných rostlin. Účinnost biologické ochrany napříč jednotlivými skupinami plevelů byla téměř shodná, ovšem bylinné dvouleté – vytrvalé plevele měly tendenci být více poškozovány, než ostatní skupiny plevelů. Významná biologická regulace byla zaznamenána alespoň u několika druhů </w:t>
      </w:r>
      <w:proofErr w:type="spellStart"/>
      <w:r w:rsidRPr="00CE066C">
        <w:rPr>
          <w:rFonts w:ascii="Times New Roman" w:hAnsi="Times New Roman" w:cs="Times New Roman"/>
          <w:sz w:val="24"/>
          <w:szCs w:val="24"/>
        </w:rPr>
        <w:t>bioagens</w:t>
      </w:r>
      <w:proofErr w:type="spellEnd"/>
      <w:r w:rsidRPr="00CE066C">
        <w:rPr>
          <w:rFonts w:ascii="Times New Roman" w:hAnsi="Times New Roman" w:cs="Times New Roman"/>
          <w:sz w:val="24"/>
          <w:szCs w:val="24"/>
        </w:rPr>
        <w:t xml:space="preserve"> a plevelných rostlin. Celkem byl sledován účinek 31 </w:t>
      </w:r>
      <w:proofErr w:type="spellStart"/>
      <w:r w:rsidRPr="00CE066C">
        <w:rPr>
          <w:rFonts w:ascii="Times New Roman" w:hAnsi="Times New Roman" w:cs="Times New Roman"/>
          <w:sz w:val="24"/>
          <w:szCs w:val="24"/>
        </w:rPr>
        <w:t>bioagens</w:t>
      </w:r>
      <w:proofErr w:type="spellEnd"/>
      <w:r w:rsidRPr="00CE066C">
        <w:rPr>
          <w:rFonts w:ascii="Times New Roman" w:hAnsi="Times New Roman" w:cs="Times New Roman"/>
          <w:sz w:val="24"/>
          <w:szCs w:val="24"/>
        </w:rPr>
        <w:t xml:space="preserve"> na 37 plevelů, které byly v publikaci popsány. Zkoumaly se možné příčiny většího úspěchu některých </w:t>
      </w:r>
      <w:proofErr w:type="spellStart"/>
      <w:r w:rsidRPr="00CE066C">
        <w:rPr>
          <w:rFonts w:ascii="Times New Roman" w:hAnsi="Times New Roman" w:cs="Times New Roman"/>
          <w:sz w:val="24"/>
          <w:szCs w:val="24"/>
        </w:rPr>
        <w:t>bioagens</w:t>
      </w:r>
      <w:proofErr w:type="spellEnd"/>
      <w:r w:rsidRPr="00CE066C">
        <w:rPr>
          <w:rFonts w:ascii="Times New Roman" w:hAnsi="Times New Roman" w:cs="Times New Roman"/>
          <w:sz w:val="24"/>
          <w:szCs w:val="24"/>
        </w:rPr>
        <w:t>, stejně tak jejich používání v systémech integrované regulace plevelů.</w:t>
      </w:r>
    </w:p>
    <w:p w14:paraId="75B4BF62" w14:textId="77777777" w:rsidR="00CE066C" w:rsidRPr="00CE066C" w:rsidRDefault="00CE066C" w:rsidP="00CE066C">
      <w:pPr>
        <w:spacing w:after="120"/>
        <w:jc w:val="both"/>
        <w:rPr>
          <w:rFonts w:ascii="Times New Roman" w:hAnsi="Times New Roman" w:cs="Times New Roman"/>
          <w:sz w:val="24"/>
          <w:szCs w:val="24"/>
        </w:rPr>
      </w:pPr>
    </w:p>
    <w:p w14:paraId="3C33EE2C" w14:textId="62DAE61F" w:rsidR="00CC4669" w:rsidRPr="00CE066C" w:rsidRDefault="00CE066C" w:rsidP="00CE066C">
      <w:pPr>
        <w:spacing w:after="120"/>
        <w:jc w:val="both"/>
        <w:rPr>
          <w:rFonts w:ascii="Times New Roman" w:hAnsi="Times New Roman" w:cs="Times New Roman"/>
          <w:sz w:val="24"/>
          <w:szCs w:val="24"/>
        </w:rPr>
      </w:pPr>
      <w:r w:rsidRPr="00CE066C">
        <w:rPr>
          <w:rFonts w:ascii="Times New Roman" w:hAnsi="Times New Roman" w:cs="Times New Roman"/>
          <w:b/>
          <w:bCs/>
          <w:sz w:val="24"/>
          <w:szCs w:val="24"/>
        </w:rPr>
        <w:t>Zpracoval:</w:t>
      </w:r>
      <w:r w:rsidRPr="00CE066C">
        <w:rPr>
          <w:rFonts w:ascii="Times New Roman" w:hAnsi="Times New Roman" w:cs="Times New Roman"/>
          <w:sz w:val="24"/>
          <w:szCs w:val="24"/>
        </w:rPr>
        <w:t xml:space="preserve"> doc. Ing. Jan Mikulka, CSc., Výzkumný ústav rostlinné výroby, </w:t>
      </w:r>
      <w:proofErr w:type="spellStart"/>
      <w:r w:rsidRPr="00CE066C">
        <w:rPr>
          <w:rFonts w:ascii="Times New Roman" w:hAnsi="Times New Roman" w:cs="Times New Roman"/>
          <w:sz w:val="24"/>
          <w:szCs w:val="24"/>
        </w:rPr>
        <w:t>v.v.i</w:t>
      </w:r>
      <w:proofErr w:type="spellEnd"/>
      <w:r w:rsidRPr="00CE066C">
        <w:rPr>
          <w:rFonts w:ascii="Times New Roman" w:hAnsi="Times New Roman" w:cs="Times New Roman"/>
          <w:sz w:val="24"/>
          <w:szCs w:val="24"/>
        </w:rPr>
        <w:t>. Praha – Ruzyně</w:t>
      </w:r>
    </w:p>
    <w:sectPr w:rsidR="00CC4669" w:rsidRPr="00CE06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66C"/>
    <w:rsid w:val="00CC4669"/>
    <w:rsid w:val="00CE06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257B"/>
  <w15:chartTrackingRefBased/>
  <w15:docId w15:val="{BA21C55A-AD08-4B4D-A115-9AA92B71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1960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Lukáčová</dc:creator>
  <cp:keywords/>
  <dc:description/>
  <cp:lastModifiedBy>Kateřina Lukáčová</cp:lastModifiedBy>
  <cp:revision>1</cp:revision>
  <dcterms:created xsi:type="dcterms:W3CDTF">2022-12-23T19:05:00Z</dcterms:created>
  <dcterms:modified xsi:type="dcterms:W3CDTF">2022-12-23T19:09:00Z</dcterms:modified>
</cp:coreProperties>
</file>