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8863" w14:textId="714A68A7" w:rsidR="00B87A1D" w:rsidRPr="005E15E1" w:rsidRDefault="00B87A1D" w:rsidP="001A71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5E1">
        <w:rPr>
          <w:rFonts w:ascii="Times New Roman" w:hAnsi="Times New Roman" w:cs="Times New Roman"/>
          <w:b/>
          <w:bCs/>
          <w:sz w:val="24"/>
          <w:szCs w:val="24"/>
        </w:rPr>
        <w:t>Aplikace kompostu zvyšuje diverzitu bakteriálních komunit v rhizosféře jabloňového sadu</w:t>
      </w:r>
    </w:p>
    <w:p w14:paraId="13B7AA51" w14:textId="4E9DB10C" w:rsidR="00B87A1D" w:rsidRPr="005E15E1" w:rsidRDefault="00B87A1D" w:rsidP="001A714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E15E1">
        <w:rPr>
          <w:rFonts w:ascii="Times New Roman" w:hAnsi="Times New Roman" w:cs="Times New Roman"/>
          <w:b/>
          <w:bCs/>
          <w:sz w:val="24"/>
          <w:szCs w:val="24"/>
          <w:lang w:val="en-GB"/>
        </w:rPr>
        <w:t>Compost applications increase bacterial community diversity in the apple rhizosphere</w:t>
      </w:r>
    </w:p>
    <w:p w14:paraId="129E063C" w14:textId="05F9F7D2" w:rsidR="00B87A1D" w:rsidRPr="005E15E1" w:rsidRDefault="00B87A1D" w:rsidP="001A714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15E1">
        <w:rPr>
          <w:rFonts w:ascii="Times New Roman" w:hAnsi="Times New Roman" w:cs="Times New Roman"/>
          <w:sz w:val="24"/>
          <w:szCs w:val="24"/>
          <w:lang w:val="en-GB"/>
        </w:rPr>
        <w:t>Sharaf, H,</w:t>
      </w:r>
      <w:r w:rsidR="005E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15E1">
        <w:rPr>
          <w:rFonts w:ascii="Times New Roman" w:hAnsi="Times New Roman" w:cs="Times New Roman"/>
          <w:sz w:val="24"/>
          <w:szCs w:val="24"/>
          <w:lang w:val="en-GB"/>
        </w:rPr>
        <w:t xml:space="preserve">Thompson, </w:t>
      </w:r>
      <w:r w:rsidR="005E15E1">
        <w:rPr>
          <w:rFonts w:ascii="Times New Roman" w:hAnsi="Times New Roman" w:cs="Times New Roman"/>
          <w:sz w:val="24"/>
          <w:szCs w:val="24"/>
          <w:lang w:val="en-GB"/>
        </w:rPr>
        <w:t xml:space="preserve">AA, </w:t>
      </w:r>
      <w:r w:rsidRPr="005E15E1">
        <w:rPr>
          <w:rFonts w:ascii="Times New Roman" w:hAnsi="Times New Roman" w:cs="Times New Roman"/>
          <w:sz w:val="24"/>
          <w:szCs w:val="24"/>
          <w:lang w:val="en-GB"/>
        </w:rPr>
        <w:t xml:space="preserve">Williams, </w:t>
      </w:r>
      <w:r w:rsidR="005E15E1">
        <w:rPr>
          <w:rFonts w:ascii="Times New Roman" w:hAnsi="Times New Roman" w:cs="Times New Roman"/>
          <w:sz w:val="24"/>
          <w:szCs w:val="24"/>
          <w:lang w:val="en-GB"/>
        </w:rPr>
        <w:t xml:space="preserve">MA, </w:t>
      </w:r>
      <w:r w:rsidRPr="005E15E1">
        <w:rPr>
          <w:rFonts w:ascii="Times New Roman" w:hAnsi="Times New Roman" w:cs="Times New Roman"/>
          <w:sz w:val="24"/>
          <w:szCs w:val="24"/>
          <w:lang w:val="en-GB"/>
        </w:rPr>
        <w:t>Peck</w:t>
      </w:r>
      <w:r w:rsidR="005E15E1">
        <w:rPr>
          <w:rFonts w:ascii="Times New Roman" w:hAnsi="Times New Roman" w:cs="Times New Roman"/>
          <w:sz w:val="24"/>
          <w:szCs w:val="24"/>
          <w:lang w:val="en-GB"/>
        </w:rPr>
        <w:t>, GM</w:t>
      </w:r>
      <w:r w:rsidRPr="005E15E1">
        <w:rPr>
          <w:rFonts w:ascii="Times New Roman" w:hAnsi="Times New Roman" w:cs="Times New Roman"/>
          <w:sz w:val="24"/>
          <w:szCs w:val="24"/>
          <w:lang w:val="en-GB"/>
        </w:rPr>
        <w:t>. 2021. Compost applications increase bacterial community diversity in the apple rhizosphere. Soil Science Society of America Journal</w:t>
      </w:r>
      <w:r w:rsidR="00FC21E9" w:rsidRPr="005E15E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E15E1">
        <w:rPr>
          <w:rFonts w:ascii="Times New Roman" w:hAnsi="Times New Roman" w:cs="Times New Roman"/>
          <w:sz w:val="24"/>
          <w:szCs w:val="24"/>
          <w:lang w:val="en-GB"/>
        </w:rPr>
        <w:t xml:space="preserve"> 85(4), 1105</w:t>
      </w:r>
      <w:r w:rsidR="00FC21E9" w:rsidRPr="005E15E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5E15E1">
        <w:rPr>
          <w:rFonts w:ascii="Times New Roman" w:hAnsi="Times New Roman" w:cs="Times New Roman"/>
          <w:sz w:val="24"/>
          <w:szCs w:val="24"/>
          <w:lang w:val="en-GB"/>
        </w:rPr>
        <w:t>1121.</w:t>
      </w:r>
      <w:r w:rsidR="00FC21E9" w:rsidRPr="005E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FC411B6" w14:textId="651802EF" w:rsidR="00FC21E9" w:rsidRPr="005E15E1" w:rsidRDefault="00FC21E9" w:rsidP="001A714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15E1">
        <w:rPr>
          <w:rFonts w:ascii="Times New Roman" w:hAnsi="Times New Roman" w:cs="Times New Roman"/>
          <w:b/>
          <w:bCs/>
          <w:sz w:val="24"/>
          <w:szCs w:val="24"/>
        </w:rPr>
        <w:t>Klíčová slova</w:t>
      </w:r>
      <w:r w:rsidRPr="005E15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AF122A" w:rsidRPr="005E15E1">
        <w:rPr>
          <w:rFonts w:ascii="Times New Roman" w:hAnsi="Times New Roman" w:cs="Times New Roman"/>
          <w:sz w:val="24"/>
          <w:szCs w:val="24"/>
        </w:rPr>
        <w:t>mikrobiální společenstva, růst stromů, inovace hnojení půdy, genotyp, uhlík, odolnost, fumigace, selekce</w:t>
      </w:r>
      <w:r w:rsidRPr="005E15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0EF44D78" w14:textId="65211F68" w:rsidR="00B87A1D" w:rsidRPr="005E15E1" w:rsidRDefault="00FC21E9" w:rsidP="001A714F">
      <w:pPr>
        <w:jc w:val="both"/>
        <w:rPr>
          <w:rFonts w:ascii="Times New Roman" w:hAnsi="Times New Roman" w:cs="Times New Roman"/>
          <w:sz w:val="24"/>
          <w:szCs w:val="24"/>
        </w:rPr>
      </w:pPr>
      <w:r w:rsidRPr="005E15E1">
        <w:rPr>
          <w:rFonts w:ascii="Times New Roman" w:hAnsi="Times New Roman" w:cs="Times New Roman"/>
          <w:b/>
          <w:bCs/>
          <w:sz w:val="24"/>
          <w:szCs w:val="24"/>
        </w:rPr>
        <w:t>Dostupné z:</w:t>
      </w:r>
      <w:r w:rsidR="008A5D5F" w:rsidRPr="005E15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D5F" w:rsidRPr="005E15E1">
        <w:rPr>
          <w:rFonts w:ascii="Times New Roman" w:hAnsi="Times New Roman" w:cs="Times New Roman"/>
          <w:sz w:val="24"/>
          <w:szCs w:val="24"/>
        </w:rPr>
        <w:t>https://acsess.onlinelibrary.wiley.com/doi/pdf/10.1002/saj2.20251</w:t>
      </w:r>
    </w:p>
    <w:p w14:paraId="46552D8E" w14:textId="4972B727" w:rsidR="00836863" w:rsidRPr="005E15E1" w:rsidRDefault="00203B17" w:rsidP="001A714F">
      <w:pPr>
        <w:jc w:val="both"/>
        <w:rPr>
          <w:rFonts w:ascii="Times New Roman" w:hAnsi="Times New Roman" w:cs="Times New Roman"/>
          <w:sz w:val="24"/>
          <w:szCs w:val="24"/>
        </w:rPr>
      </w:pPr>
      <w:r w:rsidRPr="005E15E1">
        <w:rPr>
          <w:rFonts w:ascii="Times New Roman" w:hAnsi="Times New Roman" w:cs="Times New Roman"/>
          <w:sz w:val="24"/>
          <w:szCs w:val="24"/>
        </w:rPr>
        <w:t>Roubování</w:t>
      </w:r>
      <w:r w:rsidR="001C7D2A" w:rsidRPr="005E15E1">
        <w:rPr>
          <w:rFonts w:ascii="Times New Roman" w:hAnsi="Times New Roman" w:cs="Times New Roman"/>
          <w:sz w:val="24"/>
          <w:szCs w:val="24"/>
        </w:rPr>
        <w:t>m</w:t>
      </w:r>
      <w:r w:rsidRPr="005E15E1">
        <w:rPr>
          <w:rFonts w:ascii="Times New Roman" w:hAnsi="Times New Roman" w:cs="Times New Roman"/>
          <w:sz w:val="24"/>
          <w:szCs w:val="24"/>
        </w:rPr>
        <w:t xml:space="preserve"> na podnož </w:t>
      </w:r>
      <w:r w:rsidR="001A714F" w:rsidRPr="005E15E1">
        <w:rPr>
          <w:rFonts w:ascii="Times New Roman" w:hAnsi="Times New Roman" w:cs="Times New Roman"/>
          <w:sz w:val="24"/>
          <w:szCs w:val="24"/>
        </w:rPr>
        <w:t xml:space="preserve">lze </w:t>
      </w:r>
      <w:r w:rsidR="00AF122A" w:rsidRPr="005E15E1">
        <w:rPr>
          <w:rFonts w:ascii="Times New Roman" w:hAnsi="Times New Roman" w:cs="Times New Roman"/>
          <w:sz w:val="24"/>
          <w:szCs w:val="24"/>
        </w:rPr>
        <w:t xml:space="preserve">v ovocnářství </w:t>
      </w:r>
      <w:r w:rsidR="001A714F" w:rsidRPr="005E15E1">
        <w:rPr>
          <w:rFonts w:ascii="Times New Roman" w:hAnsi="Times New Roman" w:cs="Times New Roman"/>
          <w:sz w:val="24"/>
          <w:szCs w:val="24"/>
        </w:rPr>
        <w:t xml:space="preserve">dosáhnout </w:t>
      </w:r>
      <w:r w:rsidR="008826AB" w:rsidRPr="005E15E1">
        <w:rPr>
          <w:rFonts w:ascii="Times New Roman" w:hAnsi="Times New Roman" w:cs="Times New Roman"/>
          <w:sz w:val="24"/>
          <w:szCs w:val="24"/>
        </w:rPr>
        <w:t xml:space="preserve">vypěstování </w:t>
      </w:r>
      <w:r w:rsidR="001C7D2A" w:rsidRPr="005E15E1">
        <w:rPr>
          <w:rFonts w:ascii="Times New Roman" w:hAnsi="Times New Roman" w:cs="Times New Roman"/>
          <w:sz w:val="24"/>
          <w:szCs w:val="24"/>
        </w:rPr>
        <w:t>ovocných sadů s</w:t>
      </w:r>
      <w:r w:rsidR="001A714F" w:rsidRPr="005E15E1">
        <w:rPr>
          <w:rFonts w:ascii="Times New Roman" w:hAnsi="Times New Roman" w:cs="Times New Roman"/>
          <w:sz w:val="24"/>
          <w:szCs w:val="24"/>
        </w:rPr>
        <w:t xml:space="preserve"> </w:t>
      </w:r>
      <w:r w:rsidR="003F1968" w:rsidRPr="005E15E1">
        <w:rPr>
          <w:rFonts w:ascii="Times New Roman" w:hAnsi="Times New Roman" w:cs="Times New Roman"/>
          <w:sz w:val="24"/>
          <w:szCs w:val="24"/>
        </w:rPr>
        <w:t xml:space="preserve">požadovanou velikostí </w:t>
      </w:r>
      <w:r w:rsidR="001C7D2A" w:rsidRPr="005E15E1">
        <w:rPr>
          <w:rFonts w:ascii="Times New Roman" w:hAnsi="Times New Roman" w:cs="Times New Roman"/>
          <w:sz w:val="24"/>
          <w:szCs w:val="24"/>
        </w:rPr>
        <w:t xml:space="preserve">a tvarem </w:t>
      </w:r>
      <w:r w:rsidR="003F1968" w:rsidRPr="005E15E1">
        <w:rPr>
          <w:rFonts w:ascii="Times New Roman" w:hAnsi="Times New Roman" w:cs="Times New Roman"/>
          <w:sz w:val="24"/>
          <w:szCs w:val="24"/>
        </w:rPr>
        <w:t>koruny</w:t>
      </w:r>
      <w:r w:rsidR="00AF122A" w:rsidRPr="005E15E1">
        <w:rPr>
          <w:rFonts w:ascii="Times New Roman" w:hAnsi="Times New Roman" w:cs="Times New Roman"/>
          <w:sz w:val="24"/>
          <w:szCs w:val="24"/>
        </w:rPr>
        <w:t xml:space="preserve"> stromků</w:t>
      </w:r>
      <w:r w:rsidR="001C7D2A" w:rsidRPr="005E15E1">
        <w:rPr>
          <w:rFonts w:ascii="Times New Roman" w:hAnsi="Times New Roman" w:cs="Times New Roman"/>
          <w:sz w:val="24"/>
          <w:szCs w:val="24"/>
        </w:rPr>
        <w:t xml:space="preserve">. Správný výběr podnože </w:t>
      </w:r>
      <w:r w:rsidR="008826AB" w:rsidRPr="005E15E1">
        <w:rPr>
          <w:rFonts w:ascii="Times New Roman" w:hAnsi="Times New Roman" w:cs="Times New Roman"/>
          <w:sz w:val="24"/>
          <w:szCs w:val="24"/>
        </w:rPr>
        <w:t xml:space="preserve">také </w:t>
      </w:r>
      <w:r w:rsidR="001C7D2A" w:rsidRPr="005E15E1">
        <w:rPr>
          <w:rFonts w:ascii="Times New Roman" w:hAnsi="Times New Roman" w:cs="Times New Roman"/>
          <w:sz w:val="24"/>
          <w:szCs w:val="24"/>
        </w:rPr>
        <w:t xml:space="preserve">ovlivňuje zajištění </w:t>
      </w:r>
      <w:r w:rsidR="003F1968" w:rsidRPr="005E15E1">
        <w:rPr>
          <w:rFonts w:ascii="Times New Roman" w:hAnsi="Times New Roman" w:cs="Times New Roman"/>
          <w:sz w:val="24"/>
          <w:szCs w:val="24"/>
        </w:rPr>
        <w:t>kvalitní produkc</w:t>
      </w:r>
      <w:r w:rsidR="001C7D2A" w:rsidRPr="005E15E1">
        <w:rPr>
          <w:rFonts w:ascii="Times New Roman" w:hAnsi="Times New Roman" w:cs="Times New Roman"/>
          <w:sz w:val="24"/>
          <w:szCs w:val="24"/>
        </w:rPr>
        <w:t>e</w:t>
      </w:r>
      <w:r w:rsidR="003F1968" w:rsidRPr="005E15E1">
        <w:rPr>
          <w:rFonts w:ascii="Times New Roman" w:hAnsi="Times New Roman" w:cs="Times New Roman"/>
          <w:sz w:val="24"/>
          <w:szCs w:val="24"/>
        </w:rPr>
        <w:t xml:space="preserve">, ale i </w:t>
      </w:r>
      <w:r w:rsidR="006F25DC" w:rsidRPr="005E15E1">
        <w:rPr>
          <w:rFonts w:ascii="Times New Roman" w:hAnsi="Times New Roman" w:cs="Times New Roman"/>
          <w:sz w:val="24"/>
          <w:szCs w:val="24"/>
        </w:rPr>
        <w:t>dalších vlastností</w:t>
      </w:r>
      <w:r w:rsidR="00AF122A" w:rsidRPr="005E15E1">
        <w:rPr>
          <w:rFonts w:ascii="Times New Roman" w:hAnsi="Times New Roman" w:cs="Times New Roman"/>
          <w:sz w:val="24"/>
          <w:szCs w:val="24"/>
        </w:rPr>
        <w:t xml:space="preserve"> porostu</w:t>
      </w:r>
      <w:r w:rsidR="006F25DC" w:rsidRPr="005E15E1">
        <w:rPr>
          <w:rFonts w:ascii="Times New Roman" w:hAnsi="Times New Roman" w:cs="Times New Roman"/>
          <w:sz w:val="24"/>
          <w:szCs w:val="24"/>
        </w:rPr>
        <w:t>.</w:t>
      </w:r>
      <w:r w:rsidR="00230E23" w:rsidRPr="005E15E1">
        <w:rPr>
          <w:rFonts w:ascii="Times New Roman" w:hAnsi="Times New Roman" w:cs="Times New Roman"/>
          <w:sz w:val="24"/>
          <w:szCs w:val="24"/>
        </w:rPr>
        <w:t xml:space="preserve"> </w:t>
      </w:r>
      <w:r w:rsidR="003613AE" w:rsidRPr="005E15E1">
        <w:rPr>
          <w:rFonts w:ascii="Times New Roman" w:hAnsi="Times New Roman" w:cs="Times New Roman"/>
          <w:sz w:val="24"/>
          <w:szCs w:val="24"/>
        </w:rPr>
        <w:t>V posledních letech se šlechtění podnoží zaměřuje také na</w:t>
      </w:r>
      <w:r w:rsidR="0042171D" w:rsidRPr="005E15E1">
        <w:rPr>
          <w:rFonts w:ascii="Times New Roman" w:hAnsi="Times New Roman" w:cs="Times New Roman"/>
          <w:sz w:val="24"/>
          <w:szCs w:val="24"/>
        </w:rPr>
        <w:t xml:space="preserve"> jejich</w:t>
      </w:r>
      <w:r w:rsidR="003613AE" w:rsidRPr="005E15E1">
        <w:rPr>
          <w:rFonts w:ascii="Times New Roman" w:hAnsi="Times New Roman" w:cs="Times New Roman"/>
          <w:sz w:val="24"/>
          <w:szCs w:val="24"/>
        </w:rPr>
        <w:t xml:space="preserve"> odolnost vůči nejrůznějším chorobám a vyšší efektivitě v příjmu živin a vody. </w:t>
      </w:r>
      <w:r w:rsidR="003F1968" w:rsidRPr="005E15E1">
        <w:rPr>
          <w:rFonts w:ascii="Times New Roman" w:hAnsi="Times New Roman" w:cs="Times New Roman"/>
          <w:sz w:val="24"/>
          <w:szCs w:val="24"/>
        </w:rPr>
        <w:t>Schopnost rostliny přijímat živiny a vodu ale nemusí být závislá pouze na podnoži. Důležitou roli hrají v</w:t>
      </w:r>
      <w:r w:rsidR="006E69B9" w:rsidRPr="005E15E1">
        <w:rPr>
          <w:rFonts w:ascii="Times New Roman" w:hAnsi="Times New Roman" w:cs="Times New Roman"/>
          <w:sz w:val="24"/>
          <w:szCs w:val="24"/>
        </w:rPr>
        <w:t>lastnosti půdy</w:t>
      </w:r>
      <w:r w:rsidR="003F1968" w:rsidRPr="005E15E1">
        <w:rPr>
          <w:rFonts w:ascii="Times New Roman" w:hAnsi="Times New Roman" w:cs="Times New Roman"/>
          <w:sz w:val="24"/>
          <w:szCs w:val="24"/>
        </w:rPr>
        <w:t xml:space="preserve">, ale </w:t>
      </w:r>
      <w:r w:rsidR="006E69B9" w:rsidRPr="005E15E1">
        <w:rPr>
          <w:rFonts w:ascii="Times New Roman" w:hAnsi="Times New Roman" w:cs="Times New Roman"/>
          <w:sz w:val="24"/>
          <w:szCs w:val="24"/>
        </w:rPr>
        <w:t xml:space="preserve">také mikroorganismy žijící v půdě. Interakce mezi kořenovým systémem a půdní biotou je velká a mnohými autory bylo prokázáno, že genotyp podnože </w:t>
      </w:r>
      <w:r w:rsidR="00D9437F" w:rsidRPr="005E15E1">
        <w:rPr>
          <w:rFonts w:ascii="Times New Roman" w:hAnsi="Times New Roman" w:cs="Times New Roman"/>
          <w:sz w:val="24"/>
          <w:szCs w:val="24"/>
        </w:rPr>
        <w:t>je spojen vždy s</w:t>
      </w:r>
      <w:r w:rsidR="003F1968" w:rsidRPr="005E15E1">
        <w:rPr>
          <w:rFonts w:ascii="Times New Roman" w:hAnsi="Times New Roman" w:cs="Times New Roman"/>
          <w:sz w:val="24"/>
          <w:szCs w:val="24"/>
        </w:rPr>
        <w:t> </w:t>
      </w:r>
      <w:r w:rsidR="00D9437F" w:rsidRPr="005E15E1">
        <w:rPr>
          <w:rFonts w:ascii="Times New Roman" w:hAnsi="Times New Roman" w:cs="Times New Roman"/>
          <w:sz w:val="24"/>
          <w:szCs w:val="24"/>
        </w:rPr>
        <w:t>obdobnou</w:t>
      </w:r>
      <w:r w:rsidR="003F1968" w:rsidRPr="005E15E1">
        <w:rPr>
          <w:rFonts w:ascii="Times New Roman" w:hAnsi="Times New Roman" w:cs="Times New Roman"/>
          <w:sz w:val="24"/>
          <w:szCs w:val="24"/>
        </w:rPr>
        <w:t xml:space="preserve"> půdní</w:t>
      </w:r>
      <w:r w:rsidR="00D9437F" w:rsidRPr="005E1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7F" w:rsidRPr="005E15E1">
        <w:rPr>
          <w:rFonts w:ascii="Times New Roman" w:hAnsi="Times New Roman" w:cs="Times New Roman"/>
          <w:sz w:val="24"/>
          <w:szCs w:val="24"/>
        </w:rPr>
        <w:t>mikrobiotou</w:t>
      </w:r>
      <w:proofErr w:type="spellEnd"/>
      <w:r w:rsidR="00D9437F" w:rsidRPr="005E15E1">
        <w:rPr>
          <w:rFonts w:ascii="Times New Roman" w:hAnsi="Times New Roman" w:cs="Times New Roman"/>
          <w:sz w:val="24"/>
          <w:szCs w:val="24"/>
        </w:rPr>
        <w:t xml:space="preserve">. </w:t>
      </w:r>
      <w:r w:rsidR="00E252CA" w:rsidRPr="005E15E1">
        <w:rPr>
          <w:rFonts w:ascii="Times New Roman" w:hAnsi="Times New Roman" w:cs="Times New Roman"/>
          <w:sz w:val="24"/>
          <w:szCs w:val="24"/>
        </w:rPr>
        <w:t>Výskyt půdních organismů je vázán také na vlastnost</w:t>
      </w:r>
      <w:r w:rsidR="00DE1E9E" w:rsidRPr="005E15E1">
        <w:rPr>
          <w:rFonts w:ascii="Times New Roman" w:hAnsi="Times New Roman" w:cs="Times New Roman"/>
          <w:sz w:val="24"/>
          <w:szCs w:val="24"/>
        </w:rPr>
        <w:t>i</w:t>
      </w:r>
      <w:r w:rsidR="00E252CA" w:rsidRPr="005E15E1">
        <w:rPr>
          <w:rFonts w:ascii="Times New Roman" w:hAnsi="Times New Roman" w:cs="Times New Roman"/>
          <w:sz w:val="24"/>
          <w:szCs w:val="24"/>
        </w:rPr>
        <w:t xml:space="preserve"> půdy jako je pH, obsah organického materiálu, půdní typ</w:t>
      </w:r>
      <w:r w:rsidR="003F1968" w:rsidRPr="005E15E1">
        <w:rPr>
          <w:rFonts w:ascii="Times New Roman" w:hAnsi="Times New Roman" w:cs="Times New Roman"/>
          <w:sz w:val="24"/>
          <w:szCs w:val="24"/>
        </w:rPr>
        <w:t xml:space="preserve"> apod</w:t>
      </w:r>
      <w:r w:rsidR="00E252CA" w:rsidRPr="005E15E1">
        <w:rPr>
          <w:rFonts w:ascii="Times New Roman" w:hAnsi="Times New Roman" w:cs="Times New Roman"/>
          <w:sz w:val="24"/>
          <w:szCs w:val="24"/>
        </w:rPr>
        <w:t xml:space="preserve">. </w:t>
      </w:r>
      <w:r w:rsidR="00694347" w:rsidRPr="005E15E1">
        <w:rPr>
          <w:rFonts w:ascii="Times New Roman" w:hAnsi="Times New Roman" w:cs="Times New Roman"/>
          <w:sz w:val="24"/>
          <w:szCs w:val="24"/>
        </w:rPr>
        <w:t>Aplikac</w:t>
      </w:r>
      <w:r w:rsidR="0042171D" w:rsidRPr="005E15E1">
        <w:rPr>
          <w:rFonts w:ascii="Times New Roman" w:hAnsi="Times New Roman" w:cs="Times New Roman"/>
          <w:sz w:val="24"/>
          <w:szCs w:val="24"/>
        </w:rPr>
        <w:t>í</w:t>
      </w:r>
      <w:r w:rsidR="00694347" w:rsidRPr="005E15E1">
        <w:rPr>
          <w:rFonts w:ascii="Times New Roman" w:hAnsi="Times New Roman" w:cs="Times New Roman"/>
          <w:sz w:val="24"/>
          <w:szCs w:val="24"/>
        </w:rPr>
        <w:t xml:space="preserve"> kompostu </w:t>
      </w:r>
      <w:r w:rsidR="0042171D" w:rsidRPr="005E15E1">
        <w:rPr>
          <w:rFonts w:ascii="Times New Roman" w:hAnsi="Times New Roman" w:cs="Times New Roman"/>
          <w:sz w:val="24"/>
          <w:szCs w:val="24"/>
        </w:rPr>
        <w:t>lze</w:t>
      </w:r>
      <w:r w:rsidR="00694347" w:rsidRPr="005E15E1">
        <w:rPr>
          <w:rFonts w:ascii="Times New Roman" w:hAnsi="Times New Roman" w:cs="Times New Roman"/>
          <w:sz w:val="24"/>
          <w:szCs w:val="24"/>
        </w:rPr>
        <w:t xml:space="preserve"> pozitivn</w:t>
      </w:r>
      <w:r w:rsidR="0042171D" w:rsidRPr="005E15E1">
        <w:rPr>
          <w:rFonts w:ascii="Times New Roman" w:hAnsi="Times New Roman" w:cs="Times New Roman"/>
          <w:sz w:val="24"/>
          <w:szCs w:val="24"/>
        </w:rPr>
        <w:t>ě</w:t>
      </w:r>
      <w:r w:rsidR="00694347" w:rsidRPr="005E15E1">
        <w:rPr>
          <w:rFonts w:ascii="Times New Roman" w:hAnsi="Times New Roman" w:cs="Times New Roman"/>
          <w:sz w:val="24"/>
          <w:szCs w:val="24"/>
        </w:rPr>
        <w:t xml:space="preserve"> </w:t>
      </w:r>
      <w:r w:rsidR="0042171D" w:rsidRPr="005E15E1">
        <w:rPr>
          <w:rFonts w:ascii="Times New Roman" w:hAnsi="Times New Roman" w:cs="Times New Roman"/>
          <w:sz w:val="24"/>
          <w:szCs w:val="24"/>
        </w:rPr>
        <w:t>působit na</w:t>
      </w:r>
      <w:r w:rsidR="00694347" w:rsidRPr="005E15E1">
        <w:rPr>
          <w:rFonts w:ascii="Times New Roman" w:hAnsi="Times New Roman" w:cs="Times New Roman"/>
          <w:sz w:val="24"/>
          <w:szCs w:val="24"/>
        </w:rPr>
        <w:t xml:space="preserve"> kvalitu půdy a tím i podpo</w:t>
      </w:r>
      <w:r w:rsidR="0042171D" w:rsidRPr="005E15E1">
        <w:rPr>
          <w:rFonts w:ascii="Times New Roman" w:hAnsi="Times New Roman" w:cs="Times New Roman"/>
          <w:sz w:val="24"/>
          <w:szCs w:val="24"/>
        </w:rPr>
        <w:t>řit</w:t>
      </w:r>
      <w:r w:rsidR="00694347" w:rsidRPr="005E15E1">
        <w:rPr>
          <w:rFonts w:ascii="Times New Roman" w:hAnsi="Times New Roman" w:cs="Times New Roman"/>
          <w:sz w:val="24"/>
          <w:szCs w:val="24"/>
        </w:rPr>
        <w:t xml:space="preserve"> </w:t>
      </w:r>
      <w:r w:rsidR="0042171D" w:rsidRPr="005E15E1">
        <w:rPr>
          <w:rFonts w:ascii="Times New Roman" w:hAnsi="Times New Roman" w:cs="Times New Roman"/>
          <w:sz w:val="24"/>
          <w:szCs w:val="24"/>
        </w:rPr>
        <w:t>půdní mikrobiální společenstva</w:t>
      </w:r>
      <w:r w:rsidR="00694347" w:rsidRPr="005E15E1">
        <w:rPr>
          <w:rFonts w:ascii="Times New Roman" w:hAnsi="Times New Roman" w:cs="Times New Roman"/>
          <w:sz w:val="24"/>
          <w:szCs w:val="24"/>
        </w:rPr>
        <w:t>. Ta pak mimo jiné ovlivňuj</w:t>
      </w:r>
      <w:r w:rsidR="0042171D" w:rsidRPr="005E15E1">
        <w:rPr>
          <w:rFonts w:ascii="Times New Roman" w:hAnsi="Times New Roman" w:cs="Times New Roman"/>
          <w:sz w:val="24"/>
          <w:szCs w:val="24"/>
        </w:rPr>
        <w:t>í</w:t>
      </w:r>
      <w:r w:rsidR="00694347" w:rsidRPr="005E15E1">
        <w:rPr>
          <w:rFonts w:ascii="Times New Roman" w:hAnsi="Times New Roman" w:cs="Times New Roman"/>
          <w:sz w:val="24"/>
          <w:szCs w:val="24"/>
        </w:rPr>
        <w:t xml:space="preserve"> i prosperitu porostu. Naopak aplikací syntetických dusíkatých hnojiv může být m</w:t>
      </w:r>
      <w:r w:rsidR="003F5980" w:rsidRPr="005E15E1">
        <w:rPr>
          <w:rFonts w:ascii="Times New Roman" w:hAnsi="Times New Roman" w:cs="Times New Roman"/>
          <w:sz w:val="24"/>
          <w:szCs w:val="24"/>
        </w:rPr>
        <w:t xml:space="preserve">ikrobiální biomasa </w:t>
      </w:r>
      <w:r w:rsidR="00694347" w:rsidRPr="005E15E1">
        <w:rPr>
          <w:rFonts w:ascii="Times New Roman" w:hAnsi="Times New Roman" w:cs="Times New Roman"/>
          <w:sz w:val="24"/>
          <w:szCs w:val="24"/>
        </w:rPr>
        <w:t xml:space="preserve">ovlivněna </w:t>
      </w:r>
      <w:r w:rsidR="003F5980" w:rsidRPr="005E15E1">
        <w:rPr>
          <w:rFonts w:ascii="Times New Roman" w:hAnsi="Times New Roman" w:cs="Times New Roman"/>
          <w:sz w:val="24"/>
          <w:szCs w:val="24"/>
        </w:rPr>
        <w:t>negativně.</w:t>
      </w:r>
    </w:p>
    <w:p w14:paraId="0B778A8D" w14:textId="11E76D47" w:rsidR="00215194" w:rsidRPr="005E15E1" w:rsidRDefault="00836863" w:rsidP="001A714F">
      <w:pPr>
        <w:jc w:val="both"/>
        <w:rPr>
          <w:rFonts w:ascii="Times New Roman" w:hAnsi="Times New Roman" w:cs="Times New Roman"/>
          <w:sz w:val="24"/>
          <w:szCs w:val="24"/>
        </w:rPr>
      </w:pPr>
      <w:r w:rsidRPr="005E15E1">
        <w:rPr>
          <w:rFonts w:ascii="Times New Roman" w:hAnsi="Times New Roman" w:cs="Times New Roman"/>
          <w:sz w:val="24"/>
          <w:szCs w:val="24"/>
        </w:rPr>
        <w:t>V rámci této studie byly analyzován</w:t>
      </w:r>
      <w:r w:rsidR="00215194" w:rsidRPr="005E15E1">
        <w:rPr>
          <w:rFonts w:ascii="Times New Roman" w:hAnsi="Times New Roman" w:cs="Times New Roman"/>
          <w:sz w:val="24"/>
          <w:szCs w:val="24"/>
        </w:rPr>
        <w:t>y</w:t>
      </w:r>
      <w:r w:rsidRPr="005E1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E1">
        <w:rPr>
          <w:rFonts w:ascii="Times New Roman" w:hAnsi="Times New Roman" w:cs="Times New Roman"/>
          <w:sz w:val="24"/>
          <w:szCs w:val="24"/>
        </w:rPr>
        <w:t>rhizosférní</w:t>
      </w:r>
      <w:proofErr w:type="spellEnd"/>
      <w:r w:rsidRPr="005E15E1">
        <w:rPr>
          <w:rFonts w:ascii="Times New Roman" w:hAnsi="Times New Roman" w:cs="Times New Roman"/>
          <w:sz w:val="24"/>
          <w:szCs w:val="24"/>
        </w:rPr>
        <w:t xml:space="preserve"> bakterie</w:t>
      </w:r>
      <w:r w:rsidR="003F5980" w:rsidRPr="005E15E1">
        <w:rPr>
          <w:rFonts w:ascii="Times New Roman" w:hAnsi="Times New Roman" w:cs="Times New Roman"/>
          <w:sz w:val="24"/>
          <w:szCs w:val="24"/>
        </w:rPr>
        <w:t xml:space="preserve"> </w:t>
      </w:r>
      <w:r w:rsidRPr="005E15E1">
        <w:rPr>
          <w:rFonts w:ascii="Times New Roman" w:hAnsi="Times New Roman" w:cs="Times New Roman"/>
          <w:sz w:val="24"/>
          <w:szCs w:val="24"/>
        </w:rPr>
        <w:t xml:space="preserve">vyskytující se v kombinaci s celosvětově </w:t>
      </w:r>
      <w:r w:rsidR="00666C13" w:rsidRPr="005E15E1">
        <w:rPr>
          <w:rFonts w:ascii="Times New Roman" w:hAnsi="Times New Roman" w:cs="Times New Roman"/>
          <w:sz w:val="24"/>
          <w:szCs w:val="24"/>
        </w:rPr>
        <w:t>využívanou</w:t>
      </w:r>
      <w:r w:rsidRPr="005E15E1">
        <w:rPr>
          <w:rFonts w:ascii="Times New Roman" w:hAnsi="Times New Roman" w:cs="Times New Roman"/>
          <w:sz w:val="24"/>
          <w:szCs w:val="24"/>
        </w:rPr>
        <w:t xml:space="preserve"> podnož</w:t>
      </w:r>
      <w:r w:rsidR="00666C13" w:rsidRPr="005E15E1">
        <w:rPr>
          <w:rFonts w:ascii="Times New Roman" w:hAnsi="Times New Roman" w:cs="Times New Roman"/>
          <w:sz w:val="24"/>
          <w:szCs w:val="24"/>
        </w:rPr>
        <w:t>í</w:t>
      </w:r>
      <w:r w:rsidRPr="005E15E1">
        <w:rPr>
          <w:rFonts w:ascii="Times New Roman" w:hAnsi="Times New Roman" w:cs="Times New Roman"/>
          <w:sz w:val="24"/>
          <w:szCs w:val="24"/>
        </w:rPr>
        <w:t xml:space="preserve"> M9 a</w:t>
      </w:r>
      <w:r w:rsidR="00666C13" w:rsidRPr="005E15E1">
        <w:rPr>
          <w:rFonts w:ascii="Times New Roman" w:hAnsi="Times New Roman" w:cs="Times New Roman"/>
          <w:sz w:val="24"/>
          <w:szCs w:val="24"/>
        </w:rPr>
        <w:t xml:space="preserve"> podnoží</w:t>
      </w:r>
      <w:r w:rsidRPr="005E15E1">
        <w:rPr>
          <w:rFonts w:ascii="Times New Roman" w:hAnsi="Times New Roman" w:cs="Times New Roman"/>
          <w:sz w:val="24"/>
          <w:szCs w:val="24"/>
        </w:rPr>
        <w:t xml:space="preserve"> G41</w:t>
      </w:r>
      <w:r w:rsidR="00F31EC1" w:rsidRPr="005E15E1">
        <w:rPr>
          <w:rFonts w:ascii="Times New Roman" w:hAnsi="Times New Roman" w:cs="Times New Roman"/>
          <w:sz w:val="24"/>
          <w:szCs w:val="24"/>
        </w:rPr>
        <w:t xml:space="preserve"> </w:t>
      </w:r>
      <w:r w:rsidRPr="005E15E1">
        <w:rPr>
          <w:rFonts w:ascii="Times New Roman" w:hAnsi="Times New Roman" w:cs="Times New Roman"/>
          <w:sz w:val="24"/>
          <w:szCs w:val="24"/>
        </w:rPr>
        <w:t>p</w:t>
      </w:r>
      <w:r w:rsidR="00F31EC1" w:rsidRPr="005E15E1">
        <w:rPr>
          <w:rFonts w:ascii="Times New Roman" w:hAnsi="Times New Roman" w:cs="Times New Roman"/>
          <w:sz w:val="24"/>
          <w:szCs w:val="24"/>
        </w:rPr>
        <w:t>o</w:t>
      </w:r>
      <w:r w:rsidRPr="005E15E1">
        <w:rPr>
          <w:rFonts w:ascii="Times New Roman" w:hAnsi="Times New Roman" w:cs="Times New Roman"/>
          <w:sz w:val="24"/>
          <w:szCs w:val="24"/>
        </w:rPr>
        <w:t xml:space="preserve"> </w:t>
      </w:r>
      <w:r w:rsidR="00F31EC1" w:rsidRPr="005E15E1">
        <w:rPr>
          <w:rFonts w:ascii="Times New Roman" w:hAnsi="Times New Roman" w:cs="Times New Roman"/>
          <w:sz w:val="24"/>
          <w:szCs w:val="24"/>
        </w:rPr>
        <w:t>aplikaci</w:t>
      </w:r>
      <w:r w:rsidRPr="005E15E1">
        <w:rPr>
          <w:rFonts w:ascii="Times New Roman" w:hAnsi="Times New Roman" w:cs="Times New Roman"/>
          <w:sz w:val="24"/>
          <w:szCs w:val="24"/>
        </w:rPr>
        <w:t xml:space="preserve"> standardního hnojení </w:t>
      </w:r>
      <w:r w:rsidR="00F551AE" w:rsidRPr="005E15E1">
        <w:rPr>
          <w:rFonts w:ascii="Times New Roman" w:hAnsi="Times New Roman" w:cs="Times New Roman"/>
          <w:sz w:val="24"/>
          <w:szCs w:val="24"/>
        </w:rPr>
        <w:t>dusičnanem vápenatým, kompostem</w:t>
      </w:r>
      <w:r w:rsidR="00546922" w:rsidRPr="005E15E1">
        <w:rPr>
          <w:rFonts w:ascii="Times New Roman" w:hAnsi="Times New Roman" w:cs="Times New Roman"/>
          <w:sz w:val="24"/>
          <w:szCs w:val="24"/>
        </w:rPr>
        <w:t xml:space="preserve"> z kuřecího steliva</w:t>
      </w:r>
      <w:r w:rsidR="00215194" w:rsidRPr="005E15E1">
        <w:rPr>
          <w:rFonts w:ascii="Times New Roman" w:hAnsi="Times New Roman" w:cs="Times New Roman"/>
          <w:sz w:val="24"/>
          <w:szCs w:val="24"/>
        </w:rPr>
        <w:t xml:space="preserve"> </w:t>
      </w:r>
      <w:r w:rsidR="00546922" w:rsidRPr="005E15E1">
        <w:rPr>
          <w:rFonts w:ascii="Times New Roman" w:hAnsi="Times New Roman" w:cs="Times New Roman"/>
          <w:sz w:val="24"/>
          <w:szCs w:val="24"/>
        </w:rPr>
        <w:t>a zahradním kompostem</w:t>
      </w:r>
      <w:r w:rsidR="00F551AE" w:rsidRPr="005E15E1">
        <w:rPr>
          <w:rFonts w:ascii="Times New Roman" w:hAnsi="Times New Roman" w:cs="Times New Roman"/>
          <w:sz w:val="24"/>
          <w:szCs w:val="24"/>
        </w:rPr>
        <w:t xml:space="preserve">. </w:t>
      </w:r>
      <w:r w:rsidR="00666C13" w:rsidRPr="005E15E1">
        <w:rPr>
          <w:rFonts w:ascii="Times New Roman" w:hAnsi="Times New Roman" w:cs="Times New Roman"/>
          <w:sz w:val="24"/>
          <w:szCs w:val="24"/>
        </w:rPr>
        <w:t xml:space="preserve">Podnože byly </w:t>
      </w:r>
      <w:r w:rsidR="0042171D" w:rsidRPr="005E15E1">
        <w:rPr>
          <w:rFonts w:ascii="Times New Roman" w:hAnsi="Times New Roman" w:cs="Times New Roman"/>
          <w:sz w:val="24"/>
          <w:szCs w:val="24"/>
        </w:rPr>
        <w:t xml:space="preserve">v tomto experimentu </w:t>
      </w:r>
      <w:r w:rsidR="00666C13" w:rsidRPr="005E15E1">
        <w:rPr>
          <w:rFonts w:ascii="Times New Roman" w:hAnsi="Times New Roman" w:cs="Times New Roman"/>
          <w:sz w:val="24"/>
          <w:szCs w:val="24"/>
        </w:rPr>
        <w:t>pěstovány v nádobách o objemu 38 litrů.</w:t>
      </w:r>
      <w:r w:rsidR="00DA3A68" w:rsidRPr="005E15E1">
        <w:rPr>
          <w:rFonts w:ascii="Times New Roman" w:hAnsi="Times New Roman" w:cs="Times New Roman"/>
          <w:sz w:val="24"/>
          <w:szCs w:val="24"/>
        </w:rPr>
        <w:t xml:space="preserve"> Hodnocen </w:t>
      </w:r>
      <w:r w:rsidR="00215194" w:rsidRPr="005E15E1">
        <w:rPr>
          <w:rFonts w:ascii="Times New Roman" w:hAnsi="Times New Roman" w:cs="Times New Roman"/>
          <w:sz w:val="24"/>
          <w:szCs w:val="24"/>
        </w:rPr>
        <w:t xml:space="preserve">byl celkový </w:t>
      </w:r>
      <w:r w:rsidR="00DA3A68" w:rsidRPr="005E15E1">
        <w:rPr>
          <w:rFonts w:ascii="Times New Roman" w:hAnsi="Times New Roman" w:cs="Times New Roman"/>
          <w:sz w:val="24"/>
          <w:szCs w:val="24"/>
        </w:rPr>
        <w:t xml:space="preserve">růst, minerální obsah listů, půdy a </w:t>
      </w:r>
      <w:r w:rsidR="00E764A2" w:rsidRPr="005E15E1">
        <w:rPr>
          <w:rFonts w:ascii="Times New Roman" w:hAnsi="Times New Roman" w:cs="Times New Roman"/>
          <w:sz w:val="24"/>
          <w:szCs w:val="24"/>
        </w:rPr>
        <w:t>přítomnost bakteriálních kmenů dle DNA.</w:t>
      </w:r>
      <w:r w:rsidR="00694347" w:rsidRPr="005E15E1">
        <w:rPr>
          <w:rFonts w:ascii="Times New Roman" w:hAnsi="Times New Roman" w:cs="Times New Roman"/>
          <w:sz w:val="24"/>
          <w:szCs w:val="24"/>
        </w:rPr>
        <w:t xml:space="preserve"> </w:t>
      </w:r>
      <w:r w:rsidR="00D97A45" w:rsidRPr="005E15E1">
        <w:rPr>
          <w:rFonts w:ascii="Times New Roman" w:hAnsi="Times New Roman" w:cs="Times New Roman"/>
          <w:sz w:val="24"/>
          <w:szCs w:val="24"/>
        </w:rPr>
        <w:t xml:space="preserve">Celkem bylo </w:t>
      </w:r>
      <w:r w:rsidR="00F31EC1" w:rsidRPr="005E15E1">
        <w:rPr>
          <w:rFonts w:ascii="Times New Roman" w:hAnsi="Times New Roman" w:cs="Times New Roman"/>
          <w:sz w:val="24"/>
          <w:szCs w:val="24"/>
        </w:rPr>
        <w:t xml:space="preserve">ve vzorcích půdy </w:t>
      </w:r>
      <w:r w:rsidR="00D97A45" w:rsidRPr="005E15E1">
        <w:rPr>
          <w:rFonts w:ascii="Times New Roman" w:hAnsi="Times New Roman" w:cs="Times New Roman"/>
          <w:sz w:val="24"/>
          <w:szCs w:val="24"/>
        </w:rPr>
        <w:t xml:space="preserve">detekováno 43 kmenů bakterií. </w:t>
      </w:r>
      <w:r w:rsidR="00F31EC1" w:rsidRPr="005E15E1">
        <w:rPr>
          <w:rFonts w:ascii="Times New Roman" w:hAnsi="Times New Roman" w:cs="Times New Roman"/>
          <w:sz w:val="24"/>
          <w:szCs w:val="24"/>
        </w:rPr>
        <w:t>Po</w:t>
      </w:r>
      <w:r w:rsidR="00E764A2" w:rsidRPr="005E15E1">
        <w:rPr>
          <w:rFonts w:ascii="Times New Roman" w:hAnsi="Times New Roman" w:cs="Times New Roman"/>
          <w:sz w:val="24"/>
          <w:szCs w:val="24"/>
        </w:rPr>
        <w:t xml:space="preserve"> aplikaci kompostu byl</w:t>
      </w:r>
      <w:r w:rsidR="00215194" w:rsidRPr="005E15E1">
        <w:rPr>
          <w:rFonts w:ascii="Times New Roman" w:hAnsi="Times New Roman" w:cs="Times New Roman"/>
          <w:sz w:val="24"/>
          <w:szCs w:val="24"/>
        </w:rPr>
        <w:t>a</w:t>
      </w:r>
      <w:r w:rsidR="00E764A2" w:rsidRPr="005E15E1">
        <w:rPr>
          <w:rFonts w:ascii="Times New Roman" w:hAnsi="Times New Roman" w:cs="Times New Roman"/>
          <w:sz w:val="24"/>
          <w:szCs w:val="24"/>
        </w:rPr>
        <w:t xml:space="preserve"> bakteriální společenstva bohatší v porovnání s</w:t>
      </w:r>
      <w:r w:rsidR="0015392F" w:rsidRPr="005E15E1">
        <w:rPr>
          <w:rFonts w:ascii="Times New Roman" w:hAnsi="Times New Roman" w:cs="Times New Roman"/>
          <w:sz w:val="24"/>
          <w:szCs w:val="24"/>
        </w:rPr>
        <w:t xml:space="preserve"> variantou</w:t>
      </w:r>
      <w:r w:rsidR="00E764A2" w:rsidRPr="005E15E1">
        <w:rPr>
          <w:rFonts w:ascii="Times New Roman" w:hAnsi="Times New Roman" w:cs="Times New Roman"/>
          <w:sz w:val="24"/>
          <w:szCs w:val="24"/>
        </w:rPr>
        <w:t xml:space="preserve"> hnojení dusičnanem vápenatým nebo kontrolou bez hnojení. </w:t>
      </w:r>
      <w:r w:rsidR="007F2A37" w:rsidRPr="005E15E1">
        <w:rPr>
          <w:rFonts w:ascii="Times New Roman" w:hAnsi="Times New Roman" w:cs="Times New Roman"/>
          <w:sz w:val="24"/>
          <w:szCs w:val="24"/>
        </w:rPr>
        <w:t xml:space="preserve">V nádobách s podnožemi M9 byla </w:t>
      </w:r>
      <w:r w:rsidR="00215194" w:rsidRPr="005E15E1">
        <w:rPr>
          <w:rFonts w:ascii="Times New Roman" w:hAnsi="Times New Roman" w:cs="Times New Roman"/>
          <w:sz w:val="24"/>
          <w:szCs w:val="24"/>
        </w:rPr>
        <w:t xml:space="preserve">zjištěna vyšší </w:t>
      </w:r>
      <w:r w:rsidR="007F2A37" w:rsidRPr="005E15E1">
        <w:rPr>
          <w:rFonts w:ascii="Times New Roman" w:hAnsi="Times New Roman" w:cs="Times New Roman"/>
          <w:sz w:val="24"/>
          <w:szCs w:val="24"/>
        </w:rPr>
        <w:t>diverzita bakterií než u</w:t>
      </w:r>
      <w:r w:rsidR="00215194" w:rsidRPr="005E15E1">
        <w:rPr>
          <w:rFonts w:ascii="Times New Roman" w:hAnsi="Times New Roman" w:cs="Times New Roman"/>
          <w:sz w:val="24"/>
          <w:szCs w:val="24"/>
        </w:rPr>
        <w:t xml:space="preserve"> podnoží</w:t>
      </w:r>
      <w:r w:rsidR="007F2A37" w:rsidRPr="005E15E1">
        <w:rPr>
          <w:rFonts w:ascii="Times New Roman" w:hAnsi="Times New Roman" w:cs="Times New Roman"/>
          <w:sz w:val="24"/>
          <w:szCs w:val="24"/>
        </w:rPr>
        <w:t xml:space="preserve"> G41. Byla také potvrzena silná interakce mezi bakteriálními společenstvy a podnožemi</w:t>
      </w:r>
      <w:r w:rsidR="00F31EC1" w:rsidRPr="005E15E1">
        <w:rPr>
          <w:rFonts w:ascii="Times New Roman" w:hAnsi="Times New Roman" w:cs="Times New Roman"/>
          <w:sz w:val="24"/>
          <w:szCs w:val="24"/>
        </w:rPr>
        <w:t xml:space="preserve"> při aplikaci kompostu.</w:t>
      </w:r>
      <w:r w:rsidR="007F2A37" w:rsidRPr="005E15E1">
        <w:rPr>
          <w:rFonts w:ascii="Times New Roman" w:hAnsi="Times New Roman" w:cs="Times New Roman"/>
          <w:sz w:val="24"/>
          <w:szCs w:val="24"/>
        </w:rPr>
        <w:t xml:space="preserve"> Mezi hnojenou variantou a kontrolou nebyl </w:t>
      </w:r>
      <w:r w:rsidR="00215194" w:rsidRPr="005E15E1">
        <w:rPr>
          <w:rFonts w:ascii="Times New Roman" w:hAnsi="Times New Roman" w:cs="Times New Roman"/>
          <w:sz w:val="24"/>
          <w:szCs w:val="24"/>
        </w:rPr>
        <w:t xml:space="preserve">zaznamenán žádný </w:t>
      </w:r>
      <w:r w:rsidR="007F2A37" w:rsidRPr="005E15E1">
        <w:rPr>
          <w:rFonts w:ascii="Times New Roman" w:hAnsi="Times New Roman" w:cs="Times New Roman"/>
          <w:sz w:val="24"/>
          <w:szCs w:val="24"/>
        </w:rPr>
        <w:t>rozdíl</w:t>
      </w:r>
      <w:r w:rsidR="00F31EC1" w:rsidRPr="005E15E1">
        <w:rPr>
          <w:rFonts w:ascii="Times New Roman" w:hAnsi="Times New Roman" w:cs="Times New Roman"/>
          <w:sz w:val="24"/>
          <w:szCs w:val="24"/>
        </w:rPr>
        <w:t xml:space="preserve"> a interakce kmenů </w:t>
      </w:r>
      <w:r w:rsidR="0015392F" w:rsidRPr="005E15E1">
        <w:rPr>
          <w:rFonts w:ascii="Times New Roman" w:hAnsi="Times New Roman" w:cs="Times New Roman"/>
          <w:sz w:val="24"/>
          <w:szCs w:val="24"/>
        </w:rPr>
        <w:t xml:space="preserve">půdních bakterií </w:t>
      </w:r>
      <w:r w:rsidR="00F31EC1" w:rsidRPr="005E15E1">
        <w:rPr>
          <w:rFonts w:ascii="Times New Roman" w:hAnsi="Times New Roman" w:cs="Times New Roman"/>
          <w:sz w:val="24"/>
          <w:szCs w:val="24"/>
        </w:rPr>
        <w:t>s podnoží byla slabší</w:t>
      </w:r>
      <w:r w:rsidR="007F2A37" w:rsidRPr="005E15E1">
        <w:rPr>
          <w:rFonts w:ascii="Times New Roman" w:hAnsi="Times New Roman" w:cs="Times New Roman"/>
          <w:sz w:val="24"/>
          <w:szCs w:val="24"/>
        </w:rPr>
        <w:t>. U variant hnojených kompostem byl prokázán pozitivní vliv na růst, který může být spojen se změnami půdních společenstev</w:t>
      </w:r>
      <w:r w:rsidR="00002D72" w:rsidRPr="005E15E1">
        <w:rPr>
          <w:rFonts w:ascii="Times New Roman" w:hAnsi="Times New Roman" w:cs="Times New Roman"/>
          <w:sz w:val="24"/>
          <w:szCs w:val="24"/>
        </w:rPr>
        <w:t>.</w:t>
      </w:r>
      <w:r w:rsidR="00B87A1D" w:rsidRPr="005E15E1">
        <w:rPr>
          <w:rFonts w:ascii="Times New Roman" w:hAnsi="Times New Roman" w:cs="Times New Roman"/>
          <w:sz w:val="24"/>
          <w:szCs w:val="24"/>
        </w:rPr>
        <w:t xml:space="preserve"> Domovní kompost </w:t>
      </w:r>
      <w:r w:rsidR="0015392F" w:rsidRPr="005E15E1">
        <w:rPr>
          <w:rFonts w:ascii="Times New Roman" w:hAnsi="Times New Roman" w:cs="Times New Roman"/>
          <w:sz w:val="24"/>
          <w:szCs w:val="24"/>
        </w:rPr>
        <w:t>vykazoval</w:t>
      </w:r>
      <w:r w:rsidR="00B87A1D" w:rsidRPr="005E15E1">
        <w:rPr>
          <w:rFonts w:ascii="Times New Roman" w:hAnsi="Times New Roman" w:cs="Times New Roman"/>
          <w:sz w:val="24"/>
          <w:szCs w:val="24"/>
        </w:rPr>
        <w:t xml:space="preserve"> lepší výsledky</w:t>
      </w:r>
      <w:r w:rsidR="00215194" w:rsidRPr="005E15E1">
        <w:rPr>
          <w:rFonts w:ascii="Times New Roman" w:hAnsi="Times New Roman" w:cs="Times New Roman"/>
          <w:sz w:val="24"/>
          <w:szCs w:val="24"/>
        </w:rPr>
        <w:t xml:space="preserve"> s vyšší </w:t>
      </w:r>
      <w:r w:rsidR="00B87A1D" w:rsidRPr="005E15E1">
        <w:rPr>
          <w:rFonts w:ascii="Times New Roman" w:hAnsi="Times New Roman" w:cs="Times New Roman"/>
          <w:sz w:val="24"/>
          <w:szCs w:val="24"/>
        </w:rPr>
        <w:t>diverzit</w:t>
      </w:r>
      <w:r w:rsidR="00215194" w:rsidRPr="005E15E1">
        <w:rPr>
          <w:rFonts w:ascii="Times New Roman" w:hAnsi="Times New Roman" w:cs="Times New Roman"/>
          <w:sz w:val="24"/>
          <w:szCs w:val="24"/>
        </w:rPr>
        <w:t>ou</w:t>
      </w:r>
      <w:r w:rsidR="00B87A1D" w:rsidRPr="005E15E1">
        <w:rPr>
          <w:rFonts w:ascii="Times New Roman" w:hAnsi="Times New Roman" w:cs="Times New Roman"/>
          <w:sz w:val="24"/>
          <w:szCs w:val="24"/>
        </w:rPr>
        <w:t xml:space="preserve"> </w:t>
      </w:r>
      <w:r w:rsidR="0015392F" w:rsidRPr="005E15E1">
        <w:rPr>
          <w:rFonts w:ascii="Times New Roman" w:hAnsi="Times New Roman" w:cs="Times New Roman"/>
          <w:sz w:val="24"/>
          <w:szCs w:val="24"/>
        </w:rPr>
        <w:t xml:space="preserve">půdních bakterií </w:t>
      </w:r>
      <w:r w:rsidR="00B87A1D" w:rsidRPr="005E15E1">
        <w:rPr>
          <w:rFonts w:ascii="Times New Roman" w:hAnsi="Times New Roman" w:cs="Times New Roman"/>
          <w:sz w:val="24"/>
          <w:szCs w:val="24"/>
        </w:rPr>
        <w:t xml:space="preserve">a zřejmě </w:t>
      </w:r>
      <w:r w:rsidR="0015392F" w:rsidRPr="005E15E1">
        <w:rPr>
          <w:rFonts w:ascii="Times New Roman" w:hAnsi="Times New Roman" w:cs="Times New Roman"/>
          <w:sz w:val="24"/>
          <w:szCs w:val="24"/>
        </w:rPr>
        <w:t xml:space="preserve">měl tedy také </w:t>
      </w:r>
      <w:r w:rsidR="00B87A1D" w:rsidRPr="005E15E1">
        <w:rPr>
          <w:rFonts w:ascii="Times New Roman" w:hAnsi="Times New Roman" w:cs="Times New Roman"/>
          <w:sz w:val="24"/>
          <w:szCs w:val="24"/>
        </w:rPr>
        <w:t>v</w:t>
      </w:r>
      <w:r w:rsidR="0015392F" w:rsidRPr="005E15E1">
        <w:rPr>
          <w:rFonts w:ascii="Times New Roman" w:hAnsi="Times New Roman" w:cs="Times New Roman"/>
          <w:sz w:val="24"/>
          <w:szCs w:val="24"/>
        </w:rPr>
        <w:t>íce</w:t>
      </w:r>
      <w:r w:rsidR="00B87A1D" w:rsidRPr="005E15E1">
        <w:rPr>
          <w:rFonts w:ascii="Times New Roman" w:hAnsi="Times New Roman" w:cs="Times New Roman"/>
          <w:sz w:val="24"/>
          <w:szCs w:val="24"/>
        </w:rPr>
        <w:t xml:space="preserve"> pozitivní vliv na půdu.</w:t>
      </w:r>
    </w:p>
    <w:p w14:paraId="52A78639" w14:textId="65075D78" w:rsidR="00E764A2" w:rsidRPr="005E15E1" w:rsidRDefault="00215194" w:rsidP="001A714F">
      <w:pPr>
        <w:jc w:val="both"/>
        <w:rPr>
          <w:rFonts w:ascii="Times New Roman" w:hAnsi="Times New Roman" w:cs="Times New Roman"/>
          <w:sz w:val="24"/>
          <w:szCs w:val="24"/>
        </w:rPr>
      </w:pPr>
      <w:r w:rsidRPr="005E15E1">
        <w:rPr>
          <w:rFonts w:ascii="Times New Roman" w:hAnsi="Times New Roman" w:cs="Times New Roman"/>
          <w:sz w:val="24"/>
          <w:szCs w:val="24"/>
        </w:rPr>
        <w:t xml:space="preserve">Hnojení kompostem může mít </w:t>
      </w:r>
      <w:r w:rsidR="0015392F" w:rsidRPr="005E15E1">
        <w:rPr>
          <w:rFonts w:ascii="Times New Roman" w:hAnsi="Times New Roman" w:cs="Times New Roman"/>
          <w:sz w:val="24"/>
          <w:szCs w:val="24"/>
        </w:rPr>
        <w:t xml:space="preserve">při jeho správném využití </w:t>
      </w:r>
      <w:r w:rsidRPr="005E15E1">
        <w:rPr>
          <w:rFonts w:ascii="Times New Roman" w:hAnsi="Times New Roman" w:cs="Times New Roman"/>
          <w:sz w:val="24"/>
          <w:szCs w:val="24"/>
        </w:rPr>
        <w:t xml:space="preserve">pozitivní vliv na půdní vlastnosti, obsah organických látek v půdě a dle </w:t>
      </w:r>
      <w:r w:rsidR="008E63A4" w:rsidRPr="005E15E1">
        <w:rPr>
          <w:rFonts w:ascii="Times New Roman" w:hAnsi="Times New Roman" w:cs="Times New Roman"/>
          <w:sz w:val="24"/>
          <w:szCs w:val="24"/>
        </w:rPr>
        <w:t>poznatků</w:t>
      </w:r>
      <w:r w:rsidRPr="005E15E1">
        <w:rPr>
          <w:rFonts w:ascii="Times New Roman" w:hAnsi="Times New Roman" w:cs="Times New Roman"/>
          <w:sz w:val="24"/>
          <w:szCs w:val="24"/>
        </w:rPr>
        <w:t xml:space="preserve"> studie také </w:t>
      </w:r>
      <w:r w:rsidR="001C7D2A" w:rsidRPr="005E15E1">
        <w:rPr>
          <w:rFonts w:ascii="Times New Roman" w:hAnsi="Times New Roman" w:cs="Times New Roman"/>
          <w:sz w:val="24"/>
          <w:szCs w:val="24"/>
        </w:rPr>
        <w:t xml:space="preserve">na </w:t>
      </w:r>
      <w:r w:rsidR="0015392F" w:rsidRPr="005E15E1">
        <w:rPr>
          <w:rFonts w:ascii="Times New Roman" w:hAnsi="Times New Roman" w:cs="Times New Roman"/>
          <w:sz w:val="24"/>
          <w:szCs w:val="24"/>
        </w:rPr>
        <w:t xml:space="preserve">výskyt </w:t>
      </w:r>
      <w:r w:rsidR="001C7D2A" w:rsidRPr="005E15E1">
        <w:rPr>
          <w:rFonts w:ascii="Times New Roman" w:hAnsi="Times New Roman" w:cs="Times New Roman"/>
          <w:sz w:val="24"/>
          <w:szCs w:val="24"/>
        </w:rPr>
        <w:t>půdní</w:t>
      </w:r>
      <w:r w:rsidR="0015392F" w:rsidRPr="005E15E1">
        <w:rPr>
          <w:rFonts w:ascii="Times New Roman" w:hAnsi="Times New Roman" w:cs="Times New Roman"/>
          <w:sz w:val="24"/>
          <w:szCs w:val="24"/>
        </w:rPr>
        <w:t>ch</w:t>
      </w:r>
      <w:r w:rsidR="001C7D2A" w:rsidRPr="005E15E1">
        <w:rPr>
          <w:rFonts w:ascii="Times New Roman" w:hAnsi="Times New Roman" w:cs="Times New Roman"/>
          <w:sz w:val="24"/>
          <w:szCs w:val="24"/>
        </w:rPr>
        <w:t xml:space="preserve"> bakteri</w:t>
      </w:r>
      <w:r w:rsidR="0015392F" w:rsidRPr="005E15E1">
        <w:rPr>
          <w:rFonts w:ascii="Times New Roman" w:hAnsi="Times New Roman" w:cs="Times New Roman"/>
          <w:sz w:val="24"/>
          <w:szCs w:val="24"/>
        </w:rPr>
        <w:t>í</w:t>
      </w:r>
      <w:r w:rsidR="001C7D2A" w:rsidRPr="005E15E1">
        <w:rPr>
          <w:rFonts w:ascii="Times New Roman" w:hAnsi="Times New Roman" w:cs="Times New Roman"/>
          <w:sz w:val="24"/>
          <w:szCs w:val="24"/>
        </w:rPr>
        <w:t>.</w:t>
      </w:r>
      <w:r w:rsidR="008E63A4" w:rsidRPr="005E15E1">
        <w:rPr>
          <w:rFonts w:ascii="Times New Roman" w:hAnsi="Times New Roman" w:cs="Times New Roman"/>
          <w:sz w:val="24"/>
          <w:szCs w:val="24"/>
        </w:rPr>
        <w:t xml:space="preserve"> Pro podporu půdních organismů</w:t>
      </w:r>
      <w:r w:rsidR="001C7D2A" w:rsidRPr="005E15E1">
        <w:rPr>
          <w:rFonts w:ascii="Times New Roman" w:hAnsi="Times New Roman" w:cs="Times New Roman"/>
          <w:sz w:val="24"/>
          <w:szCs w:val="24"/>
        </w:rPr>
        <w:t xml:space="preserve"> </w:t>
      </w:r>
      <w:r w:rsidR="008E63A4" w:rsidRPr="005E15E1">
        <w:rPr>
          <w:rFonts w:ascii="Times New Roman" w:hAnsi="Times New Roman" w:cs="Times New Roman"/>
          <w:sz w:val="24"/>
          <w:szCs w:val="24"/>
        </w:rPr>
        <w:t>j</w:t>
      </w:r>
      <w:r w:rsidR="008826AB" w:rsidRPr="005E15E1">
        <w:rPr>
          <w:rFonts w:ascii="Times New Roman" w:hAnsi="Times New Roman" w:cs="Times New Roman"/>
          <w:sz w:val="24"/>
          <w:szCs w:val="24"/>
        </w:rPr>
        <w:t>e třeba hledat vhodné cesty,</w:t>
      </w:r>
      <w:r w:rsidR="001C7D2A" w:rsidRPr="005E15E1">
        <w:rPr>
          <w:rFonts w:ascii="Times New Roman" w:hAnsi="Times New Roman" w:cs="Times New Roman"/>
          <w:sz w:val="24"/>
          <w:szCs w:val="24"/>
        </w:rPr>
        <w:t xml:space="preserve"> jelikož ovlivňují celkovou</w:t>
      </w:r>
      <w:r w:rsidR="008E63A4" w:rsidRPr="005E15E1">
        <w:rPr>
          <w:rFonts w:ascii="Times New Roman" w:hAnsi="Times New Roman" w:cs="Times New Roman"/>
          <w:sz w:val="24"/>
          <w:szCs w:val="24"/>
        </w:rPr>
        <w:t xml:space="preserve"> prosperitu,</w:t>
      </w:r>
      <w:r w:rsidR="001C7D2A" w:rsidRPr="005E15E1">
        <w:rPr>
          <w:rFonts w:ascii="Times New Roman" w:hAnsi="Times New Roman" w:cs="Times New Roman"/>
          <w:sz w:val="24"/>
          <w:szCs w:val="24"/>
        </w:rPr>
        <w:t xml:space="preserve"> kvalitu a udržitelnost produkce.</w:t>
      </w:r>
      <w:r w:rsidR="00B87A1D" w:rsidRPr="005E1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68680" w14:textId="5B920C89" w:rsidR="008A5D5F" w:rsidRPr="005E15E1" w:rsidRDefault="008A5D5F" w:rsidP="001A714F">
      <w:pPr>
        <w:jc w:val="both"/>
        <w:rPr>
          <w:rFonts w:ascii="Times New Roman" w:hAnsi="Times New Roman" w:cs="Times New Roman"/>
          <w:sz w:val="24"/>
          <w:szCs w:val="24"/>
        </w:rPr>
      </w:pPr>
      <w:r w:rsidRPr="005E15E1">
        <w:rPr>
          <w:rFonts w:ascii="Times New Roman" w:hAnsi="Times New Roman" w:cs="Times New Roman"/>
          <w:b/>
          <w:sz w:val="24"/>
          <w:szCs w:val="24"/>
        </w:rPr>
        <w:t xml:space="preserve">Zpracovala: </w:t>
      </w:r>
      <w:r w:rsidRPr="005E15E1">
        <w:rPr>
          <w:rFonts w:ascii="Times New Roman" w:hAnsi="Times New Roman" w:cs="Times New Roman"/>
          <w:sz w:val="24"/>
          <w:szCs w:val="24"/>
        </w:rPr>
        <w:t>Ing.</w:t>
      </w:r>
      <w:r w:rsidRPr="005E1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5E1">
        <w:rPr>
          <w:rFonts w:ascii="Times New Roman" w:hAnsi="Times New Roman" w:cs="Times New Roman"/>
          <w:sz w:val="24"/>
          <w:szCs w:val="24"/>
        </w:rPr>
        <w:t xml:space="preserve">Klára Scháňková, VÝZKUMNÝ A ŠLECHTITELSKÝ ÚSTAV OVOCNÁŘSKÝ HOLOVOUSY s.r.o., Holovousy 129, 508 01 Holovousy, </w:t>
      </w:r>
      <w:r w:rsidRPr="00507DCE">
        <w:rPr>
          <w:rFonts w:ascii="Times New Roman" w:hAnsi="Times New Roman" w:cs="Times New Roman"/>
          <w:sz w:val="24"/>
          <w:szCs w:val="24"/>
        </w:rPr>
        <w:t>schankova@vsuo.cz</w:t>
      </w:r>
    </w:p>
    <w:sectPr w:rsidR="008A5D5F" w:rsidRPr="005E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99"/>
    <w:rsid w:val="00002D72"/>
    <w:rsid w:val="00034B52"/>
    <w:rsid w:val="000C0363"/>
    <w:rsid w:val="000F6CA6"/>
    <w:rsid w:val="0015392F"/>
    <w:rsid w:val="001A714F"/>
    <w:rsid w:val="001C7D2A"/>
    <w:rsid w:val="00203B17"/>
    <w:rsid w:val="00215194"/>
    <w:rsid w:val="00220AF5"/>
    <w:rsid w:val="00230E23"/>
    <w:rsid w:val="003613AE"/>
    <w:rsid w:val="003F1968"/>
    <w:rsid w:val="003F5980"/>
    <w:rsid w:val="0042171D"/>
    <w:rsid w:val="00507DCE"/>
    <w:rsid w:val="00546922"/>
    <w:rsid w:val="005E15E1"/>
    <w:rsid w:val="00607367"/>
    <w:rsid w:val="00666C13"/>
    <w:rsid w:val="00694347"/>
    <w:rsid w:val="006E69B9"/>
    <w:rsid w:val="006F25DC"/>
    <w:rsid w:val="00795213"/>
    <w:rsid w:val="007F2A37"/>
    <w:rsid w:val="00836863"/>
    <w:rsid w:val="008826AB"/>
    <w:rsid w:val="008A5D5F"/>
    <w:rsid w:val="008E63A4"/>
    <w:rsid w:val="00AF122A"/>
    <w:rsid w:val="00B87A1D"/>
    <w:rsid w:val="00CA2606"/>
    <w:rsid w:val="00D9437F"/>
    <w:rsid w:val="00D97A45"/>
    <w:rsid w:val="00DA3A68"/>
    <w:rsid w:val="00DE1E9E"/>
    <w:rsid w:val="00E252CA"/>
    <w:rsid w:val="00E764A2"/>
    <w:rsid w:val="00EC5A99"/>
    <w:rsid w:val="00EE0A9D"/>
    <w:rsid w:val="00F31EC1"/>
    <w:rsid w:val="00F551AE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26C"/>
  <w15:chartTrackingRefBased/>
  <w15:docId w15:val="{8C213C8F-67CA-4A04-AB27-AA101568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lue">
    <w:name w:val="value"/>
    <w:basedOn w:val="Standardnpsmoodstavce"/>
    <w:rsid w:val="00FC21E9"/>
  </w:style>
  <w:style w:type="character" w:styleId="Hypertextovodkaz">
    <w:name w:val="Hyperlink"/>
    <w:basedOn w:val="Standardnpsmoodstavce"/>
    <w:uiPriority w:val="99"/>
    <w:unhideWhenUsed/>
    <w:rsid w:val="00FC21E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5D5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E1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SCHÁŇKOVÁ Klára</dc:creator>
  <cp:keywords/>
  <dc:description/>
  <cp:lastModifiedBy>Kateřina Lukáčová</cp:lastModifiedBy>
  <cp:revision>4</cp:revision>
  <dcterms:created xsi:type="dcterms:W3CDTF">2022-12-23T13:20:00Z</dcterms:created>
  <dcterms:modified xsi:type="dcterms:W3CDTF">2022-12-23T16:54:00Z</dcterms:modified>
</cp:coreProperties>
</file>