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78E5" w14:textId="79253566" w:rsidR="00526E19" w:rsidRDefault="00C2312E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Vliv podávání napájecí vody u skupinově chovaných telat na jejich chování a růst v závislosti na intenzitě mléčné výživy</w:t>
      </w:r>
    </w:p>
    <w:p w14:paraId="6230E499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33D74" w14:textId="2244B70D" w:rsidR="00E8429F" w:rsidRDefault="004F47DF" w:rsidP="004F47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provision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drinking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group-housed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4F4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b/>
          <w:sz w:val="24"/>
          <w:szCs w:val="24"/>
        </w:rPr>
        <w:t>allowances</w:t>
      </w:r>
      <w:proofErr w:type="spellEnd"/>
    </w:p>
    <w:p w14:paraId="412F3C3F" w14:textId="77777777" w:rsidR="004F47DF" w:rsidRDefault="004F47DF" w:rsidP="004F47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EA0F7D" w14:textId="4C02CB79" w:rsidR="00526E19" w:rsidRDefault="004F47DF" w:rsidP="004F47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Sutherland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A., Stewart,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Waas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N., R., Schütz, K.., E. </w:t>
      </w:r>
      <w:r w:rsidR="00C144CC">
        <w:rPr>
          <w:rFonts w:ascii="Times New Roman" w:hAnsi="Times New Roman" w:cs="Times New Roman"/>
          <w:sz w:val="24"/>
          <w:szCs w:val="24"/>
        </w:rPr>
        <w:t>202</w:t>
      </w:r>
      <w:r w:rsidR="00E8429F">
        <w:rPr>
          <w:rFonts w:ascii="Times New Roman" w:hAnsi="Times New Roman" w:cs="Times New Roman"/>
          <w:sz w:val="24"/>
          <w:szCs w:val="24"/>
        </w:rPr>
        <w:t>2</w:t>
      </w:r>
      <w:r w:rsidR="00526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group-housed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DF">
        <w:rPr>
          <w:rFonts w:ascii="Times New Roman" w:hAnsi="Times New Roman" w:cs="Times New Roman"/>
          <w:sz w:val="24"/>
          <w:szCs w:val="24"/>
        </w:rPr>
        <w:t>allowances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44C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C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 Science</w:t>
      </w:r>
      <w:r w:rsidR="00526E19">
        <w:rPr>
          <w:rFonts w:ascii="Times New Roman" w:hAnsi="Times New Roman" w:cs="Times New Roman"/>
          <w:sz w:val="24"/>
          <w:szCs w:val="24"/>
        </w:rPr>
        <w:t>, 1</w:t>
      </w:r>
      <w:r w:rsidR="00C144CC">
        <w:rPr>
          <w:rFonts w:ascii="Times New Roman" w:hAnsi="Times New Roman" w:cs="Times New Roman"/>
          <w:sz w:val="24"/>
          <w:szCs w:val="24"/>
        </w:rPr>
        <w:t>0</w:t>
      </w:r>
      <w:r w:rsidR="00E8429F">
        <w:rPr>
          <w:rFonts w:ascii="Times New Roman" w:hAnsi="Times New Roman" w:cs="Times New Roman"/>
          <w:sz w:val="24"/>
          <w:szCs w:val="24"/>
        </w:rPr>
        <w:t>5</w:t>
      </w:r>
      <w:r w:rsidR="00526E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4449-4460</w:t>
      </w:r>
      <w:r w:rsidR="00526E19">
        <w:rPr>
          <w:rFonts w:ascii="Times New Roman" w:hAnsi="Times New Roman" w:cs="Times New Roman"/>
          <w:sz w:val="24"/>
          <w:szCs w:val="24"/>
        </w:rPr>
        <w:t>.</w:t>
      </w:r>
    </w:p>
    <w:p w14:paraId="2A60F5BE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C050DD" w14:textId="23871DC8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ED9">
        <w:rPr>
          <w:rFonts w:ascii="Times New Roman" w:hAnsi="Times New Roman" w:cs="Times New Roman"/>
          <w:sz w:val="24"/>
          <w:szCs w:val="24"/>
        </w:rPr>
        <w:t>příjem vody, mléčná výživa, příjem krmiva, telata</w:t>
      </w:r>
    </w:p>
    <w:p w14:paraId="40EB1C21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DFECF" w14:textId="4FC2BF35" w:rsidR="00526E19" w:rsidRDefault="00526E19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2484" w:rsidRPr="00402484">
        <w:rPr>
          <w:rFonts w:ascii="Times New Roman" w:hAnsi="Times New Roman" w:cs="Times New Roman"/>
          <w:sz w:val="24"/>
          <w:szCs w:val="24"/>
        </w:rPr>
        <w:t>https://doi.org/10.3168/jds.2021-21304</w:t>
      </w:r>
    </w:p>
    <w:p w14:paraId="5DABC689" w14:textId="3F2842D1" w:rsidR="007B3CED" w:rsidRDefault="007B3CED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981429" w14:textId="07F9473F" w:rsidR="00402484" w:rsidRDefault="00402484" w:rsidP="00B46B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Voda jako taková je nezbytná pro život a klíčová pro trávení a metabolismus energie a živin, transport živin a metabolitů z a do krve, vylučování odpadních látek, ale i udržování stabilní hladiny iontů, tekutin a tepla. I přestože úloha vody je v odchovu telat neoddiskutovatelná, lze se stále ještě setkat s chovy, kde tato není telatům předkládána v průběhu jejich několika prvních týdnů odchovu. Cílem této studie bylo vyhodnotit účinky poskytnutí vody u telat (skupina telat s přístupem k vodě a bez přístupu k vodě) na jejich chování a růst, a to při rozdílné intenzitě mléčné výživy (nízké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vysoké objemy poskytnutého mléčného nápoje). Do této studie bylo zahrnuto 50 telat, zejména kříženců plemene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průměrnou hmotností 42,2 kg na počátku testu. </w:t>
      </w:r>
      <w:r w:rsidR="007530BA">
        <w:rPr>
          <w:rFonts w:ascii="Times New Roman" w:hAnsi="Times New Roman" w:cs="Times New Roman"/>
          <w:sz w:val="24"/>
          <w:szCs w:val="24"/>
        </w:rPr>
        <w:t xml:space="preserve">Délka pokusu byla 28 dní, tedy do stáří telat přibližně 32 dní. </w:t>
      </w:r>
      <w:r>
        <w:rPr>
          <w:rFonts w:ascii="Times New Roman" w:hAnsi="Times New Roman" w:cs="Times New Roman"/>
          <w:sz w:val="24"/>
          <w:szCs w:val="24"/>
        </w:rPr>
        <w:t xml:space="preserve">Telata byla </w:t>
      </w:r>
      <w:r w:rsidR="004339B1">
        <w:rPr>
          <w:rFonts w:ascii="Times New Roman" w:hAnsi="Times New Roman" w:cs="Times New Roman"/>
          <w:sz w:val="24"/>
          <w:szCs w:val="24"/>
        </w:rPr>
        <w:t xml:space="preserve">ustájena ve skupinách (4 až 8 telat) s krmnými automaty </w:t>
      </w:r>
      <w:proofErr w:type="spellStart"/>
      <w:r w:rsidR="004339B1">
        <w:rPr>
          <w:rFonts w:ascii="Times New Roman" w:hAnsi="Times New Roman" w:cs="Times New Roman"/>
          <w:sz w:val="24"/>
          <w:szCs w:val="24"/>
        </w:rPr>
        <w:t>Lely</w:t>
      </w:r>
      <w:proofErr w:type="spellEnd"/>
      <w:r w:rsidR="004339B1">
        <w:rPr>
          <w:rFonts w:ascii="Times New Roman" w:hAnsi="Times New Roman" w:cs="Times New Roman"/>
          <w:sz w:val="24"/>
          <w:szCs w:val="24"/>
        </w:rPr>
        <w:t xml:space="preserve"> nabízející mléčný nápoj (MKS o obsahu 26 % hrubého proteinu, 10 % tuku, 43,5 % laktózy) a měla neomezený přístup ke </w:t>
      </w:r>
      <w:proofErr w:type="spellStart"/>
      <w:r w:rsidR="004339B1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4339B1">
        <w:rPr>
          <w:rFonts w:ascii="Times New Roman" w:hAnsi="Times New Roman" w:cs="Times New Roman"/>
          <w:sz w:val="24"/>
          <w:szCs w:val="24"/>
        </w:rPr>
        <w:t xml:space="preserve"> a senu. Telata byla </w:t>
      </w:r>
      <w:r>
        <w:rPr>
          <w:rFonts w:ascii="Times New Roman" w:hAnsi="Times New Roman" w:cs="Times New Roman"/>
          <w:sz w:val="24"/>
          <w:szCs w:val="24"/>
        </w:rPr>
        <w:t>rozdělena do 4 skupin, a to: a) přístup k</w:t>
      </w:r>
      <w:r w:rsidR="004339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vodě</w:t>
      </w:r>
      <w:r w:rsidR="004339B1">
        <w:rPr>
          <w:rFonts w:ascii="Times New Roman" w:hAnsi="Times New Roman" w:cs="Times New Roman"/>
          <w:sz w:val="24"/>
          <w:szCs w:val="24"/>
        </w:rPr>
        <w:t>, 10 l mléčného nápoje na tele a den, b) bez přístupu k vodě, 10 l mléčného nápoje na tele a den, c) přístup k vodě, 5 l mléčného nápoje na den a d) bez přístupu k vodě, 5 l mléčného nápoje</w:t>
      </w:r>
      <w:r w:rsidR="004E3D19">
        <w:rPr>
          <w:rFonts w:ascii="Times New Roman" w:hAnsi="Times New Roman" w:cs="Times New Roman"/>
          <w:sz w:val="24"/>
          <w:szCs w:val="24"/>
        </w:rPr>
        <w:t xml:space="preserve"> na</w:t>
      </w:r>
      <w:r w:rsidR="004339B1">
        <w:rPr>
          <w:rFonts w:ascii="Times New Roman" w:hAnsi="Times New Roman" w:cs="Times New Roman"/>
          <w:sz w:val="24"/>
          <w:szCs w:val="24"/>
        </w:rPr>
        <w:t xml:space="preserve"> den. Sledován byl přístup k vodě, </w:t>
      </w:r>
      <w:r w:rsidR="004E3D19">
        <w:rPr>
          <w:rFonts w:ascii="Times New Roman" w:hAnsi="Times New Roman" w:cs="Times New Roman"/>
          <w:sz w:val="24"/>
          <w:szCs w:val="24"/>
        </w:rPr>
        <w:t xml:space="preserve">příjem vody, chování v průběhu příjmu mléčného nápoje (chování, rychlost sání), příjem sena a </w:t>
      </w:r>
      <w:proofErr w:type="spellStart"/>
      <w:r w:rsidR="004E3D19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4E3D19">
        <w:rPr>
          <w:rFonts w:ascii="Times New Roman" w:hAnsi="Times New Roman" w:cs="Times New Roman"/>
          <w:sz w:val="24"/>
          <w:szCs w:val="24"/>
        </w:rPr>
        <w:t xml:space="preserve"> a chování při odpočinku. Telata byla vážená týdně. </w:t>
      </w:r>
      <w:r w:rsidR="00B7019B">
        <w:rPr>
          <w:rFonts w:ascii="Times New Roman" w:hAnsi="Times New Roman" w:cs="Times New Roman"/>
          <w:sz w:val="24"/>
          <w:szCs w:val="24"/>
        </w:rPr>
        <w:t>Z výsledků vyplývá, že některá telata začala jevit zájem o vodu již velmi brzo od zahájení pokusu (od 4. dne stáří)</w:t>
      </w:r>
      <w:r w:rsidR="00596508">
        <w:rPr>
          <w:rFonts w:ascii="Times New Roman" w:hAnsi="Times New Roman" w:cs="Times New Roman"/>
          <w:sz w:val="24"/>
          <w:szCs w:val="24"/>
        </w:rPr>
        <w:t xml:space="preserve"> s příjem okolo 0,004 l/den</w:t>
      </w:r>
      <w:r w:rsidR="00B7019B">
        <w:rPr>
          <w:rFonts w:ascii="Times New Roman" w:hAnsi="Times New Roman" w:cs="Times New Roman"/>
          <w:sz w:val="24"/>
          <w:szCs w:val="24"/>
        </w:rPr>
        <w:t xml:space="preserve"> s tím, že se u nich příjem zvyšoval s věkem (telata ve skupinách s přístupem k vodě)</w:t>
      </w:r>
      <w:r w:rsidR="00596508">
        <w:rPr>
          <w:rFonts w:ascii="Times New Roman" w:hAnsi="Times New Roman" w:cs="Times New Roman"/>
          <w:sz w:val="24"/>
          <w:szCs w:val="24"/>
        </w:rPr>
        <w:t xml:space="preserve">. Telata ve skupině krmené mléčným nápojem o objemu až </w:t>
      </w:r>
      <w:r w:rsidR="00B7019B">
        <w:rPr>
          <w:rFonts w:ascii="Times New Roman" w:hAnsi="Times New Roman" w:cs="Times New Roman"/>
          <w:sz w:val="24"/>
          <w:szCs w:val="24"/>
        </w:rPr>
        <w:t>10 l na den</w:t>
      </w:r>
      <w:r w:rsidR="00596508">
        <w:rPr>
          <w:rFonts w:ascii="Times New Roman" w:hAnsi="Times New Roman" w:cs="Times New Roman"/>
          <w:sz w:val="24"/>
          <w:szCs w:val="24"/>
        </w:rPr>
        <w:t xml:space="preserve"> měla mezi 22 až 28 dnem pokusu průměrný denní příjem vody 0,632 l/tele/den, zatímco telata s denním objemem mléčného nápoje 5 l pak 0,283 l/tele/den</w:t>
      </w:r>
      <w:r w:rsidR="00B7019B">
        <w:rPr>
          <w:rFonts w:ascii="Times New Roman" w:hAnsi="Times New Roman" w:cs="Times New Roman"/>
          <w:sz w:val="24"/>
          <w:szCs w:val="24"/>
        </w:rPr>
        <w:t xml:space="preserve">. Telata přijímala více vody se zvyšující se teplotou prostředí. </w:t>
      </w:r>
      <w:r w:rsidR="005E59EC">
        <w:rPr>
          <w:rFonts w:ascii="Times New Roman" w:hAnsi="Times New Roman" w:cs="Times New Roman"/>
          <w:sz w:val="24"/>
          <w:szCs w:val="24"/>
        </w:rPr>
        <w:t>Příjem</w:t>
      </w:r>
      <w:r w:rsidR="00B7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9B">
        <w:rPr>
          <w:rFonts w:ascii="Times New Roman" w:hAnsi="Times New Roman" w:cs="Times New Roman"/>
          <w:sz w:val="24"/>
          <w:szCs w:val="24"/>
        </w:rPr>
        <w:t>starter</w:t>
      </w:r>
      <w:r w:rsidR="005E59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7019B">
        <w:rPr>
          <w:rFonts w:ascii="Times New Roman" w:hAnsi="Times New Roman" w:cs="Times New Roman"/>
          <w:sz w:val="24"/>
          <w:szCs w:val="24"/>
        </w:rPr>
        <w:t xml:space="preserve"> a sen</w:t>
      </w:r>
      <w:r w:rsidR="005E59EC">
        <w:rPr>
          <w:rFonts w:ascii="Times New Roman" w:hAnsi="Times New Roman" w:cs="Times New Roman"/>
          <w:sz w:val="24"/>
          <w:szCs w:val="24"/>
        </w:rPr>
        <w:t xml:space="preserve">a </w:t>
      </w:r>
      <w:r w:rsidR="00B7019B">
        <w:rPr>
          <w:rFonts w:ascii="Times New Roman" w:hAnsi="Times New Roman" w:cs="Times New Roman"/>
          <w:sz w:val="24"/>
          <w:szCs w:val="24"/>
        </w:rPr>
        <w:t xml:space="preserve">narůstal </w:t>
      </w:r>
      <w:r w:rsidR="005E59EC">
        <w:rPr>
          <w:rFonts w:ascii="Times New Roman" w:hAnsi="Times New Roman" w:cs="Times New Roman"/>
          <w:sz w:val="24"/>
          <w:szCs w:val="24"/>
        </w:rPr>
        <w:t xml:space="preserve">u telat </w:t>
      </w:r>
      <w:r w:rsidR="00B7019B">
        <w:rPr>
          <w:rFonts w:ascii="Times New Roman" w:hAnsi="Times New Roman" w:cs="Times New Roman"/>
          <w:sz w:val="24"/>
          <w:szCs w:val="24"/>
        </w:rPr>
        <w:t xml:space="preserve">s přibývajícím věkem. </w:t>
      </w:r>
      <w:r w:rsidR="005E59EC">
        <w:rPr>
          <w:rFonts w:ascii="Times New Roman" w:hAnsi="Times New Roman" w:cs="Times New Roman"/>
          <w:sz w:val="24"/>
          <w:szCs w:val="24"/>
        </w:rPr>
        <w:t xml:space="preserve">U telat s přístupem k vodě byl pozorován vyšší příjem sena, ale nižší příjem </w:t>
      </w:r>
      <w:proofErr w:type="spellStart"/>
      <w:r w:rsidR="005E59EC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5E59EC">
        <w:rPr>
          <w:rFonts w:ascii="Times New Roman" w:hAnsi="Times New Roman" w:cs="Times New Roman"/>
          <w:sz w:val="24"/>
          <w:szCs w:val="24"/>
        </w:rPr>
        <w:t xml:space="preserve">. Vyšší příjem </w:t>
      </w:r>
      <w:proofErr w:type="spellStart"/>
      <w:r w:rsidR="005E59EC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5E59EC">
        <w:rPr>
          <w:rFonts w:ascii="Times New Roman" w:hAnsi="Times New Roman" w:cs="Times New Roman"/>
          <w:sz w:val="24"/>
          <w:szCs w:val="24"/>
        </w:rPr>
        <w:t xml:space="preserve"> byl pozorován v průběhu pokusu u telat, která byla krmena nižším objemem mléčného nápoje (5 l/den), a to ve srovnání s telaty, která byla krmena vyšším objemem mléčného nápoje (10 l/den). Tuto skutečnost lze vysvětlit tak, že telata krmená menším objemem mléčného nápoje hledají alternativní zdroj živin a energie mimo vlastní mléčný nápoj. </w:t>
      </w:r>
      <w:r w:rsidR="00AC3134">
        <w:rPr>
          <w:rFonts w:ascii="Times New Roman" w:hAnsi="Times New Roman" w:cs="Times New Roman"/>
          <w:sz w:val="24"/>
          <w:szCs w:val="24"/>
        </w:rPr>
        <w:t xml:space="preserve">Telata krmená vyšším objemem mléčného nápoje měla vyšší intenzitu růstu a strávila více času odpočinkem – ležením, </w:t>
      </w:r>
      <w:r w:rsidR="007530BA">
        <w:rPr>
          <w:rFonts w:ascii="Times New Roman" w:hAnsi="Times New Roman" w:cs="Times New Roman"/>
          <w:sz w:val="24"/>
          <w:szCs w:val="24"/>
        </w:rPr>
        <w:t xml:space="preserve">v důsledku dobrého nasycení, </w:t>
      </w:r>
      <w:r w:rsidR="00AC3134">
        <w:rPr>
          <w:rFonts w:ascii="Times New Roman" w:hAnsi="Times New Roman" w:cs="Times New Roman"/>
          <w:sz w:val="24"/>
          <w:szCs w:val="24"/>
        </w:rPr>
        <w:t xml:space="preserve">a to opět ve srovnání se skupinami telat, kde telata dostávala 5 l/den. </w:t>
      </w:r>
      <w:r w:rsidR="007530BA">
        <w:rPr>
          <w:rFonts w:ascii="Times New Roman" w:hAnsi="Times New Roman" w:cs="Times New Roman"/>
          <w:sz w:val="24"/>
          <w:szCs w:val="24"/>
        </w:rPr>
        <w:t xml:space="preserve">Přístup k vodě jednoznačně stimuluje příjem sena (vlákniny), tedy </w:t>
      </w:r>
      <w:r w:rsidR="00EF2F4D">
        <w:rPr>
          <w:rFonts w:ascii="Times New Roman" w:hAnsi="Times New Roman" w:cs="Times New Roman"/>
          <w:sz w:val="24"/>
          <w:szCs w:val="24"/>
        </w:rPr>
        <w:t xml:space="preserve">má i vliv na vlastní </w:t>
      </w:r>
      <w:r w:rsidR="007530BA">
        <w:rPr>
          <w:rFonts w:ascii="Times New Roman" w:hAnsi="Times New Roman" w:cs="Times New Roman"/>
          <w:sz w:val="24"/>
          <w:szCs w:val="24"/>
        </w:rPr>
        <w:t xml:space="preserve">rozvoj bachoru. </w:t>
      </w:r>
      <w:r w:rsidR="00B234B6">
        <w:rPr>
          <w:rFonts w:ascii="Times New Roman" w:hAnsi="Times New Roman" w:cs="Times New Roman"/>
          <w:sz w:val="24"/>
          <w:szCs w:val="24"/>
        </w:rPr>
        <w:t>Z výsledků pokusu uskutečněného na telatech do stáří 30 dní</w:t>
      </w:r>
      <w:r w:rsidR="009A1BA9">
        <w:rPr>
          <w:rFonts w:ascii="Times New Roman" w:hAnsi="Times New Roman" w:cs="Times New Roman"/>
          <w:sz w:val="24"/>
          <w:szCs w:val="24"/>
        </w:rPr>
        <w:t xml:space="preserve"> </w:t>
      </w:r>
      <w:r w:rsidR="00B234B6">
        <w:rPr>
          <w:rFonts w:ascii="Times New Roman" w:hAnsi="Times New Roman" w:cs="Times New Roman"/>
          <w:sz w:val="24"/>
          <w:szCs w:val="24"/>
        </w:rPr>
        <w:t xml:space="preserve">plyne doporučení, aby telata měla při svém odchovu k dispozici vodu již od časného věku, nejlépe od narození. </w:t>
      </w:r>
    </w:p>
    <w:p w14:paraId="2F82F123" w14:textId="2E9FD682" w:rsidR="00CB3E6E" w:rsidRDefault="00526E19" w:rsidP="008E64F3">
      <w:pPr>
        <w:autoSpaceDE w:val="0"/>
        <w:autoSpaceDN w:val="0"/>
        <w:adjustRightInd w:val="0"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4CC">
        <w:rPr>
          <w:rFonts w:ascii="Times New Roman" w:hAnsi="Times New Roman" w:cs="Times New Roman"/>
          <w:sz w:val="24"/>
          <w:szCs w:val="24"/>
        </w:rPr>
        <w:t xml:space="preserve">Ing. Stanislav Staněk, Ph.D., </w:t>
      </w:r>
      <w:proofErr w:type="spellStart"/>
      <w:r w:rsidR="00C144CC">
        <w:rPr>
          <w:rFonts w:ascii="Times New Roman" w:hAnsi="Times New Roman" w:cs="Times New Roman"/>
          <w:sz w:val="24"/>
          <w:szCs w:val="24"/>
        </w:rPr>
        <w:t>Mikrop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 Čebín, a.s., </w:t>
      </w:r>
      <w:r w:rsidR="004339B1">
        <w:rPr>
          <w:rFonts w:ascii="Times New Roman" w:hAnsi="Times New Roman" w:cs="Times New Roman"/>
          <w:sz w:val="24"/>
          <w:szCs w:val="24"/>
        </w:rPr>
        <w:t>stanislav.stanek@</w:t>
      </w:r>
      <w:r w:rsidR="00C144CC">
        <w:rPr>
          <w:rFonts w:ascii="Times New Roman" w:hAnsi="Times New Roman" w:cs="Times New Roman"/>
          <w:sz w:val="24"/>
          <w:szCs w:val="24"/>
        </w:rPr>
        <w:t>mikrop.cz</w:t>
      </w:r>
    </w:p>
    <w:sectPr w:rsidR="00CB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9"/>
    <w:rsid w:val="00020ACA"/>
    <w:rsid w:val="00026E07"/>
    <w:rsid w:val="00056004"/>
    <w:rsid w:val="003A397A"/>
    <w:rsid w:val="003E3827"/>
    <w:rsid w:val="003E7F66"/>
    <w:rsid w:val="00402484"/>
    <w:rsid w:val="0043398C"/>
    <w:rsid w:val="004339B1"/>
    <w:rsid w:val="004576D6"/>
    <w:rsid w:val="004E3D19"/>
    <w:rsid w:val="004F47DF"/>
    <w:rsid w:val="00526E19"/>
    <w:rsid w:val="00555A5A"/>
    <w:rsid w:val="00596508"/>
    <w:rsid w:val="005E59EC"/>
    <w:rsid w:val="006953F5"/>
    <w:rsid w:val="007530BA"/>
    <w:rsid w:val="007B29CF"/>
    <w:rsid w:val="007B3CED"/>
    <w:rsid w:val="008E64F3"/>
    <w:rsid w:val="009A1BA9"/>
    <w:rsid w:val="009A2351"/>
    <w:rsid w:val="009C70B9"/>
    <w:rsid w:val="00A27B25"/>
    <w:rsid w:val="00AC3134"/>
    <w:rsid w:val="00AC7FD9"/>
    <w:rsid w:val="00AE2ED9"/>
    <w:rsid w:val="00B234B6"/>
    <w:rsid w:val="00B46B1E"/>
    <w:rsid w:val="00B7019B"/>
    <w:rsid w:val="00BA7BDF"/>
    <w:rsid w:val="00BE6848"/>
    <w:rsid w:val="00C144CC"/>
    <w:rsid w:val="00C2312E"/>
    <w:rsid w:val="00C57B11"/>
    <w:rsid w:val="00C83588"/>
    <w:rsid w:val="00CB3E6E"/>
    <w:rsid w:val="00CC1C1A"/>
    <w:rsid w:val="00D74438"/>
    <w:rsid w:val="00D97266"/>
    <w:rsid w:val="00DC60D8"/>
    <w:rsid w:val="00E15836"/>
    <w:rsid w:val="00E8429F"/>
    <w:rsid w:val="00E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EBA"/>
  <w15:chartTrackingRefBased/>
  <w15:docId w15:val="{C4E8423E-3642-4555-934C-4A9358F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E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4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Staněk, Ph.D. (MIKROP ČEBÍN a.s.)</dc:creator>
  <cp:keywords/>
  <dc:description/>
  <cp:lastModifiedBy>Kateřina Lukáčová</cp:lastModifiedBy>
  <cp:revision>2</cp:revision>
  <dcterms:created xsi:type="dcterms:W3CDTF">2022-12-23T12:39:00Z</dcterms:created>
  <dcterms:modified xsi:type="dcterms:W3CDTF">2022-12-23T12:39:00Z</dcterms:modified>
</cp:coreProperties>
</file>