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B7AF" w14:textId="77777777" w:rsidR="002A366C" w:rsidRPr="007E7B0A" w:rsidRDefault="002A366C" w:rsidP="002A366C">
      <w:pPr>
        <w:spacing w:after="120" w:line="264" w:lineRule="auto"/>
        <w:rPr>
          <w:b/>
          <w:sz w:val="28"/>
          <w:szCs w:val="28"/>
          <w:lang w:val="cs-CZ"/>
        </w:rPr>
      </w:pPr>
      <w:r w:rsidRPr="007E7B0A">
        <w:rPr>
          <w:b/>
          <w:sz w:val="28"/>
          <w:szCs w:val="28"/>
          <w:lang w:val="cs-CZ"/>
        </w:rPr>
        <w:t>Obnova kvality a zdraví půdy pomoci úhorů</w:t>
      </w:r>
    </w:p>
    <w:p w14:paraId="404DAF04" w14:textId="77777777" w:rsidR="002A366C" w:rsidRPr="007E7B0A" w:rsidRDefault="002A366C" w:rsidP="002A366C">
      <w:pPr>
        <w:spacing w:after="120" w:line="264" w:lineRule="auto"/>
        <w:rPr>
          <w:b/>
          <w:sz w:val="28"/>
          <w:szCs w:val="28"/>
          <w:lang w:val="cs-CZ"/>
        </w:rPr>
      </w:pPr>
      <w:proofErr w:type="spellStart"/>
      <w:r w:rsidRPr="007E7B0A">
        <w:rPr>
          <w:b/>
          <w:sz w:val="28"/>
          <w:szCs w:val="28"/>
          <w:lang w:val="cs-CZ"/>
        </w:rPr>
        <w:t>Soil</w:t>
      </w:r>
      <w:proofErr w:type="spellEnd"/>
      <w:r w:rsidRPr="007E7B0A">
        <w:rPr>
          <w:b/>
          <w:sz w:val="28"/>
          <w:szCs w:val="28"/>
          <w:lang w:val="cs-CZ"/>
        </w:rPr>
        <w:t xml:space="preserve"> </w:t>
      </w:r>
      <w:proofErr w:type="spellStart"/>
      <w:r w:rsidRPr="007E7B0A">
        <w:rPr>
          <w:b/>
          <w:sz w:val="28"/>
          <w:szCs w:val="28"/>
          <w:lang w:val="cs-CZ"/>
        </w:rPr>
        <w:t>quality</w:t>
      </w:r>
      <w:proofErr w:type="spellEnd"/>
      <w:r w:rsidRPr="007E7B0A">
        <w:rPr>
          <w:b/>
          <w:sz w:val="28"/>
          <w:szCs w:val="28"/>
          <w:lang w:val="cs-CZ"/>
        </w:rPr>
        <w:t xml:space="preserve"> </w:t>
      </w:r>
      <w:proofErr w:type="spellStart"/>
      <w:r w:rsidRPr="007E7B0A">
        <w:rPr>
          <w:b/>
          <w:sz w:val="28"/>
          <w:szCs w:val="28"/>
          <w:lang w:val="cs-CZ"/>
        </w:rPr>
        <w:t>regeneration</w:t>
      </w:r>
      <w:proofErr w:type="spellEnd"/>
      <w:r w:rsidRPr="007E7B0A">
        <w:rPr>
          <w:b/>
          <w:sz w:val="28"/>
          <w:szCs w:val="28"/>
          <w:lang w:val="cs-CZ"/>
        </w:rPr>
        <w:t xml:space="preserve"> by </w:t>
      </w:r>
      <w:proofErr w:type="spellStart"/>
      <w:r w:rsidRPr="007E7B0A">
        <w:rPr>
          <w:b/>
          <w:sz w:val="28"/>
          <w:szCs w:val="28"/>
          <w:lang w:val="cs-CZ"/>
        </w:rPr>
        <w:t>grass-clover</w:t>
      </w:r>
      <w:proofErr w:type="spellEnd"/>
      <w:r w:rsidRPr="007E7B0A">
        <w:rPr>
          <w:b/>
          <w:sz w:val="28"/>
          <w:szCs w:val="28"/>
          <w:lang w:val="cs-CZ"/>
        </w:rPr>
        <w:t xml:space="preserve"> </w:t>
      </w:r>
      <w:proofErr w:type="spellStart"/>
      <w:r w:rsidRPr="007E7B0A">
        <w:rPr>
          <w:b/>
          <w:sz w:val="28"/>
          <w:szCs w:val="28"/>
          <w:lang w:val="cs-CZ"/>
        </w:rPr>
        <w:t>leys</w:t>
      </w:r>
      <w:proofErr w:type="spellEnd"/>
      <w:r w:rsidRPr="007E7B0A">
        <w:rPr>
          <w:b/>
          <w:sz w:val="28"/>
          <w:szCs w:val="28"/>
          <w:lang w:val="cs-CZ"/>
        </w:rPr>
        <w:t xml:space="preserve"> in </w:t>
      </w:r>
      <w:proofErr w:type="spellStart"/>
      <w:r w:rsidRPr="007E7B0A">
        <w:rPr>
          <w:b/>
          <w:sz w:val="28"/>
          <w:szCs w:val="28"/>
          <w:lang w:val="cs-CZ"/>
        </w:rPr>
        <w:t>arable</w:t>
      </w:r>
      <w:proofErr w:type="spellEnd"/>
      <w:r w:rsidRPr="007E7B0A">
        <w:rPr>
          <w:b/>
          <w:sz w:val="28"/>
          <w:szCs w:val="28"/>
          <w:lang w:val="cs-CZ"/>
        </w:rPr>
        <w:t xml:space="preserve"> </w:t>
      </w:r>
      <w:proofErr w:type="spellStart"/>
      <w:r w:rsidRPr="007E7B0A">
        <w:rPr>
          <w:b/>
          <w:sz w:val="28"/>
          <w:szCs w:val="28"/>
          <w:lang w:val="cs-CZ"/>
        </w:rPr>
        <w:t>rotations</w:t>
      </w:r>
      <w:proofErr w:type="spellEnd"/>
      <w:r w:rsidRPr="007E7B0A">
        <w:rPr>
          <w:b/>
          <w:sz w:val="28"/>
          <w:szCs w:val="28"/>
          <w:lang w:val="cs-CZ"/>
        </w:rPr>
        <w:t xml:space="preserve"> </w:t>
      </w:r>
      <w:proofErr w:type="spellStart"/>
      <w:r w:rsidRPr="007E7B0A">
        <w:rPr>
          <w:b/>
          <w:sz w:val="28"/>
          <w:szCs w:val="28"/>
          <w:lang w:val="cs-CZ"/>
        </w:rPr>
        <w:t>compared</w:t>
      </w:r>
      <w:proofErr w:type="spellEnd"/>
      <w:r w:rsidRPr="007E7B0A">
        <w:rPr>
          <w:b/>
          <w:sz w:val="28"/>
          <w:szCs w:val="28"/>
          <w:lang w:val="cs-CZ"/>
        </w:rPr>
        <w:t xml:space="preserve"> to permanent </w:t>
      </w:r>
      <w:proofErr w:type="spellStart"/>
      <w:r w:rsidRPr="007E7B0A">
        <w:rPr>
          <w:b/>
          <w:sz w:val="28"/>
          <w:szCs w:val="28"/>
          <w:lang w:val="cs-CZ"/>
        </w:rPr>
        <w:t>grassland</w:t>
      </w:r>
      <w:proofErr w:type="spellEnd"/>
      <w:r w:rsidRPr="007E7B0A">
        <w:rPr>
          <w:b/>
          <w:sz w:val="28"/>
          <w:szCs w:val="28"/>
          <w:lang w:val="cs-CZ"/>
        </w:rPr>
        <w:t xml:space="preserve">: </w:t>
      </w:r>
      <w:proofErr w:type="spellStart"/>
      <w:r w:rsidRPr="007E7B0A">
        <w:rPr>
          <w:b/>
          <w:sz w:val="28"/>
          <w:szCs w:val="28"/>
          <w:lang w:val="cs-CZ"/>
        </w:rPr>
        <w:t>Effects</w:t>
      </w:r>
      <w:proofErr w:type="spellEnd"/>
      <w:r w:rsidRPr="007E7B0A">
        <w:rPr>
          <w:b/>
          <w:sz w:val="28"/>
          <w:szCs w:val="28"/>
          <w:lang w:val="cs-CZ"/>
        </w:rPr>
        <w:t xml:space="preserve"> on </w:t>
      </w:r>
      <w:proofErr w:type="spellStart"/>
      <w:r w:rsidRPr="007E7B0A">
        <w:rPr>
          <w:b/>
          <w:sz w:val="28"/>
          <w:szCs w:val="28"/>
          <w:lang w:val="cs-CZ"/>
        </w:rPr>
        <w:t>wheat</w:t>
      </w:r>
      <w:proofErr w:type="spellEnd"/>
      <w:r w:rsidRPr="007E7B0A">
        <w:rPr>
          <w:b/>
          <w:sz w:val="28"/>
          <w:szCs w:val="28"/>
          <w:lang w:val="cs-CZ"/>
        </w:rPr>
        <w:t xml:space="preserve"> </w:t>
      </w:r>
      <w:proofErr w:type="spellStart"/>
      <w:r w:rsidRPr="007E7B0A">
        <w:rPr>
          <w:b/>
          <w:sz w:val="28"/>
          <w:szCs w:val="28"/>
          <w:lang w:val="cs-CZ"/>
        </w:rPr>
        <w:t>yield</w:t>
      </w:r>
      <w:proofErr w:type="spellEnd"/>
      <w:r w:rsidRPr="007E7B0A">
        <w:rPr>
          <w:b/>
          <w:sz w:val="28"/>
          <w:szCs w:val="28"/>
          <w:lang w:val="cs-CZ"/>
        </w:rPr>
        <w:t xml:space="preserve"> and </w:t>
      </w:r>
      <w:proofErr w:type="spellStart"/>
      <w:r w:rsidRPr="007E7B0A">
        <w:rPr>
          <w:b/>
          <w:sz w:val="28"/>
          <w:szCs w:val="28"/>
          <w:lang w:val="cs-CZ"/>
        </w:rPr>
        <w:t>resilience</w:t>
      </w:r>
      <w:proofErr w:type="spellEnd"/>
      <w:r w:rsidRPr="007E7B0A">
        <w:rPr>
          <w:b/>
          <w:sz w:val="28"/>
          <w:szCs w:val="28"/>
          <w:lang w:val="cs-CZ"/>
        </w:rPr>
        <w:t xml:space="preserve"> to </w:t>
      </w:r>
      <w:proofErr w:type="spellStart"/>
      <w:r w:rsidRPr="007E7B0A">
        <w:rPr>
          <w:b/>
          <w:sz w:val="28"/>
          <w:szCs w:val="28"/>
          <w:lang w:val="cs-CZ"/>
        </w:rPr>
        <w:t>drought</w:t>
      </w:r>
      <w:proofErr w:type="spellEnd"/>
      <w:r w:rsidRPr="007E7B0A">
        <w:rPr>
          <w:b/>
          <w:sz w:val="28"/>
          <w:szCs w:val="28"/>
          <w:lang w:val="cs-CZ"/>
        </w:rPr>
        <w:t xml:space="preserve"> and </w:t>
      </w:r>
      <w:proofErr w:type="spellStart"/>
      <w:r w:rsidRPr="007E7B0A">
        <w:rPr>
          <w:b/>
          <w:sz w:val="28"/>
          <w:szCs w:val="28"/>
          <w:lang w:val="cs-CZ"/>
        </w:rPr>
        <w:t>flooding</w:t>
      </w:r>
      <w:proofErr w:type="spellEnd"/>
    </w:p>
    <w:p w14:paraId="3AFD0237" w14:textId="1AB0BDDE" w:rsidR="002A366C" w:rsidRPr="007E7B0A" w:rsidRDefault="002A366C" w:rsidP="002A366C">
      <w:pPr>
        <w:spacing w:after="120" w:line="264" w:lineRule="auto"/>
        <w:rPr>
          <w:lang w:val="cs-CZ"/>
        </w:rPr>
      </w:pPr>
      <w:proofErr w:type="spellStart"/>
      <w:r w:rsidRPr="007E7B0A">
        <w:rPr>
          <w:lang w:val="cs-CZ"/>
        </w:rPr>
        <w:t>Berdeni</w:t>
      </w:r>
      <w:proofErr w:type="spellEnd"/>
      <w:r w:rsidRPr="007E7B0A">
        <w:rPr>
          <w:lang w:val="cs-CZ"/>
        </w:rPr>
        <w:t xml:space="preserve"> D., Turner A., </w:t>
      </w:r>
      <w:proofErr w:type="spellStart"/>
      <w:r w:rsidRPr="007E7B0A">
        <w:rPr>
          <w:lang w:val="cs-CZ"/>
        </w:rPr>
        <w:t>Grayson</w:t>
      </w:r>
      <w:proofErr w:type="spellEnd"/>
      <w:r w:rsidRPr="007E7B0A">
        <w:rPr>
          <w:lang w:val="cs-CZ"/>
        </w:rPr>
        <w:t xml:space="preserve"> R. P., Llanos J., Holden J., </w:t>
      </w:r>
      <w:proofErr w:type="spellStart"/>
      <w:r w:rsidRPr="007E7B0A">
        <w:rPr>
          <w:lang w:val="cs-CZ"/>
        </w:rPr>
        <w:t>Firbank</w:t>
      </w:r>
      <w:proofErr w:type="spellEnd"/>
      <w:r w:rsidRPr="007E7B0A">
        <w:rPr>
          <w:lang w:val="cs-CZ"/>
        </w:rPr>
        <w:t xml:space="preserve"> L. G., </w:t>
      </w:r>
      <w:proofErr w:type="spellStart"/>
      <w:r w:rsidRPr="007E7B0A">
        <w:rPr>
          <w:lang w:val="cs-CZ"/>
        </w:rPr>
        <w:t>Lappage</w:t>
      </w:r>
      <w:proofErr w:type="spellEnd"/>
      <w:r w:rsidRPr="007E7B0A">
        <w:rPr>
          <w:lang w:val="cs-CZ"/>
        </w:rPr>
        <w:t xml:space="preserve"> M. G., </w:t>
      </w:r>
      <w:proofErr w:type="spellStart"/>
      <w:r w:rsidRPr="007E7B0A">
        <w:rPr>
          <w:lang w:val="cs-CZ"/>
        </w:rPr>
        <w:t>Hunt</w:t>
      </w:r>
      <w:proofErr w:type="spellEnd"/>
      <w:r w:rsidRPr="007E7B0A">
        <w:rPr>
          <w:lang w:val="cs-CZ"/>
        </w:rPr>
        <w:t xml:space="preserve"> S. P. F., Chapman P. J., </w:t>
      </w:r>
      <w:proofErr w:type="spellStart"/>
      <w:r w:rsidRPr="007E7B0A">
        <w:rPr>
          <w:lang w:val="cs-CZ"/>
        </w:rPr>
        <w:t>Hodson</w:t>
      </w:r>
      <w:proofErr w:type="spellEnd"/>
      <w:r w:rsidRPr="007E7B0A">
        <w:rPr>
          <w:lang w:val="cs-CZ"/>
        </w:rPr>
        <w:t xml:space="preserve"> M. E., </w:t>
      </w:r>
      <w:proofErr w:type="spellStart"/>
      <w:r w:rsidRPr="007E7B0A">
        <w:rPr>
          <w:lang w:val="cs-CZ"/>
        </w:rPr>
        <w:t>Halgasson</w:t>
      </w:r>
      <w:proofErr w:type="spellEnd"/>
      <w:r w:rsidRPr="007E7B0A">
        <w:rPr>
          <w:lang w:val="cs-CZ"/>
        </w:rPr>
        <w:t xml:space="preserve"> T., Watt P. J., </w:t>
      </w:r>
      <w:proofErr w:type="spellStart"/>
      <w:r w:rsidRPr="007E7B0A">
        <w:rPr>
          <w:lang w:val="cs-CZ"/>
        </w:rPr>
        <w:t>Leake</w:t>
      </w:r>
      <w:proofErr w:type="spellEnd"/>
      <w:r w:rsidRPr="007E7B0A">
        <w:rPr>
          <w:lang w:val="cs-CZ"/>
        </w:rPr>
        <w:t xml:space="preserve"> J. R., 2021: </w:t>
      </w:r>
      <w:proofErr w:type="spellStart"/>
      <w:r w:rsidRPr="007E7B0A">
        <w:rPr>
          <w:i/>
          <w:iCs/>
          <w:lang w:val="cs-CZ"/>
        </w:rPr>
        <w:t>Soil</w:t>
      </w:r>
      <w:proofErr w:type="spellEnd"/>
      <w:r w:rsidRPr="007E7B0A">
        <w:rPr>
          <w:i/>
          <w:iCs/>
          <w:lang w:val="cs-CZ"/>
        </w:rPr>
        <w:t xml:space="preserve"> </w:t>
      </w:r>
      <w:proofErr w:type="spellStart"/>
      <w:r w:rsidRPr="007E7B0A">
        <w:rPr>
          <w:i/>
          <w:iCs/>
          <w:lang w:val="cs-CZ"/>
        </w:rPr>
        <w:t>quality</w:t>
      </w:r>
      <w:proofErr w:type="spellEnd"/>
      <w:r w:rsidRPr="007E7B0A">
        <w:rPr>
          <w:i/>
          <w:iCs/>
          <w:lang w:val="cs-CZ"/>
        </w:rPr>
        <w:t xml:space="preserve"> </w:t>
      </w:r>
      <w:proofErr w:type="spellStart"/>
      <w:r w:rsidRPr="007E7B0A">
        <w:rPr>
          <w:i/>
          <w:iCs/>
          <w:lang w:val="cs-CZ"/>
        </w:rPr>
        <w:t>regeneration</w:t>
      </w:r>
      <w:proofErr w:type="spellEnd"/>
      <w:r w:rsidRPr="007E7B0A">
        <w:rPr>
          <w:i/>
          <w:iCs/>
          <w:lang w:val="cs-CZ"/>
        </w:rPr>
        <w:t xml:space="preserve"> by </w:t>
      </w:r>
      <w:proofErr w:type="spellStart"/>
      <w:r w:rsidRPr="007E7B0A">
        <w:rPr>
          <w:i/>
          <w:iCs/>
          <w:lang w:val="cs-CZ"/>
        </w:rPr>
        <w:t>grass-clover</w:t>
      </w:r>
      <w:proofErr w:type="spellEnd"/>
      <w:r w:rsidRPr="007E7B0A">
        <w:rPr>
          <w:i/>
          <w:iCs/>
          <w:lang w:val="cs-CZ"/>
        </w:rPr>
        <w:t xml:space="preserve"> </w:t>
      </w:r>
      <w:proofErr w:type="spellStart"/>
      <w:r w:rsidRPr="007E7B0A">
        <w:rPr>
          <w:i/>
          <w:iCs/>
          <w:lang w:val="cs-CZ"/>
        </w:rPr>
        <w:t>leys</w:t>
      </w:r>
      <w:proofErr w:type="spellEnd"/>
      <w:r w:rsidRPr="007E7B0A">
        <w:rPr>
          <w:i/>
          <w:iCs/>
          <w:lang w:val="cs-CZ"/>
        </w:rPr>
        <w:t xml:space="preserve"> in </w:t>
      </w:r>
      <w:proofErr w:type="spellStart"/>
      <w:r w:rsidRPr="007E7B0A">
        <w:rPr>
          <w:i/>
          <w:iCs/>
          <w:lang w:val="cs-CZ"/>
        </w:rPr>
        <w:t>arable</w:t>
      </w:r>
      <w:proofErr w:type="spellEnd"/>
      <w:r w:rsidRPr="007E7B0A">
        <w:rPr>
          <w:i/>
          <w:iCs/>
          <w:lang w:val="cs-CZ"/>
        </w:rPr>
        <w:t xml:space="preserve"> </w:t>
      </w:r>
      <w:proofErr w:type="spellStart"/>
      <w:r w:rsidRPr="007E7B0A">
        <w:rPr>
          <w:i/>
          <w:iCs/>
          <w:lang w:val="cs-CZ"/>
        </w:rPr>
        <w:t>rotations</w:t>
      </w:r>
      <w:proofErr w:type="spellEnd"/>
      <w:r w:rsidRPr="007E7B0A">
        <w:rPr>
          <w:i/>
          <w:iCs/>
          <w:lang w:val="cs-CZ"/>
        </w:rPr>
        <w:t xml:space="preserve"> </w:t>
      </w:r>
      <w:proofErr w:type="spellStart"/>
      <w:r w:rsidRPr="007E7B0A">
        <w:rPr>
          <w:i/>
          <w:iCs/>
          <w:lang w:val="cs-CZ"/>
        </w:rPr>
        <w:t>compared</w:t>
      </w:r>
      <w:proofErr w:type="spellEnd"/>
      <w:r w:rsidRPr="007E7B0A">
        <w:rPr>
          <w:i/>
          <w:iCs/>
          <w:lang w:val="cs-CZ"/>
        </w:rPr>
        <w:t xml:space="preserve"> to permanent </w:t>
      </w:r>
      <w:proofErr w:type="spellStart"/>
      <w:r w:rsidRPr="007E7B0A">
        <w:rPr>
          <w:i/>
          <w:iCs/>
          <w:lang w:val="cs-CZ"/>
        </w:rPr>
        <w:t>grassland</w:t>
      </w:r>
      <w:proofErr w:type="spellEnd"/>
      <w:r w:rsidRPr="007E7B0A">
        <w:rPr>
          <w:i/>
          <w:iCs/>
          <w:lang w:val="cs-CZ"/>
        </w:rPr>
        <w:t xml:space="preserve">: </w:t>
      </w:r>
      <w:proofErr w:type="spellStart"/>
      <w:r w:rsidRPr="007E7B0A">
        <w:rPr>
          <w:i/>
          <w:iCs/>
          <w:lang w:val="cs-CZ"/>
        </w:rPr>
        <w:t>Effects</w:t>
      </w:r>
      <w:proofErr w:type="spellEnd"/>
      <w:r w:rsidRPr="007E7B0A">
        <w:rPr>
          <w:i/>
          <w:iCs/>
          <w:lang w:val="cs-CZ"/>
        </w:rPr>
        <w:t xml:space="preserve"> on </w:t>
      </w:r>
      <w:proofErr w:type="spellStart"/>
      <w:r w:rsidRPr="007E7B0A">
        <w:rPr>
          <w:i/>
          <w:iCs/>
          <w:lang w:val="cs-CZ"/>
        </w:rPr>
        <w:t>wheat</w:t>
      </w:r>
      <w:proofErr w:type="spellEnd"/>
      <w:r w:rsidRPr="007E7B0A">
        <w:rPr>
          <w:i/>
          <w:iCs/>
          <w:lang w:val="cs-CZ"/>
        </w:rPr>
        <w:t xml:space="preserve"> </w:t>
      </w:r>
      <w:proofErr w:type="spellStart"/>
      <w:r w:rsidRPr="007E7B0A">
        <w:rPr>
          <w:i/>
          <w:iCs/>
          <w:lang w:val="cs-CZ"/>
        </w:rPr>
        <w:t>yield</w:t>
      </w:r>
      <w:proofErr w:type="spellEnd"/>
      <w:r w:rsidRPr="007E7B0A">
        <w:rPr>
          <w:i/>
          <w:iCs/>
          <w:lang w:val="cs-CZ"/>
        </w:rPr>
        <w:t xml:space="preserve"> and </w:t>
      </w:r>
      <w:proofErr w:type="spellStart"/>
      <w:r w:rsidRPr="007E7B0A">
        <w:rPr>
          <w:i/>
          <w:iCs/>
          <w:lang w:val="cs-CZ"/>
        </w:rPr>
        <w:t>resilience</w:t>
      </w:r>
      <w:proofErr w:type="spellEnd"/>
      <w:r w:rsidRPr="007E7B0A">
        <w:rPr>
          <w:i/>
          <w:iCs/>
          <w:lang w:val="cs-CZ"/>
        </w:rPr>
        <w:t xml:space="preserve"> to </w:t>
      </w:r>
      <w:proofErr w:type="spellStart"/>
      <w:r w:rsidRPr="007E7B0A">
        <w:rPr>
          <w:i/>
          <w:iCs/>
          <w:lang w:val="cs-CZ"/>
        </w:rPr>
        <w:t>drought</w:t>
      </w:r>
      <w:proofErr w:type="spellEnd"/>
      <w:r w:rsidRPr="007E7B0A">
        <w:rPr>
          <w:i/>
          <w:iCs/>
          <w:lang w:val="cs-CZ"/>
        </w:rPr>
        <w:t xml:space="preserve"> and </w:t>
      </w:r>
      <w:proofErr w:type="spellStart"/>
      <w:r w:rsidRPr="007E7B0A">
        <w:rPr>
          <w:i/>
          <w:iCs/>
          <w:lang w:val="cs-CZ"/>
        </w:rPr>
        <w:t>flooding</w:t>
      </w:r>
      <w:proofErr w:type="spellEnd"/>
      <w:r w:rsidRPr="007E7B0A">
        <w:rPr>
          <w:lang w:val="cs-CZ"/>
        </w:rPr>
        <w:t xml:space="preserve">. </w:t>
      </w:r>
      <w:proofErr w:type="spellStart"/>
      <w:r w:rsidRPr="007E7B0A">
        <w:rPr>
          <w:lang w:val="cs-CZ"/>
        </w:rPr>
        <w:t>Soil</w:t>
      </w:r>
      <w:proofErr w:type="spellEnd"/>
      <w:r w:rsidRPr="007E7B0A">
        <w:rPr>
          <w:lang w:val="cs-CZ"/>
        </w:rPr>
        <w:t xml:space="preserve"> &amp; </w:t>
      </w:r>
      <w:proofErr w:type="spellStart"/>
      <w:r w:rsidRPr="007E7B0A">
        <w:rPr>
          <w:lang w:val="cs-CZ"/>
        </w:rPr>
        <w:t>Tillage</w:t>
      </w:r>
      <w:proofErr w:type="spellEnd"/>
      <w:r w:rsidRPr="007E7B0A">
        <w:rPr>
          <w:lang w:val="cs-CZ"/>
        </w:rPr>
        <w:t xml:space="preserve"> </w:t>
      </w:r>
      <w:proofErr w:type="spellStart"/>
      <w:r w:rsidRPr="007E7B0A">
        <w:rPr>
          <w:lang w:val="cs-CZ"/>
        </w:rPr>
        <w:t>Research</w:t>
      </w:r>
      <w:proofErr w:type="spellEnd"/>
      <w:r w:rsidRPr="007E7B0A">
        <w:rPr>
          <w:lang w:val="cs-CZ"/>
        </w:rPr>
        <w:t xml:space="preserve">. </w:t>
      </w:r>
      <w:proofErr w:type="spellStart"/>
      <w:r w:rsidRPr="007E7B0A">
        <w:rPr>
          <w:lang w:val="cs-CZ"/>
        </w:rPr>
        <w:t>Volume</w:t>
      </w:r>
      <w:proofErr w:type="spellEnd"/>
      <w:r w:rsidRPr="007E7B0A">
        <w:rPr>
          <w:lang w:val="cs-CZ"/>
        </w:rPr>
        <w:t xml:space="preserve"> 212. </w:t>
      </w:r>
    </w:p>
    <w:p w14:paraId="174ABC78" w14:textId="77777777" w:rsidR="002A366C" w:rsidRPr="007E7B0A" w:rsidRDefault="002A366C" w:rsidP="002A366C">
      <w:pPr>
        <w:spacing w:after="120" w:line="264" w:lineRule="auto"/>
        <w:rPr>
          <w:lang w:val="cs-CZ"/>
        </w:rPr>
      </w:pPr>
      <w:r w:rsidRPr="007E7B0A">
        <w:rPr>
          <w:b/>
          <w:lang w:val="cs-CZ"/>
        </w:rPr>
        <w:t>Klíčová slova:</w:t>
      </w:r>
      <w:r w:rsidRPr="007E7B0A">
        <w:rPr>
          <w:lang w:val="cs-CZ"/>
        </w:rPr>
        <w:t xml:space="preserve"> úhor, </w:t>
      </w:r>
      <w:proofErr w:type="spellStart"/>
      <w:r w:rsidRPr="007E7B0A">
        <w:rPr>
          <w:lang w:val="cs-CZ"/>
        </w:rPr>
        <w:t>agroekosystém</w:t>
      </w:r>
      <w:proofErr w:type="spellEnd"/>
      <w:r w:rsidRPr="007E7B0A">
        <w:rPr>
          <w:lang w:val="cs-CZ"/>
        </w:rPr>
        <w:t>, půda, úrodnost půdy, sucho, zdraví půdy</w:t>
      </w:r>
    </w:p>
    <w:p w14:paraId="292CFBD2" w14:textId="78E8EBF3" w:rsidR="002A366C" w:rsidRPr="007E7B0A" w:rsidRDefault="002A366C" w:rsidP="002A366C">
      <w:pPr>
        <w:spacing w:after="120" w:line="264" w:lineRule="auto"/>
        <w:jc w:val="left"/>
        <w:rPr>
          <w:lang w:val="cs-CZ"/>
        </w:rPr>
      </w:pPr>
      <w:r w:rsidRPr="007E7B0A">
        <w:rPr>
          <w:b/>
          <w:lang w:val="cs-CZ"/>
        </w:rPr>
        <w:t>Dostupný z</w:t>
      </w:r>
      <w:r w:rsidRPr="007E7B0A">
        <w:rPr>
          <w:lang w:val="cs-CZ"/>
        </w:rPr>
        <w:t xml:space="preserve">: </w:t>
      </w:r>
      <w:r w:rsidRPr="002A366C">
        <w:rPr>
          <w:lang w:val="cs-CZ"/>
        </w:rPr>
        <w:t>https://www.sciencedirect.com/science/article/pii/S0167198721001070?via%3Dihub</w:t>
      </w:r>
      <w:r w:rsidRPr="007E7B0A">
        <w:rPr>
          <w:lang w:val="cs-CZ"/>
        </w:rPr>
        <w:t xml:space="preserve"> </w:t>
      </w:r>
    </w:p>
    <w:p w14:paraId="3DC571EB" w14:textId="77777777" w:rsidR="002A366C" w:rsidRPr="007E7B0A" w:rsidRDefault="002A366C" w:rsidP="002A366C">
      <w:pPr>
        <w:spacing w:line="264" w:lineRule="auto"/>
        <w:rPr>
          <w:lang w:val="cs-CZ"/>
        </w:rPr>
      </w:pPr>
      <w:r>
        <w:rPr>
          <w:lang w:val="cs-CZ"/>
        </w:rPr>
        <w:t>Jako</w:t>
      </w:r>
      <w:r w:rsidRPr="007E7B0A">
        <w:rPr>
          <w:lang w:val="cs-CZ"/>
        </w:rPr>
        <w:t xml:space="preserve"> úhor je označována část orné půdy, která je po určitou dobu ponechána bez lidského zásahu tak, aby přirozenými procesy docházelo k obnovování půdní úrodnosti. V raném středověku se využíval pro obnovení půdní úrodnosti tzv. dvoupolní systém, kdy byla půda ponechávána ladem několik let. Dvoupolní systém byl ve 13. století nahrazen systémem trojpolním, kdy pole leželo ladem pouze jediný rok v tříletém intervalu. Trojpolní systém byl následně nahrazen </w:t>
      </w:r>
      <w:proofErr w:type="spellStart"/>
      <w:r w:rsidRPr="007E7B0A">
        <w:rPr>
          <w:lang w:val="cs-CZ"/>
        </w:rPr>
        <w:t>Norfolským</w:t>
      </w:r>
      <w:proofErr w:type="spellEnd"/>
      <w:r w:rsidRPr="007E7B0A">
        <w:rPr>
          <w:lang w:val="cs-CZ"/>
        </w:rPr>
        <w:t xml:space="preserve"> osevním postupem, kdy již pole nebylo ponecháváno ladem, ale docházelo k pravidelnému střídání pěstovaných plodin se zařazením plodin fixující dusík (hrách, fazole aj.). S nástupem intensifikace zemědělství (od konce 19. století) postupně docházelo ke zjednodušování osevních postupů, které byly a jsou složeny primárně z jednoletých plodin. Intenzivní a jednostranné využívání půdy následně vede k poklesu obsahu půdního organického uhlíku (jedná se o celosvětový problém, který výrazně snižuje úrodnost půd a jejich výnosnost), k poklesu počtu </w:t>
      </w:r>
      <w:proofErr w:type="spellStart"/>
      <w:r w:rsidRPr="007E7B0A">
        <w:rPr>
          <w:lang w:val="cs-CZ"/>
        </w:rPr>
        <w:t>makropórů</w:t>
      </w:r>
      <w:proofErr w:type="spellEnd"/>
      <w:r w:rsidRPr="007E7B0A">
        <w:rPr>
          <w:lang w:val="cs-CZ"/>
        </w:rPr>
        <w:t xml:space="preserve"> (&gt; 0,1 mm), nižší tvorbě půdních agregátů a poklesu populace žížal a </w:t>
      </w:r>
      <w:proofErr w:type="spellStart"/>
      <w:r w:rsidRPr="007E7B0A">
        <w:rPr>
          <w:lang w:val="cs-CZ"/>
        </w:rPr>
        <w:t>mykorhizních</w:t>
      </w:r>
      <w:proofErr w:type="spellEnd"/>
      <w:r w:rsidRPr="007E7B0A">
        <w:rPr>
          <w:lang w:val="cs-CZ"/>
        </w:rPr>
        <w:t xml:space="preserve"> hub. Výše uvedené následně vede k nižší propustnosti a retenční schopnosti půd a nižší fixaci organického uhlíku v půdě.</w:t>
      </w:r>
    </w:p>
    <w:p w14:paraId="5AB01AE9" w14:textId="77777777" w:rsidR="002A366C" w:rsidRPr="007E7B0A" w:rsidRDefault="002A366C" w:rsidP="002A366C">
      <w:pPr>
        <w:spacing w:line="264" w:lineRule="auto"/>
        <w:rPr>
          <w:lang w:val="cs-CZ"/>
        </w:rPr>
      </w:pPr>
      <w:r w:rsidRPr="007E7B0A">
        <w:rPr>
          <w:lang w:val="cs-CZ"/>
        </w:rPr>
        <w:tab/>
        <w:t>Autoři článku prováděli výzkum vlivu devatenáctiměsíčního úhoru na půdní vlastnosti, populaci žížal a výnos z plodiny (pšenice). Výzkum byl prováděn v severní Anglii, kdy byly z orné půdy, devatenáctiměsíčního úhoru a trvalého travního porostu odebírány půdní monolity (37x27x22 cm), které byly následně podrobeny laboratornímu pokusu (výsadba již vyklíčených rostlin) a vyhodnocení.</w:t>
      </w:r>
    </w:p>
    <w:p w14:paraId="310554FB" w14:textId="77777777" w:rsidR="002A366C" w:rsidRPr="007E7B0A" w:rsidRDefault="002A366C" w:rsidP="002A366C">
      <w:pPr>
        <w:spacing w:line="264" w:lineRule="auto"/>
        <w:rPr>
          <w:lang w:val="cs-CZ"/>
        </w:rPr>
      </w:pPr>
      <w:r w:rsidRPr="007E7B0A">
        <w:rPr>
          <w:lang w:val="cs-CZ"/>
        </w:rPr>
        <w:tab/>
        <w:t xml:space="preserve">Autoři zjistili, že devítiměsíční úhor má v porovnání s ornou půdou až dvojnásobnou populaci žížal, půda je více propustná (vyšší infiltrace), obsahuje více </w:t>
      </w:r>
      <w:proofErr w:type="spellStart"/>
      <w:r w:rsidRPr="007E7B0A">
        <w:rPr>
          <w:lang w:val="cs-CZ"/>
        </w:rPr>
        <w:t>makropórů</w:t>
      </w:r>
      <w:proofErr w:type="spellEnd"/>
      <w:r w:rsidRPr="007E7B0A">
        <w:rPr>
          <w:lang w:val="cs-CZ"/>
        </w:rPr>
        <w:t>, a má vyšší nasycenou hydraulickou vodivost a nižší objemovou hmotnost (je méně utužená). Dále bylo zjištěno, že obsah půdního organického uhlíku v hloubce 2-7 cm je výrazně ovlivněn využíváním půdy: obsah půdního organického uhlíku je mnohem vyšší v půdě trvalého travního porostu (3,07 % ± 0,24), než v úhoru (1,62 % ± 0,05) a</w:t>
      </w:r>
      <w:r>
        <w:rPr>
          <w:lang w:val="cs-CZ"/>
        </w:rPr>
        <w:t xml:space="preserve"> u</w:t>
      </w:r>
      <w:r w:rsidRPr="007E7B0A">
        <w:rPr>
          <w:lang w:val="cs-CZ"/>
        </w:rPr>
        <w:t xml:space="preserve"> orné půdě (1,51 ± 0,05). Celkový obsah dusíku v půdě následoval stejný trend jako v případě obsahu celkového organického uhlíku: trvalý travní porost (0,343 % ± 0,028), úhor (0,171 % ± 0,005), orná půda (0,168 % ± 0,004). Zlepšení výše uvedených půdních vlastností nakonec přispělo k vyšším výnosům. </w:t>
      </w:r>
    </w:p>
    <w:p w14:paraId="3499F016" w14:textId="77777777" w:rsidR="002A366C" w:rsidRPr="007E7B0A" w:rsidRDefault="002A366C" w:rsidP="002A366C">
      <w:pPr>
        <w:spacing w:line="264" w:lineRule="auto"/>
        <w:rPr>
          <w:lang w:val="cs-CZ"/>
        </w:rPr>
      </w:pPr>
      <w:r w:rsidRPr="007E7B0A">
        <w:rPr>
          <w:lang w:val="cs-CZ"/>
        </w:rPr>
        <w:tab/>
        <w:t xml:space="preserve">Závěrem lze říct, že půda devatenáctiměsíčního úhoru ve většině sledovaných ukazatelů odpovídá přechodu mezi trvalým travním porostem a ornou půdou, to znamená, že zde dochází k pozvolné kvalitativní obnově půdy směrem k půdě trvalého travního porostu. Pokud by došlo k opětovnému zařazení úhorů do osevních postupů, mohlo by vlivem lepší struktury půdy a její </w:t>
      </w:r>
      <w:r w:rsidRPr="007E7B0A">
        <w:rPr>
          <w:lang w:val="cs-CZ"/>
        </w:rPr>
        <w:lastRenderedPageBreak/>
        <w:t xml:space="preserve">propustnosti dojít ke snížení povodňového a erozního rizika (v porovnání s degradovanou ornou půdou), a také ke zvýšení výnosů z pěstovaných plodin. Autoři uvádějí, že úhorové hospodaření lze využít jako vhodné doplnění </w:t>
      </w:r>
      <w:proofErr w:type="spellStart"/>
      <w:r w:rsidRPr="007E7B0A">
        <w:rPr>
          <w:lang w:val="cs-CZ"/>
        </w:rPr>
        <w:t>bezorebných</w:t>
      </w:r>
      <w:proofErr w:type="spellEnd"/>
      <w:r w:rsidRPr="007E7B0A">
        <w:rPr>
          <w:lang w:val="cs-CZ"/>
        </w:rPr>
        <w:t xml:space="preserve"> systémů obdělávání půdy.</w:t>
      </w:r>
    </w:p>
    <w:p w14:paraId="109C39BC" w14:textId="77777777" w:rsidR="002A366C" w:rsidRPr="007E7B0A" w:rsidRDefault="002A366C" w:rsidP="002A366C">
      <w:pPr>
        <w:spacing w:line="264" w:lineRule="auto"/>
        <w:rPr>
          <w:lang w:val="cs-CZ"/>
        </w:rPr>
      </w:pPr>
    </w:p>
    <w:p w14:paraId="545FAE8C" w14:textId="3DA399EA" w:rsidR="002A366C" w:rsidRPr="002C0592" w:rsidRDefault="002A366C" w:rsidP="002A366C">
      <w:pPr>
        <w:spacing w:line="264" w:lineRule="auto"/>
        <w:rPr>
          <w:rFonts w:eastAsia="Calibri" w:cs="Times New Roman"/>
          <w:lang w:val="cs-CZ"/>
        </w:rPr>
      </w:pPr>
      <w:r w:rsidRPr="002A366C">
        <w:rPr>
          <w:b/>
          <w:bCs/>
          <w:lang w:val="cs-CZ"/>
        </w:rPr>
        <w:t>Zpracoval</w:t>
      </w:r>
      <w:r w:rsidRPr="007E7B0A">
        <w:rPr>
          <w:lang w:val="cs-CZ"/>
        </w:rPr>
        <w:t xml:space="preserve">: </w:t>
      </w:r>
      <w:r w:rsidR="002C0592">
        <w:rPr>
          <w:rFonts w:eastAsia="Calibri" w:cs="Times New Roman"/>
          <w:lang w:val="cs-CZ"/>
        </w:rPr>
        <w:t xml:space="preserve">Ing. Petra </w:t>
      </w:r>
      <w:proofErr w:type="spellStart"/>
      <w:r w:rsidR="002C0592">
        <w:rPr>
          <w:rFonts w:eastAsia="Calibri" w:cs="Times New Roman"/>
          <w:lang w:val="cs-CZ"/>
        </w:rPr>
        <w:t>Oppeltová</w:t>
      </w:r>
      <w:proofErr w:type="spellEnd"/>
      <w:r w:rsidR="002C0592">
        <w:rPr>
          <w:rFonts w:eastAsia="Calibri" w:cs="Times New Roman"/>
          <w:lang w:val="cs-CZ"/>
        </w:rPr>
        <w:t xml:space="preserve">, Ph.D., Mendelova univerzita v Brně, </w:t>
      </w:r>
      <w:r w:rsidR="002C0592" w:rsidRPr="002C0592">
        <w:rPr>
          <w:rFonts w:eastAsia="Calibri" w:cs="Times New Roman"/>
          <w:lang w:val="cs-CZ"/>
        </w:rPr>
        <w:t>oppeltova@mendelu.cz</w:t>
      </w:r>
      <w:r w:rsidR="002C0592">
        <w:rPr>
          <w:rFonts w:eastAsia="Calibri" w:cs="Times New Roman"/>
          <w:lang w:val="cs-CZ"/>
        </w:rPr>
        <w:t xml:space="preserve">, </w:t>
      </w:r>
      <w:r w:rsidRPr="007E7B0A">
        <w:rPr>
          <w:lang w:val="cs-CZ"/>
        </w:rPr>
        <w:t xml:space="preserve">Ing. Ondřej Ulrich, Mendelova univerzita v Brně, xulrich@mendelu.cz, </w:t>
      </w:r>
      <w:r w:rsidRPr="002A366C">
        <w:rPr>
          <w:lang w:val="cs-CZ"/>
        </w:rPr>
        <w:t>ondrej.ulrich@centrum.cz</w:t>
      </w:r>
    </w:p>
    <w:p w14:paraId="4DDA4B0D" w14:textId="77777777" w:rsidR="00A13B64" w:rsidRPr="002A366C" w:rsidRDefault="00A13B64">
      <w:pPr>
        <w:rPr>
          <w:lang w:val="cs-CZ"/>
        </w:rPr>
      </w:pPr>
    </w:p>
    <w:sectPr w:rsidR="00A13B64" w:rsidRPr="002A3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6C"/>
    <w:rsid w:val="002A366C"/>
    <w:rsid w:val="002C0592"/>
    <w:rsid w:val="00A13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4D21"/>
  <w15:chartTrackingRefBased/>
  <w15:docId w15:val="{F1D36186-9B9F-4FF8-8546-998E834C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_normální"/>
    <w:qFormat/>
    <w:rsid w:val="002A366C"/>
    <w:pPr>
      <w:tabs>
        <w:tab w:val="left" w:pos="340"/>
      </w:tabs>
      <w:spacing w:after="0" w:line="360" w:lineRule="auto"/>
      <w:jc w:val="both"/>
    </w:pPr>
    <w:rPr>
      <w:rFonts w:ascii="Times New Roman" w:hAnsi="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A366C"/>
    <w:rPr>
      <w:color w:val="0563C1" w:themeColor="hyperlink"/>
      <w:u w:val="single"/>
    </w:rPr>
  </w:style>
  <w:style w:type="character" w:styleId="Nevyeenzmnka">
    <w:name w:val="Unresolved Mention"/>
    <w:basedOn w:val="Standardnpsmoodstavce"/>
    <w:uiPriority w:val="99"/>
    <w:semiHidden/>
    <w:unhideWhenUsed/>
    <w:rsid w:val="002C0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3396</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2</cp:revision>
  <dcterms:created xsi:type="dcterms:W3CDTF">2022-02-14T11:16:00Z</dcterms:created>
  <dcterms:modified xsi:type="dcterms:W3CDTF">2022-03-03T11:21:00Z</dcterms:modified>
</cp:coreProperties>
</file>