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B140" w14:textId="77777777" w:rsidR="00FE4E37" w:rsidRDefault="009B52BD" w:rsidP="00E31E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Precizní technologie v odchovu telat a jejich </w:t>
      </w:r>
      <w:r w:rsidR="00D27C01">
        <w:rPr>
          <w:rFonts w:ascii="Times New Roman" w:hAnsi="Times New Roman" w:cs="Times New Roman"/>
          <w:b/>
          <w:sz w:val="24"/>
          <w:szCs w:val="24"/>
        </w:rPr>
        <w:t>následné využití</w:t>
      </w:r>
      <w:r>
        <w:rPr>
          <w:rFonts w:ascii="Times New Roman" w:hAnsi="Times New Roman" w:cs="Times New Roman"/>
          <w:b/>
          <w:sz w:val="24"/>
          <w:szCs w:val="24"/>
        </w:rPr>
        <w:t xml:space="preserve"> v řízení </w:t>
      </w:r>
      <w:r w:rsidR="0077489B">
        <w:rPr>
          <w:rFonts w:ascii="Times New Roman" w:hAnsi="Times New Roman" w:cs="Times New Roman"/>
          <w:b/>
          <w:sz w:val="24"/>
          <w:szCs w:val="24"/>
        </w:rPr>
        <w:t>chovu</w:t>
      </w:r>
    </w:p>
    <w:p w14:paraId="3A3DD5B1" w14:textId="2958F8BE" w:rsidR="00FE4E37" w:rsidRDefault="00FE4E37" w:rsidP="00E31E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Symposium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Precision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tech</w:t>
      </w:r>
      <w:r w:rsidR="00D27C01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nologies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2BD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52B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airy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management</w:t>
      </w:r>
      <w:r w:rsidR="001340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713BC170" w14:textId="57FBC04C" w:rsidR="00FE4E37" w:rsidRDefault="00FE4E37" w:rsidP="00E31E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H.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C., </w:t>
      </w:r>
      <w:proofErr w:type="spellStart"/>
      <w:r>
        <w:rPr>
          <w:rFonts w:ascii="Times New Roman" w:hAnsi="Times New Roman" w:cs="Times New Roman"/>
          <w:sz w:val="24"/>
          <w:szCs w:val="24"/>
        </w:rPr>
        <w:t>Neave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 W. 2021. Symposium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Dairy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Science. 104. 1203-1219</w:t>
      </w:r>
      <w:r>
        <w:t>.</w:t>
      </w:r>
    </w:p>
    <w:p w14:paraId="29DDE871" w14:textId="77777777" w:rsidR="001340AB" w:rsidRDefault="00FE4E37" w:rsidP="00134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6B41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akcelerometr, krmný automat, respirační syndrom skotu, onemocnění telat, </w:t>
      </w:r>
      <w:proofErr w:type="spellStart"/>
      <w:r>
        <w:rPr>
          <w:rFonts w:ascii="Times New Roman" w:hAnsi="Times New Roman" w:cs="Times New Roman"/>
          <w:sz w:val="24"/>
          <w:szCs w:val="24"/>
        </w:rPr>
        <w:t>welfare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zvířat</w:t>
      </w:r>
    </w:p>
    <w:p w14:paraId="3F46E0B9" w14:textId="2A48429E" w:rsidR="001340AB" w:rsidRPr="001340AB" w:rsidRDefault="001340AB" w:rsidP="001340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4128">
        <w:rPr>
          <w:rFonts w:ascii="Times New Roman" w:hAnsi="Times New Roman" w:cs="Times New Roman"/>
          <w:b/>
          <w:sz w:val="24"/>
          <w:szCs w:val="24"/>
        </w:rPr>
        <w:t>Dostupný z</w:t>
      </w:r>
      <w:r w:rsidRPr="00F3478E">
        <w:rPr>
          <w:rFonts w:ascii="Times New Roman" w:hAnsi="Times New Roman" w:cs="Times New Roman"/>
          <w:b/>
          <w:sz w:val="24"/>
          <w:szCs w:val="24"/>
        </w:rPr>
        <w:t>:</w:t>
      </w:r>
      <w:r w:rsidRPr="00F3478E">
        <w:rPr>
          <w:rFonts w:ascii="Times New Roman" w:hAnsi="Times New Roman" w:cs="Times New Roman"/>
          <w:sz w:val="24"/>
          <w:szCs w:val="24"/>
        </w:rPr>
        <w:t xml:space="preserve"> </w:t>
      </w:r>
      <w:r w:rsidRPr="001340AB">
        <w:rPr>
          <w:rFonts w:ascii="Times New Roman" w:hAnsi="Times New Roman" w:cs="Times New Roman"/>
          <w:sz w:val="24"/>
          <w:szCs w:val="24"/>
        </w:rPr>
        <w:t>https://www.sciencedirect.com/science/article/pii/S0022030220305543</w:t>
      </w:r>
    </w:p>
    <w:p w14:paraId="291F21DB" w14:textId="700D0A09" w:rsidR="00FE4E37" w:rsidRDefault="00EB6211" w:rsidP="00E31E6E">
      <w:pPr>
        <w:autoSpaceDE w:val="0"/>
        <w:autoSpaceDN w:val="0"/>
        <w:adjustRightInd w:val="0"/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sz w:val="24"/>
          <w:szCs w:val="24"/>
        </w:rPr>
        <w:t>Využívání a</w:t>
      </w:r>
      <w:r w:rsidR="001D3F7D">
        <w:rPr>
          <w:rStyle w:val="jlqj4b"/>
          <w:rFonts w:ascii="Times New Roman" w:hAnsi="Times New Roman" w:cs="Times New Roman"/>
          <w:sz w:val="24"/>
          <w:szCs w:val="24"/>
        </w:rPr>
        <w:t xml:space="preserve"> záj</w:t>
      </w:r>
      <w:r w:rsidR="00CB7E86">
        <w:rPr>
          <w:rStyle w:val="jlqj4b"/>
          <w:rFonts w:ascii="Times New Roman" w:hAnsi="Times New Roman" w:cs="Times New Roman"/>
          <w:sz w:val="24"/>
          <w:szCs w:val="24"/>
        </w:rPr>
        <w:t>e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m o používání p</w:t>
      </w:r>
      <w:r>
        <w:rPr>
          <w:rStyle w:val="jlqj4b"/>
          <w:rFonts w:ascii="Times New Roman" w:hAnsi="Times New Roman" w:cs="Times New Roman"/>
          <w:sz w:val="24"/>
          <w:szCs w:val="24"/>
        </w:rPr>
        <w:t>recizních technologií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k m</w:t>
      </w:r>
      <w:r>
        <w:rPr>
          <w:rStyle w:val="jlqj4b"/>
          <w:rFonts w:ascii="Times New Roman" w:hAnsi="Times New Roman" w:cs="Times New Roman"/>
          <w:sz w:val="24"/>
          <w:szCs w:val="24"/>
        </w:rPr>
        <w:t>onitorování chování či fyziologických projevů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B43973">
        <w:rPr>
          <w:rStyle w:val="jlqj4b"/>
          <w:rFonts w:ascii="Times New Roman" w:hAnsi="Times New Roman" w:cs="Times New Roman"/>
          <w:sz w:val="24"/>
          <w:szCs w:val="24"/>
        </w:rPr>
        <w:t xml:space="preserve">hospodářských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zvířat v reálném čase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5A349D">
        <w:rPr>
          <w:rStyle w:val="jlqj4b"/>
          <w:rFonts w:ascii="Times New Roman" w:hAnsi="Times New Roman" w:cs="Times New Roman"/>
          <w:sz w:val="24"/>
          <w:szCs w:val="24"/>
        </w:rPr>
        <w:t>je na vzestupu a to celosvětově.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B43973">
        <w:rPr>
          <w:rStyle w:val="jlqj4b"/>
          <w:rFonts w:ascii="Times New Roman" w:hAnsi="Times New Roman" w:cs="Times New Roman"/>
          <w:sz w:val="24"/>
          <w:szCs w:val="24"/>
        </w:rPr>
        <w:t>Ačkoliv j</w:t>
      </w:r>
      <w:r w:rsidR="008D3058">
        <w:rPr>
          <w:rStyle w:val="jlqj4b"/>
          <w:rFonts w:ascii="Times New Roman" w:hAnsi="Times New Roman" w:cs="Times New Roman"/>
          <w:sz w:val="24"/>
          <w:szCs w:val="24"/>
        </w:rPr>
        <w:t xml:space="preserve">sou </w:t>
      </w:r>
      <w:r w:rsidR="00B43973">
        <w:rPr>
          <w:rStyle w:val="jlqj4b"/>
          <w:rFonts w:ascii="Times New Roman" w:hAnsi="Times New Roman" w:cs="Times New Roman"/>
          <w:sz w:val="24"/>
          <w:szCs w:val="24"/>
        </w:rPr>
        <w:t>využití a přínosy precizních technologií u dospělého skotu detailně zkoumány a souhrnně popsány, obdobné shrnutí u telat v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 xml:space="preserve"> období </w:t>
      </w:r>
      <w:r w:rsidR="00B43973">
        <w:rPr>
          <w:rStyle w:val="jlqj4b"/>
          <w:rFonts w:ascii="Times New Roman" w:hAnsi="Times New Roman" w:cs="Times New Roman"/>
          <w:sz w:val="24"/>
          <w:szCs w:val="24"/>
        </w:rPr>
        <w:t>mléčné výživ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y</w:t>
      </w:r>
      <w:r w:rsidR="00B43973">
        <w:rPr>
          <w:rStyle w:val="jlqj4b"/>
          <w:rFonts w:ascii="Times New Roman" w:hAnsi="Times New Roman" w:cs="Times New Roman"/>
          <w:sz w:val="24"/>
          <w:szCs w:val="24"/>
        </w:rPr>
        <w:t xml:space="preserve"> dosud chybělo. Tato studie si klade za cíl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 xml:space="preserve">tento nedostatek odstranit a </w:t>
      </w:r>
      <w:r w:rsidR="00B43973">
        <w:rPr>
          <w:rStyle w:val="jlqj4b"/>
          <w:rFonts w:ascii="Times New Roman" w:hAnsi="Times New Roman" w:cs="Times New Roman"/>
          <w:sz w:val="24"/>
          <w:szCs w:val="24"/>
        </w:rPr>
        <w:t xml:space="preserve">shrnout závěry výzkumů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věnujících se použití precizních technologií u telat.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Akcelerometry mají 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nesporný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potenciál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pro využití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monitorování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doby ležení (odpočinku)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pohybové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aktivity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či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E24171">
        <w:rPr>
          <w:rStyle w:val="jlqj4b"/>
          <w:rFonts w:ascii="Times New Roman" w:hAnsi="Times New Roman" w:cs="Times New Roman"/>
          <w:sz w:val="24"/>
          <w:szCs w:val="24"/>
        </w:rPr>
        <w:t xml:space="preserve">příjmu potravy (případně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přežvykování</w:t>
      </w:r>
      <w:r w:rsidR="00E24171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 –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 xml:space="preserve">tedy 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nejdůležitějších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D3058">
        <w:rPr>
          <w:rStyle w:val="jlqj4b"/>
          <w:rFonts w:ascii="Times New Roman" w:hAnsi="Times New Roman" w:cs="Times New Roman"/>
          <w:sz w:val="24"/>
          <w:szCs w:val="24"/>
        </w:rPr>
        <w:t xml:space="preserve">typů 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chování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. P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>řípadn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="00822057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změn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y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v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e vzorcích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zmíněných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chování, 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mohou svědčit o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nemoci, reakcích na bolestivé procedury nebo dobrých životních </w:t>
      </w:r>
      <w:r w:rsidR="00BA298A" w:rsidRPr="00E246BD">
        <w:rPr>
          <w:rStyle w:val="jlqj4b"/>
          <w:rFonts w:ascii="Times New Roman" w:hAnsi="Times New Roman" w:cs="Times New Roman"/>
          <w:sz w:val="24"/>
          <w:szCs w:val="24"/>
        </w:rPr>
        <w:t>podmínkách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, vyskytne</w:t>
      </w:r>
      <w:r w:rsidR="00DD7390">
        <w:rPr>
          <w:rStyle w:val="jlqj4b"/>
          <w:rFonts w:ascii="Times New Roman" w:hAnsi="Times New Roman" w:cs="Times New Roman"/>
          <w:sz w:val="24"/>
          <w:szCs w:val="24"/>
        </w:rPr>
        <w:t>-li se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BA298A" w:rsidRPr="00E246BD">
        <w:rPr>
          <w:rStyle w:val="jlqj4b"/>
          <w:rFonts w:ascii="Times New Roman" w:hAnsi="Times New Roman" w:cs="Times New Roman"/>
          <w:sz w:val="24"/>
          <w:szCs w:val="24"/>
        </w:rPr>
        <w:t>pozitivní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DD7390">
        <w:rPr>
          <w:rStyle w:val="jlqj4b"/>
          <w:rFonts w:ascii="Times New Roman" w:hAnsi="Times New Roman" w:cs="Times New Roman"/>
          <w:sz w:val="24"/>
          <w:szCs w:val="24"/>
        </w:rPr>
        <w:t xml:space="preserve">hravé </w:t>
      </w:r>
      <w:r w:rsidR="00BA298A" w:rsidRPr="00E246BD">
        <w:rPr>
          <w:rStyle w:val="jlqj4b"/>
          <w:rFonts w:ascii="Times New Roman" w:hAnsi="Times New Roman" w:cs="Times New Roman"/>
          <w:sz w:val="24"/>
          <w:szCs w:val="24"/>
        </w:rPr>
        <w:t>chování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jak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ým je například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DD7390">
        <w:rPr>
          <w:rStyle w:val="jlqj4b"/>
          <w:rFonts w:ascii="Times New Roman" w:hAnsi="Times New Roman" w:cs="Times New Roman"/>
          <w:sz w:val="24"/>
          <w:szCs w:val="24"/>
        </w:rPr>
        <w:t>běhání, skotačení či vyhazování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. Automatizované systémy krmení telat mohou 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kontrolovat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BA298A">
        <w:rPr>
          <w:rStyle w:val="jlqj4b"/>
          <w:rFonts w:ascii="Times New Roman" w:hAnsi="Times New Roman" w:cs="Times New Roman"/>
          <w:sz w:val="24"/>
          <w:szCs w:val="24"/>
        </w:rPr>
        <w:t>příjem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3610B4">
        <w:rPr>
          <w:rStyle w:val="jlqj4b"/>
          <w:rFonts w:ascii="Times New Roman" w:hAnsi="Times New Roman" w:cs="Times New Roman"/>
          <w:sz w:val="24"/>
          <w:szCs w:val="24"/>
        </w:rPr>
        <w:t>naplánovaného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individualiz</w:t>
      </w:r>
      <w:r w:rsidR="003610B4">
        <w:rPr>
          <w:rStyle w:val="jlqj4b"/>
          <w:rFonts w:ascii="Times New Roman" w:hAnsi="Times New Roman" w:cs="Times New Roman"/>
          <w:sz w:val="24"/>
          <w:szCs w:val="24"/>
        </w:rPr>
        <w:t>ovaného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krmení </w:t>
      </w:r>
      <w:r w:rsidR="003610B4">
        <w:rPr>
          <w:rStyle w:val="jlqj4b"/>
          <w:rFonts w:ascii="Times New Roman" w:hAnsi="Times New Roman" w:cs="Times New Roman"/>
          <w:sz w:val="24"/>
          <w:szCs w:val="24"/>
        </w:rPr>
        <w:t xml:space="preserve">či řídit postupný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odstav telat</w:t>
      </w:r>
      <w:r w:rsidR="003610B4">
        <w:rPr>
          <w:rStyle w:val="jlqj4b"/>
          <w:rFonts w:ascii="Times New Roman" w:hAnsi="Times New Roman" w:cs="Times New Roman"/>
          <w:sz w:val="24"/>
          <w:szCs w:val="24"/>
        </w:rPr>
        <w:t>. Dalším přínosem je rovněž brzká detekce nástupu onemocnění, která je založena na změnách c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hování při krmení (jako je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 xml:space="preserve">množství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př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>ijatého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mléka, rychlost pití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>či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 xml:space="preserve">četnost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návštěv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 xml:space="preserve"> automatu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).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 xml:space="preserve">Precizní 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technol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 xml:space="preserve">ogie 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jsou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 xml:space="preserve">dnes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také </w:t>
      </w:r>
      <w:r w:rsidR="008D3058">
        <w:rPr>
          <w:rStyle w:val="jlqj4b"/>
          <w:rFonts w:ascii="Times New Roman" w:hAnsi="Times New Roman" w:cs="Times New Roman"/>
          <w:sz w:val="24"/>
          <w:szCs w:val="24"/>
        </w:rPr>
        <w:t>schopny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měř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it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fyziologické a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>tělesné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>parametry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u telat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 xml:space="preserve"> dojeného skotu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. 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 xml:space="preserve">Mezi zmíněné měřitelné parametry patří tělesná teplota (hodnocena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infračerven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>ým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termografi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>ckým snímkováním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bachorov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>ými</w:t>
      </w:r>
      <w:proofErr w:type="spellEnd"/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bolusy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>či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implantovan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>ými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mikročipy</w:t>
      </w:r>
      <w:r w:rsidR="00844F58">
        <w:rPr>
          <w:rStyle w:val="jlqj4b"/>
          <w:rFonts w:ascii="Times New Roman" w:hAnsi="Times New Roman" w:cs="Times New Roman"/>
          <w:sz w:val="24"/>
          <w:szCs w:val="24"/>
        </w:rPr>
        <w:t>), dechová frekvence (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 xml:space="preserve">měřena taktéž </w:t>
      </w:r>
      <w:r w:rsidR="006D0BD7" w:rsidRPr="00E246BD">
        <w:rPr>
          <w:rStyle w:val="jlqj4b"/>
          <w:rFonts w:ascii="Times New Roman" w:hAnsi="Times New Roman" w:cs="Times New Roman"/>
          <w:sz w:val="24"/>
          <w:szCs w:val="24"/>
        </w:rPr>
        <w:t>infračerven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>ou</w:t>
      </w:r>
      <w:r w:rsidR="006D0BD7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termografi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>í),</w:t>
      </w:r>
      <w:r w:rsidR="00B94A74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>tělesná kondice (analyzovaná 3D kamerovým s</w:t>
      </w:r>
      <w:r w:rsidR="00B94A74">
        <w:rPr>
          <w:rStyle w:val="jlqj4b"/>
          <w:rFonts w:ascii="Times New Roman" w:hAnsi="Times New Roman" w:cs="Times New Roman"/>
          <w:sz w:val="24"/>
          <w:szCs w:val="24"/>
        </w:rPr>
        <w:t>nímáním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>) nebo</w:t>
      </w:r>
      <w:r w:rsidR="006D0BD7" w:rsidRPr="006D0BD7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>tepová frekvence</w:t>
      </w:r>
      <w:r w:rsidR="00B94A74">
        <w:rPr>
          <w:rStyle w:val="jlqj4b"/>
          <w:rFonts w:ascii="Times New Roman" w:hAnsi="Times New Roman" w:cs="Times New Roman"/>
          <w:sz w:val="24"/>
          <w:szCs w:val="24"/>
        </w:rPr>
        <w:t xml:space="preserve"> (monitor srdečního tepu)</w:t>
      </w:r>
      <w:r w:rsidR="006D0BD7">
        <w:rPr>
          <w:rStyle w:val="jlqj4b"/>
          <w:rFonts w:ascii="Times New Roman" w:hAnsi="Times New Roman" w:cs="Times New Roman"/>
          <w:sz w:val="24"/>
          <w:szCs w:val="24"/>
        </w:rPr>
        <w:t>. N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icméně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 xml:space="preserve">dosud není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k dispozici žádný komerční systém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>pro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řízení </w:t>
      </w:r>
      <w:r w:rsidR="001B5214">
        <w:rPr>
          <w:rStyle w:val="jlqj4b"/>
          <w:rFonts w:ascii="Times New Roman" w:hAnsi="Times New Roman" w:cs="Times New Roman"/>
          <w:sz w:val="24"/>
          <w:szCs w:val="24"/>
        </w:rPr>
        <w:t>chovu telat</w:t>
      </w:r>
      <w:r w:rsidR="009104F6">
        <w:rPr>
          <w:rStyle w:val="jlqj4b"/>
          <w:rFonts w:ascii="Times New Roman" w:hAnsi="Times New Roman" w:cs="Times New Roman"/>
          <w:sz w:val="24"/>
          <w:szCs w:val="24"/>
        </w:rPr>
        <w:t>, který by využíval popsané technologie precizního zemědělství. Rychlý spád vývoje nových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precizních technologií</w:t>
      </w:r>
      <w:r w:rsidR="009104F6">
        <w:rPr>
          <w:rStyle w:val="jlqj4b"/>
          <w:rFonts w:ascii="Times New Roman" w:hAnsi="Times New Roman" w:cs="Times New Roman"/>
          <w:sz w:val="24"/>
          <w:szCs w:val="24"/>
        </w:rPr>
        <w:t xml:space="preserve"> a senzorů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 xml:space="preserve">, s potenciálem pro využití v řízení telat v období mléčné výživy,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je</w:t>
      </w:r>
      <w:r w:rsidR="00F75576">
        <w:rPr>
          <w:rStyle w:val="jlqj4b"/>
          <w:rFonts w:ascii="Times New Roman" w:hAnsi="Times New Roman" w:cs="Times New Roman"/>
          <w:sz w:val="24"/>
          <w:szCs w:val="24"/>
        </w:rPr>
        <w:t xml:space="preserve"> ovšem</w:t>
      </w:r>
      <w:r w:rsidR="009104F6">
        <w:rPr>
          <w:rStyle w:val="jlqj4b"/>
          <w:rFonts w:ascii="Times New Roman" w:hAnsi="Times New Roman" w:cs="Times New Roman"/>
          <w:sz w:val="24"/>
          <w:szCs w:val="24"/>
        </w:rPr>
        <w:t> nadějí pro jejich brzké zavedení do provozů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. Mezi takové je</w:t>
      </w:r>
      <w:r w:rsidR="00F75576">
        <w:rPr>
          <w:rStyle w:val="jlqj4b"/>
          <w:rFonts w:ascii="Times New Roman" w:hAnsi="Times New Roman" w:cs="Times New Roman"/>
          <w:sz w:val="24"/>
          <w:szCs w:val="24"/>
        </w:rPr>
        <w:t xml:space="preserve"> možno řadit 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analýz</w:t>
      </w:r>
      <w:r w:rsidR="00F75576">
        <w:rPr>
          <w:rStyle w:val="jlqj4b"/>
          <w:rFonts w:ascii="Times New Roman" w:hAnsi="Times New Roman" w:cs="Times New Roman"/>
          <w:sz w:val="24"/>
          <w:szCs w:val="24"/>
        </w:rPr>
        <w:t>u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obraz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ového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a </w:t>
      </w:r>
      <w:r w:rsidR="00E6592F">
        <w:rPr>
          <w:rStyle w:val="jlqj4b"/>
          <w:rFonts w:ascii="Times New Roman" w:hAnsi="Times New Roman" w:cs="Times New Roman"/>
          <w:sz w:val="24"/>
          <w:szCs w:val="24"/>
        </w:rPr>
        <w:t>zvukového záznamu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monitoring přesné lokace či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650332" w:rsidRPr="00650332">
        <w:rPr>
          <w:rStyle w:val="jlqj4b"/>
          <w:rFonts w:ascii="Times New Roman" w:hAnsi="Times New Roman" w:cs="Times New Roman"/>
          <w:sz w:val="24"/>
          <w:szCs w:val="24"/>
        </w:rPr>
        <w:t>vyu</w:t>
      </w:r>
      <w:r w:rsidR="00E246BD" w:rsidRPr="00650332">
        <w:rPr>
          <w:rStyle w:val="jlqj4b"/>
          <w:rFonts w:ascii="Times New Roman" w:hAnsi="Times New Roman" w:cs="Times New Roman"/>
          <w:sz w:val="24"/>
          <w:szCs w:val="24"/>
        </w:rPr>
        <w:t xml:space="preserve">žití </w:t>
      </w:r>
      <w:proofErr w:type="spellStart"/>
      <w:r w:rsidR="00650332" w:rsidRPr="00650332">
        <w:rPr>
          <w:rStyle w:val="jlqj4b"/>
          <w:rFonts w:ascii="Times New Roman" w:hAnsi="Times New Roman" w:cs="Times New Roman"/>
          <w:sz w:val="24"/>
          <w:szCs w:val="24"/>
        </w:rPr>
        <w:t>enrichmentu</w:t>
      </w:r>
      <w:proofErr w:type="spellEnd"/>
      <w:r w:rsidR="00650332" w:rsidRPr="00650332">
        <w:rPr>
          <w:rStyle w:val="jlqj4b"/>
          <w:rFonts w:ascii="Times New Roman" w:hAnsi="Times New Roman" w:cs="Times New Roman"/>
          <w:sz w:val="24"/>
          <w:szCs w:val="24"/>
        </w:rPr>
        <w:t xml:space="preserve"> (předmětů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 xml:space="preserve">pro </w:t>
      </w:r>
      <w:r w:rsidR="00E246BD" w:rsidRPr="00650332">
        <w:rPr>
          <w:rStyle w:val="jlqj4b"/>
          <w:rFonts w:ascii="Times New Roman" w:hAnsi="Times New Roman" w:cs="Times New Roman"/>
          <w:sz w:val="24"/>
          <w:szCs w:val="24"/>
        </w:rPr>
        <w:t>obohacen</w:t>
      </w:r>
      <w:r w:rsidR="00650332" w:rsidRPr="00650332">
        <w:rPr>
          <w:rStyle w:val="jlqj4b"/>
          <w:rFonts w:ascii="Times New Roman" w:hAnsi="Times New Roman" w:cs="Times New Roman"/>
          <w:sz w:val="24"/>
          <w:szCs w:val="24"/>
        </w:rPr>
        <w:t>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prostředí) pro sledování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pozitivních emočních stavů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 xml:space="preserve"> zvířat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.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Závěrem je nutné konstatovat,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 xml:space="preserve"> že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 xml:space="preserve">technologie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precizní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>ho z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e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>mědělství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 xml:space="preserve"> m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ají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obrovský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potenciál pro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využití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v chovu telat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 xml:space="preserve"> dojného skotu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neboť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umožňuj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přesné sledování chování a fyziologi</w:t>
      </w:r>
      <w:r w:rsidR="00650332">
        <w:rPr>
          <w:rStyle w:val="jlqj4b"/>
          <w:rFonts w:ascii="Times New Roman" w:hAnsi="Times New Roman" w:cs="Times New Roman"/>
          <w:sz w:val="24"/>
          <w:szCs w:val="24"/>
        </w:rPr>
        <w:t>ckých ukazatelů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 xml:space="preserve">naplnění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cílen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>ých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program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>ů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krmení</w:t>
      </w:r>
      <w:r w:rsidR="001B23DF">
        <w:rPr>
          <w:rStyle w:val="jlqj4b"/>
          <w:rFonts w:ascii="Times New Roman" w:hAnsi="Times New Roman" w:cs="Times New Roman"/>
          <w:sz w:val="24"/>
          <w:szCs w:val="24"/>
        </w:rPr>
        <w:t>, popřípadě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identifikaci telat se špatným zdravotním stavem </w:t>
      </w:r>
      <w:r w:rsidR="001B23DF">
        <w:rPr>
          <w:rStyle w:val="jlqj4b"/>
          <w:rFonts w:ascii="Times New Roman" w:hAnsi="Times New Roman" w:cs="Times New Roman"/>
          <w:sz w:val="24"/>
          <w:szCs w:val="24"/>
        </w:rPr>
        <w:t>či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poruchami chování. </w:t>
      </w:r>
      <w:r w:rsidR="00F75576">
        <w:rPr>
          <w:rStyle w:val="jlqj4b"/>
          <w:rFonts w:ascii="Times New Roman" w:hAnsi="Times New Roman" w:cs="Times New Roman"/>
          <w:sz w:val="24"/>
          <w:szCs w:val="24"/>
        </w:rPr>
        <w:t>Bude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 xml:space="preserve"> ovšem nutný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další vývoj</w:t>
      </w:r>
      <w:r w:rsidR="00F75576">
        <w:rPr>
          <w:rStyle w:val="jlqj4b"/>
          <w:rFonts w:ascii="Times New Roman" w:hAnsi="Times New Roman" w:cs="Times New Roman"/>
          <w:sz w:val="24"/>
          <w:szCs w:val="24"/>
        </w:rPr>
        <w:t>, a to</w:t>
      </w:r>
      <w:r w:rsidR="009104F6">
        <w:rPr>
          <w:rStyle w:val="jlqj4b"/>
          <w:rFonts w:ascii="Times New Roman" w:hAnsi="Times New Roman" w:cs="Times New Roman"/>
          <w:sz w:val="24"/>
          <w:szCs w:val="24"/>
        </w:rPr>
        <w:t xml:space="preserve"> se zapojením expertů </w:t>
      </w:r>
      <w:r w:rsidR="000B06A9">
        <w:rPr>
          <w:rStyle w:val="jlqj4b"/>
          <w:rFonts w:ascii="Times New Roman" w:hAnsi="Times New Roman" w:cs="Times New Roman"/>
          <w:sz w:val="24"/>
          <w:szCs w:val="24"/>
        </w:rPr>
        <w:t>(</w:t>
      </w:r>
      <w:r w:rsidR="009104F6">
        <w:rPr>
          <w:rStyle w:val="jlqj4b"/>
          <w:rFonts w:ascii="Times New Roman" w:hAnsi="Times New Roman" w:cs="Times New Roman"/>
          <w:sz w:val="24"/>
          <w:szCs w:val="24"/>
        </w:rPr>
        <w:t>z řad etologů,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0B06A9">
        <w:rPr>
          <w:rStyle w:val="jlqj4b"/>
          <w:rFonts w:ascii="Times New Roman" w:hAnsi="Times New Roman" w:cs="Times New Roman"/>
          <w:sz w:val="24"/>
          <w:szCs w:val="24"/>
        </w:rPr>
        <w:t xml:space="preserve">zootechniků či vývojářů)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a </w:t>
      </w:r>
      <w:r w:rsidR="00F75576">
        <w:rPr>
          <w:rStyle w:val="jlqj4b"/>
          <w:rFonts w:ascii="Times New Roman" w:hAnsi="Times New Roman" w:cs="Times New Roman"/>
          <w:sz w:val="24"/>
          <w:szCs w:val="24"/>
        </w:rPr>
        <w:t xml:space="preserve">následné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ověř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>ování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komerčně dostupných technologií </w:t>
      </w:r>
      <w:r w:rsidR="001B23DF">
        <w:rPr>
          <w:rStyle w:val="jlqj4b"/>
          <w:rFonts w:ascii="Times New Roman" w:hAnsi="Times New Roman" w:cs="Times New Roman"/>
          <w:sz w:val="24"/>
          <w:szCs w:val="24"/>
        </w:rPr>
        <w:t xml:space="preserve">ke </w:t>
      </w:r>
      <w:r w:rsidR="00E657C9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sledování 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 xml:space="preserve">zdraví, růstu a </w:t>
      </w:r>
      <w:r w:rsidR="00E657C9" w:rsidRPr="00E246BD">
        <w:rPr>
          <w:rStyle w:val="jlqj4b"/>
          <w:rFonts w:ascii="Times New Roman" w:hAnsi="Times New Roman" w:cs="Times New Roman"/>
          <w:sz w:val="24"/>
          <w:szCs w:val="24"/>
        </w:rPr>
        <w:t>dobrých životních podmínek</w:t>
      </w:r>
      <w:r w:rsidR="00E657C9">
        <w:rPr>
          <w:rStyle w:val="jlqj4b"/>
          <w:rFonts w:ascii="Times New Roman" w:hAnsi="Times New Roman" w:cs="Times New Roman"/>
          <w:sz w:val="24"/>
          <w:szCs w:val="24"/>
        </w:rPr>
        <w:t xml:space="preserve"> telat pro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="001B23DF">
        <w:rPr>
          <w:rStyle w:val="jlqj4b"/>
          <w:rFonts w:ascii="Times New Roman" w:hAnsi="Times New Roman" w:cs="Times New Roman"/>
          <w:sz w:val="24"/>
          <w:szCs w:val="24"/>
        </w:rPr>
        <w:t xml:space="preserve">budoucí </w:t>
      </w:r>
      <w:r w:rsidR="00E246BD" w:rsidRPr="00E246BD">
        <w:rPr>
          <w:rStyle w:val="jlqj4b"/>
          <w:rFonts w:ascii="Times New Roman" w:hAnsi="Times New Roman" w:cs="Times New Roman"/>
          <w:sz w:val="24"/>
          <w:szCs w:val="24"/>
        </w:rPr>
        <w:t>far</w:t>
      </w:r>
      <w:r w:rsidR="005B57A0">
        <w:rPr>
          <w:rStyle w:val="jlqj4b"/>
          <w:rFonts w:ascii="Times New Roman" w:hAnsi="Times New Roman" w:cs="Times New Roman"/>
          <w:sz w:val="24"/>
          <w:szCs w:val="24"/>
        </w:rPr>
        <w:t>emní použití.</w:t>
      </w:r>
    </w:p>
    <w:p w14:paraId="6EB4CF6C" w14:textId="77777777" w:rsidR="00F75576" w:rsidRPr="00E246BD" w:rsidRDefault="00F75576" w:rsidP="00E31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DDF5E" w14:textId="77777777" w:rsidR="00FE4E37" w:rsidRDefault="00FE4E37" w:rsidP="00E31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ED41E" w14:textId="2E55AFCA" w:rsidR="00FE4E37" w:rsidRDefault="00FE4E37" w:rsidP="00E31E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BE2">
        <w:rPr>
          <w:rFonts w:ascii="Times New Roman" w:hAnsi="Times New Roman" w:cs="Times New Roman"/>
          <w:b/>
          <w:sz w:val="24"/>
          <w:szCs w:val="24"/>
        </w:rPr>
        <w:t>Zpracoval:</w:t>
      </w:r>
      <w:r>
        <w:rPr>
          <w:rFonts w:ascii="Times New Roman" w:hAnsi="Times New Roman" w:cs="Times New Roman"/>
          <w:sz w:val="24"/>
          <w:szCs w:val="24"/>
        </w:rPr>
        <w:t xml:space="preserve"> doc. Ing. Luděk Stádník, Ph.D., </w:t>
      </w:r>
      <w:r w:rsidR="008D3058">
        <w:rPr>
          <w:rFonts w:ascii="Times New Roman" w:hAnsi="Times New Roman" w:cs="Times New Roman"/>
          <w:sz w:val="24"/>
          <w:szCs w:val="24"/>
        </w:rPr>
        <w:t xml:space="preserve">Ing. Jan Pytlík, </w:t>
      </w:r>
      <w:r>
        <w:rPr>
          <w:rFonts w:ascii="Times New Roman" w:hAnsi="Times New Roman" w:cs="Times New Roman"/>
          <w:sz w:val="24"/>
          <w:szCs w:val="24"/>
        </w:rPr>
        <w:t xml:space="preserve">Česká zemědělská univerzita v Praze, </w:t>
      </w:r>
      <w:hyperlink r:id="rId5" w:history="1">
        <w:r w:rsidRPr="00D27C01">
          <w:rPr>
            <w:rStyle w:val="Hypertextovodkaz"/>
            <w:rFonts w:ascii="Times New Roman" w:hAnsi="Times New Roman" w:cs="Times New Roman"/>
            <w:sz w:val="24"/>
            <w:szCs w:val="24"/>
          </w:rPr>
          <w:t>stadnik@af.czu.cz</w:t>
        </w:r>
      </w:hyperlink>
    </w:p>
    <w:p w14:paraId="277C5ADE" w14:textId="77777777" w:rsidR="008D0909" w:rsidRDefault="008D0909" w:rsidP="00E31E6E">
      <w:pPr>
        <w:spacing w:line="240" w:lineRule="auto"/>
      </w:pPr>
    </w:p>
    <w:sectPr w:rsidR="008D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41266"/>
    <w:multiLevelType w:val="multilevel"/>
    <w:tmpl w:val="FF52971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894FDD"/>
    <w:multiLevelType w:val="multilevel"/>
    <w:tmpl w:val="76C28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BF18CE"/>
    <w:multiLevelType w:val="multilevel"/>
    <w:tmpl w:val="EBE41C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37"/>
    <w:rsid w:val="000B06A9"/>
    <w:rsid w:val="00127467"/>
    <w:rsid w:val="001340AB"/>
    <w:rsid w:val="001B23DF"/>
    <w:rsid w:val="001B5214"/>
    <w:rsid w:val="001D3F7D"/>
    <w:rsid w:val="0022361B"/>
    <w:rsid w:val="003610B4"/>
    <w:rsid w:val="003C53C8"/>
    <w:rsid w:val="005A349D"/>
    <w:rsid w:val="005B57A0"/>
    <w:rsid w:val="00617D0D"/>
    <w:rsid w:val="00650332"/>
    <w:rsid w:val="006D0BD7"/>
    <w:rsid w:val="0077489B"/>
    <w:rsid w:val="007E7D06"/>
    <w:rsid w:val="00822057"/>
    <w:rsid w:val="00844F58"/>
    <w:rsid w:val="008D0909"/>
    <w:rsid w:val="008D3058"/>
    <w:rsid w:val="009104F6"/>
    <w:rsid w:val="009B52BD"/>
    <w:rsid w:val="00B43973"/>
    <w:rsid w:val="00B84E84"/>
    <w:rsid w:val="00B94A74"/>
    <w:rsid w:val="00BA298A"/>
    <w:rsid w:val="00CB7E86"/>
    <w:rsid w:val="00D27C01"/>
    <w:rsid w:val="00DD7390"/>
    <w:rsid w:val="00E24171"/>
    <w:rsid w:val="00E246BD"/>
    <w:rsid w:val="00E31E6E"/>
    <w:rsid w:val="00E657C9"/>
    <w:rsid w:val="00E6592F"/>
    <w:rsid w:val="00EB6211"/>
    <w:rsid w:val="00EB6A71"/>
    <w:rsid w:val="00EE4CB6"/>
    <w:rsid w:val="00F75576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8F00"/>
  <w15:chartTrackingRefBased/>
  <w15:docId w15:val="{ADC548F8-921B-47E5-A93B-9204DF44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4E37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2361B"/>
    <w:pPr>
      <w:keepNext/>
      <w:keepLines/>
      <w:numPr>
        <w:numId w:val="4"/>
      </w:numPr>
      <w:spacing w:before="240" w:after="0"/>
      <w:ind w:left="360" w:hanging="36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22361B"/>
    <w:pPr>
      <w:spacing w:before="40"/>
      <w:ind w:left="431" w:hanging="431"/>
      <w:outlineLvl w:val="1"/>
    </w:pPr>
    <w:rPr>
      <w:rFonts w:ascii="Times New Roman" w:hAnsi="Times New Roman"/>
      <w:sz w:val="24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2361B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61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2361B"/>
    <w:rPr>
      <w:rFonts w:ascii="Times New Roman" w:hAnsi="Times New Roman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2361B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4E37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FE4E37"/>
  </w:style>
  <w:style w:type="character" w:customStyle="1" w:styleId="jlqj4b">
    <w:name w:val="jlqj4b"/>
    <w:basedOn w:val="Standardnpsmoodstavce"/>
    <w:rsid w:val="00E2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dnik@a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2908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CZU - FAPPZ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Pytlík Jan</dc:creator>
  <cp:keywords/>
  <dc:description/>
  <cp:lastModifiedBy>Kateřina Lukáčová</cp:lastModifiedBy>
  <cp:revision>2</cp:revision>
  <dcterms:created xsi:type="dcterms:W3CDTF">2021-06-04T07:03:00Z</dcterms:created>
  <dcterms:modified xsi:type="dcterms:W3CDTF">2021-06-04T07:03:00Z</dcterms:modified>
</cp:coreProperties>
</file>