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64386" w14:textId="77777777" w:rsidR="003626C3" w:rsidRPr="007628FA" w:rsidRDefault="00915F48" w:rsidP="00050A3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28FA">
        <w:rPr>
          <w:rFonts w:ascii="Times New Roman" w:hAnsi="Times New Roman" w:cs="Times New Roman"/>
          <w:b/>
          <w:sz w:val="24"/>
          <w:szCs w:val="24"/>
        </w:rPr>
        <w:t>Vliv zhutnění půdy na technické vlastnosti hlíz brambor</w:t>
      </w:r>
    </w:p>
    <w:p w14:paraId="7DF960CA" w14:textId="77777777" w:rsidR="00915F48" w:rsidRPr="007628FA" w:rsidRDefault="00915F48" w:rsidP="00050A3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30321E9" w14:textId="77777777" w:rsidR="003626C3" w:rsidRPr="007628FA" w:rsidRDefault="00915F48" w:rsidP="00050A3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28FA">
        <w:rPr>
          <w:rFonts w:ascii="Times New Roman" w:hAnsi="Times New Roman" w:cs="Times New Roman"/>
          <w:b/>
          <w:sz w:val="24"/>
          <w:szCs w:val="24"/>
        </w:rPr>
        <w:t>Impact</w:t>
      </w:r>
      <w:proofErr w:type="spellEnd"/>
      <w:r w:rsidRPr="00762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28FA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762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28FA">
        <w:rPr>
          <w:rFonts w:ascii="Times New Roman" w:hAnsi="Times New Roman" w:cs="Times New Roman"/>
          <w:b/>
          <w:sz w:val="24"/>
          <w:szCs w:val="24"/>
        </w:rPr>
        <w:t>soil</w:t>
      </w:r>
      <w:proofErr w:type="spellEnd"/>
      <w:r w:rsidRPr="00762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28FA">
        <w:rPr>
          <w:rFonts w:ascii="Times New Roman" w:hAnsi="Times New Roman" w:cs="Times New Roman"/>
          <w:b/>
          <w:sz w:val="24"/>
          <w:szCs w:val="24"/>
        </w:rPr>
        <w:t>compaction</w:t>
      </w:r>
      <w:proofErr w:type="spellEnd"/>
      <w:r w:rsidRPr="007628FA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7628F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62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28FA">
        <w:rPr>
          <w:rFonts w:ascii="Times New Roman" w:hAnsi="Times New Roman" w:cs="Times New Roman"/>
          <w:b/>
          <w:sz w:val="24"/>
          <w:szCs w:val="24"/>
        </w:rPr>
        <w:t>engineering</w:t>
      </w:r>
      <w:proofErr w:type="spellEnd"/>
      <w:r w:rsidRPr="00762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28FA">
        <w:rPr>
          <w:rFonts w:ascii="Times New Roman" w:hAnsi="Times New Roman" w:cs="Times New Roman"/>
          <w:b/>
          <w:sz w:val="24"/>
          <w:szCs w:val="24"/>
        </w:rPr>
        <w:t>properties</w:t>
      </w:r>
      <w:proofErr w:type="spellEnd"/>
      <w:r w:rsidRPr="00762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28FA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762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28FA">
        <w:rPr>
          <w:rFonts w:ascii="Times New Roman" w:hAnsi="Times New Roman" w:cs="Times New Roman"/>
          <w:b/>
          <w:sz w:val="24"/>
          <w:szCs w:val="24"/>
        </w:rPr>
        <w:t>potato</w:t>
      </w:r>
      <w:proofErr w:type="spellEnd"/>
      <w:r w:rsidRPr="00762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28FA">
        <w:rPr>
          <w:rFonts w:ascii="Times New Roman" w:hAnsi="Times New Roman" w:cs="Times New Roman"/>
          <w:b/>
          <w:sz w:val="24"/>
          <w:szCs w:val="24"/>
        </w:rPr>
        <w:t>tubers</w:t>
      </w:r>
      <w:proofErr w:type="spellEnd"/>
    </w:p>
    <w:p w14:paraId="0A38E3A8" w14:textId="77777777" w:rsidR="00915F48" w:rsidRPr="007628FA" w:rsidRDefault="00915F48" w:rsidP="00050A3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94BF7D" w14:textId="6A8EED77" w:rsidR="00093864" w:rsidRPr="007628FA" w:rsidRDefault="00915F48" w:rsidP="00915F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8FA">
        <w:rPr>
          <w:rFonts w:ascii="Times New Roman" w:hAnsi="Times New Roman" w:cs="Times New Roman"/>
          <w:sz w:val="24"/>
          <w:szCs w:val="24"/>
        </w:rPr>
        <w:t xml:space="preserve">Mohamed K. </w:t>
      </w:r>
      <w:proofErr w:type="spellStart"/>
      <w:r w:rsidRPr="007628FA">
        <w:rPr>
          <w:rFonts w:ascii="Times New Roman" w:hAnsi="Times New Roman" w:cs="Times New Roman"/>
          <w:sz w:val="24"/>
          <w:szCs w:val="24"/>
        </w:rPr>
        <w:t>Edrris</w:t>
      </w:r>
      <w:proofErr w:type="spellEnd"/>
      <w:r w:rsidRPr="007628FA">
        <w:rPr>
          <w:rFonts w:ascii="Times New Roman" w:hAnsi="Times New Roman" w:cs="Times New Roman"/>
          <w:sz w:val="24"/>
          <w:szCs w:val="24"/>
        </w:rPr>
        <w:t>, Khalid A. Al-</w:t>
      </w:r>
      <w:proofErr w:type="spellStart"/>
      <w:r w:rsidRPr="007628FA">
        <w:rPr>
          <w:rFonts w:ascii="Times New Roman" w:hAnsi="Times New Roman" w:cs="Times New Roman"/>
          <w:sz w:val="24"/>
          <w:szCs w:val="24"/>
        </w:rPr>
        <w:t>Gaadi</w:t>
      </w:r>
      <w:proofErr w:type="spellEnd"/>
      <w:r w:rsidRPr="00762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8FA">
        <w:rPr>
          <w:rFonts w:ascii="Times New Roman" w:hAnsi="Times New Roman" w:cs="Times New Roman"/>
          <w:sz w:val="24"/>
          <w:szCs w:val="24"/>
        </w:rPr>
        <w:t>Abdalhaleem</w:t>
      </w:r>
      <w:proofErr w:type="spellEnd"/>
      <w:r w:rsidRPr="007628FA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7628FA">
        <w:rPr>
          <w:rFonts w:ascii="Times New Roman" w:hAnsi="Times New Roman" w:cs="Times New Roman"/>
          <w:sz w:val="24"/>
          <w:szCs w:val="24"/>
        </w:rPr>
        <w:t>Hassaballa</w:t>
      </w:r>
      <w:proofErr w:type="spellEnd"/>
      <w:r w:rsidRPr="00762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8FA">
        <w:rPr>
          <w:rFonts w:ascii="Times New Roman" w:hAnsi="Times New Roman" w:cs="Times New Roman"/>
          <w:sz w:val="24"/>
          <w:szCs w:val="24"/>
        </w:rPr>
        <w:t>ElKamil</w:t>
      </w:r>
      <w:proofErr w:type="spellEnd"/>
      <w:r w:rsidRPr="0076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FA">
        <w:rPr>
          <w:rFonts w:ascii="Times New Roman" w:hAnsi="Times New Roman" w:cs="Times New Roman"/>
          <w:sz w:val="24"/>
          <w:szCs w:val="24"/>
        </w:rPr>
        <w:t>Tola</w:t>
      </w:r>
      <w:proofErr w:type="spellEnd"/>
      <w:r w:rsidRPr="007628FA">
        <w:rPr>
          <w:rFonts w:ascii="Times New Roman" w:hAnsi="Times New Roman" w:cs="Times New Roman"/>
          <w:sz w:val="24"/>
          <w:szCs w:val="24"/>
        </w:rPr>
        <w:t>, Khalid A. M. Ahmed</w:t>
      </w:r>
      <w:r w:rsidR="007628FA">
        <w:rPr>
          <w:rFonts w:ascii="Times New Roman" w:hAnsi="Times New Roman" w:cs="Times New Roman"/>
          <w:sz w:val="24"/>
          <w:szCs w:val="24"/>
        </w:rPr>
        <w:t xml:space="preserve">. </w:t>
      </w:r>
      <w:r w:rsidR="00983EED">
        <w:rPr>
          <w:rFonts w:ascii="Times New Roman" w:hAnsi="Times New Roman" w:cs="Times New Roman"/>
          <w:sz w:val="24"/>
          <w:szCs w:val="24"/>
        </w:rPr>
        <w:t xml:space="preserve">2020. </w:t>
      </w:r>
      <w:proofErr w:type="spellStart"/>
      <w:r w:rsidR="00983EED" w:rsidRPr="00983EED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="00983EED" w:rsidRPr="0098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EED" w:rsidRPr="00983E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83EED" w:rsidRPr="0098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EED" w:rsidRPr="00983EED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="00983EED" w:rsidRPr="0098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EED" w:rsidRPr="00983EED">
        <w:rPr>
          <w:rFonts w:ascii="Times New Roman" w:hAnsi="Times New Roman" w:cs="Times New Roman"/>
          <w:sz w:val="24"/>
          <w:szCs w:val="24"/>
        </w:rPr>
        <w:t>compaction</w:t>
      </w:r>
      <w:proofErr w:type="spellEnd"/>
      <w:r w:rsidR="00983EED" w:rsidRPr="00983EE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983EED" w:rsidRPr="00983E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83EED" w:rsidRPr="0098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EED" w:rsidRPr="00983EED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983EED" w:rsidRPr="0098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EED" w:rsidRPr="00983EED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="00983EED" w:rsidRPr="0098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EED" w:rsidRPr="00983E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83EED" w:rsidRPr="0098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EED" w:rsidRPr="00983EED">
        <w:rPr>
          <w:rFonts w:ascii="Times New Roman" w:hAnsi="Times New Roman" w:cs="Times New Roman"/>
          <w:sz w:val="24"/>
          <w:szCs w:val="24"/>
        </w:rPr>
        <w:t>potato</w:t>
      </w:r>
      <w:proofErr w:type="spellEnd"/>
      <w:r w:rsidR="00983EED" w:rsidRPr="0098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EED" w:rsidRPr="00983EED">
        <w:rPr>
          <w:rFonts w:ascii="Times New Roman" w:hAnsi="Times New Roman" w:cs="Times New Roman"/>
          <w:sz w:val="24"/>
          <w:szCs w:val="24"/>
        </w:rPr>
        <w:t>tubers</w:t>
      </w:r>
      <w:proofErr w:type="spellEnd"/>
      <w:r w:rsidR="00983EED">
        <w:rPr>
          <w:rFonts w:ascii="Times New Roman" w:hAnsi="Times New Roman" w:cs="Times New Roman"/>
          <w:sz w:val="24"/>
          <w:szCs w:val="24"/>
        </w:rPr>
        <w:t>.</w:t>
      </w:r>
      <w:r w:rsidR="00983EED" w:rsidRPr="00983EED">
        <w:rPr>
          <w:rFonts w:ascii="Times New Roman" w:hAnsi="Times New Roman" w:cs="Times New Roman"/>
          <w:sz w:val="24"/>
          <w:szCs w:val="24"/>
        </w:rPr>
        <w:t xml:space="preserve"> </w:t>
      </w:r>
      <w:r w:rsidRPr="007628FA">
        <w:rPr>
          <w:rFonts w:ascii="Times New Roman" w:hAnsi="Times New Roman" w:cs="Times New Roman"/>
          <w:sz w:val="24"/>
          <w:szCs w:val="24"/>
        </w:rPr>
        <w:t>INTERNATIONAL JOURNAL OF AGRICULTURAL AND BIOLOGICAL ENGINEERING, 13/2, 163-167</w:t>
      </w:r>
    </w:p>
    <w:p w14:paraId="2A82C932" w14:textId="77777777" w:rsidR="00915F48" w:rsidRPr="007628FA" w:rsidRDefault="00915F48" w:rsidP="00915F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66D5223" w14:textId="77777777" w:rsidR="00817475" w:rsidRPr="007628FA" w:rsidRDefault="00817475" w:rsidP="00565A8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8FA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7628FA">
        <w:rPr>
          <w:rFonts w:ascii="Times New Roman" w:hAnsi="Times New Roman" w:cs="Times New Roman"/>
          <w:sz w:val="24"/>
          <w:szCs w:val="24"/>
        </w:rPr>
        <w:t>:</w:t>
      </w:r>
      <w:r w:rsidR="0025186B" w:rsidRPr="007628FA">
        <w:rPr>
          <w:rFonts w:ascii="Times New Roman" w:hAnsi="Times New Roman" w:cs="Times New Roman"/>
          <w:sz w:val="24"/>
          <w:szCs w:val="24"/>
        </w:rPr>
        <w:t xml:space="preserve"> </w:t>
      </w:r>
      <w:r w:rsidR="00915F48" w:rsidRPr="007628FA">
        <w:rPr>
          <w:rFonts w:ascii="Times New Roman" w:hAnsi="Times New Roman" w:cs="Times New Roman"/>
          <w:sz w:val="24"/>
          <w:szCs w:val="24"/>
        </w:rPr>
        <w:t>zhutnění, bramborové hlízy, precizní zemědělství , technické vlastnosti brambor</w:t>
      </w:r>
    </w:p>
    <w:p w14:paraId="5AF4F3C9" w14:textId="77777777" w:rsidR="003626C3" w:rsidRPr="007628FA" w:rsidRDefault="003626C3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395598" w14:textId="77777777" w:rsidR="00817475" w:rsidRPr="007628FA" w:rsidRDefault="00817475" w:rsidP="00AF3B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8FA">
        <w:rPr>
          <w:rFonts w:ascii="Times New Roman" w:hAnsi="Times New Roman" w:cs="Times New Roman"/>
          <w:b/>
          <w:sz w:val="24"/>
          <w:szCs w:val="24"/>
        </w:rPr>
        <w:t>Dostupné z</w:t>
      </w:r>
      <w:r w:rsidRPr="007628FA">
        <w:rPr>
          <w:rFonts w:ascii="Times New Roman" w:hAnsi="Times New Roman" w:cs="Times New Roman"/>
          <w:sz w:val="24"/>
          <w:szCs w:val="24"/>
        </w:rPr>
        <w:t xml:space="preserve">: </w:t>
      </w:r>
      <w:r w:rsidR="00915F48" w:rsidRPr="007628FA">
        <w:rPr>
          <w:rFonts w:ascii="Times New Roman" w:hAnsi="Times New Roman" w:cs="Times New Roman"/>
          <w:sz w:val="24"/>
          <w:szCs w:val="24"/>
        </w:rPr>
        <w:t>https://ijabe.org/index.php/ijabe/article/view/4818/pdf</w:t>
      </w:r>
    </w:p>
    <w:p w14:paraId="6C954716" w14:textId="77777777" w:rsidR="00AF3B48" w:rsidRPr="007628FA" w:rsidRDefault="00AF3B48" w:rsidP="00AF3B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5D510E7" w14:textId="77777777" w:rsidR="00225A98" w:rsidRPr="007628FA" w:rsidRDefault="00AC6C8F" w:rsidP="00D953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8FA">
        <w:rPr>
          <w:rFonts w:ascii="Times New Roman" w:hAnsi="Times New Roman" w:cs="Times New Roman"/>
          <w:sz w:val="24"/>
          <w:szCs w:val="24"/>
        </w:rPr>
        <w:t>Brambory jsou tradiční plodinou našich polí. Úspěšnost jejich pěstování závisí mimo jiné na kondici půdy a s tím souvisejícím vodním režimu. Zejména v letech, kdy průběh počasí není příznivý. Jedním z aspektů, který vlastnosti půdy ovlivňuje je zhutnění. Na poli 30 ha b</w:t>
      </w:r>
      <w:r w:rsidR="00740879" w:rsidRPr="007628FA">
        <w:rPr>
          <w:rFonts w:ascii="Times New Roman" w:hAnsi="Times New Roman" w:cs="Times New Roman"/>
          <w:sz w:val="24"/>
          <w:szCs w:val="24"/>
        </w:rPr>
        <w:t>yl proveden</w:t>
      </w:r>
      <w:r w:rsidRPr="007628FA">
        <w:rPr>
          <w:rFonts w:ascii="Times New Roman" w:hAnsi="Times New Roman" w:cs="Times New Roman"/>
          <w:sz w:val="24"/>
          <w:szCs w:val="24"/>
        </w:rPr>
        <w:t xml:space="preserve"> experiment</w:t>
      </w:r>
      <w:r w:rsidR="00740879" w:rsidRPr="007628FA">
        <w:rPr>
          <w:rFonts w:ascii="Times New Roman" w:hAnsi="Times New Roman" w:cs="Times New Roman"/>
          <w:sz w:val="24"/>
          <w:szCs w:val="24"/>
        </w:rPr>
        <w:t xml:space="preserve"> s cílem posoudit variabilitu zhutnění půdy a prozkoumat její vliv na technické vlastnosti hlíz brambor, pokud jde o tvar hlíz a klíčové rozměry (délka, šířka a tloušťka)</w:t>
      </w:r>
      <w:r w:rsidR="00B97E7C" w:rsidRPr="007628FA">
        <w:rPr>
          <w:rFonts w:ascii="Times New Roman" w:hAnsi="Times New Roman" w:cs="Times New Roman"/>
          <w:sz w:val="24"/>
          <w:szCs w:val="24"/>
        </w:rPr>
        <w:t>,</w:t>
      </w:r>
      <w:r w:rsidR="00740879" w:rsidRPr="007628FA">
        <w:rPr>
          <w:rFonts w:ascii="Times New Roman" w:hAnsi="Times New Roman" w:cs="Times New Roman"/>
          <w:sz w:val="24"/>
          <w:szCs w:val="24"/>
        </w:rPr>
        <w:t xml:space="preserve"> odolnost proti pronikání</w:t>
      </w:r>
      <w:r w:rsidRPr="007628FA">
        <w:rPr>
          <w:rFonts w:ascii="Times New Roman" w:hAnsi="Times New Roman" w:cs="Times New Roman"/>
          <w:sz w:val="24"/>
          <w:szCs w:val="24"/>
        </w:rPr>
        <w:t>, tlaku a síle.</w:t>
      </w:r>
      <w:r w:rsidR="00740879" w:rsidRPr="007628FA">
        <w:rPr>
          <w:rFonts w:ascii="Times New Roman" w:hAnsi="Times New Roman" w:cs="Times New Roman"/>
          <w:sz w:val="24"/>
          <w:szCs w:val="24"/>
        </w:rPr>
        <w:t xml:space="preserve"> Tři úrovně zhutnění půdy byly prostorově korelovány s technickými vlastnostmi hlíz brambor </w:t>
      </w:r>
      <w:r w:rsidRPr="007628FA">
        <w:rPr>
          <w:rFonts w:ascii="Times New Roman" w:hAnsi="Times New Roman" w:cs="Times New Roman"/>
          <w:sz w:val="24"/>
          <w:szCs w:val="24"/>
        </w:rPr>
        <w:t>a statisticky vyhodnoceny</w:t>
      </w:r>
      <w:r w:rsidR="00740879" w:rsidRPr="007628FA">
        <w:rPr>
          <w:rFonts w:ascii="Times New Roman" w:hAnsi="Times New Roman" w:cs="Times New Roman"/>
          <w:sz w:val="24"/>
          <w:szCs w:val="24"/>
        </w:rPr>
        <w:t xml:space="preserve">. Tři úrovně zhutnění zahrnovaly nízkou úroveň (C1) v rozmezí 1,2-1,9 </w:t>
      </w:r>
      <w:proofErr w:type="spellStart"/>
      <w:r w:rsidR="00740879" w:rsidRPr="007628FA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="00740879" w:rsidRPr="007628FA">
        <w:rPr>
          <w:rFonts w:ascii="Times New Roman" w:hAnsi="Times New Roman" w:cs="Times New Roman"/>
          <w:sz w:val="24"/>
          <w:szCs w:val="24"/>
        </w:rPr>
        <w:t xml:space="preserve">, střední úroveň (C2) s úrovněmi zhutnění mezi 2,0-2,3 </w:t>
      </w:r>
      <w:proofErr w:type="spellStart"/>
      <w:r w:rsidR="00740879" w:rsidRPr="007628FA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="00740879" w:rsidRPr="007628FA">
        <w:rPr>
          <w:rFonts w:ascii="Times New Roman" w:hAnsi="Times New Roman" w:cs="Times New Roman"/>
          <w:sz w:val="24"/>
          <w:szCs w:val="24"/>
        </w:rPr>
        <w:t xml:space="preserve"> a vysokou úroveň (C3) v rozmezí 2,4-2,9 </w:t>
      </w:r>
      <w:proofErr w:type="spellStart"/>
      <w:r w:rsidR="00740879" w:rsidRPr="007628FA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="00740879" w:rsidRPr="007628FA">
        <w:rPr>
          <w:rFonts w:ascii="Times New Roman" w:hAnsi="Times New Roman" w:cs="Times New Roman"/>
          <w:sz w:val="24"/>
          <w:szCs w:val="24"/>
        </w:rPr>
        <w:t xml:space="preserve">. </w:t>
      </w:r>
      <w:r w:rsidR="00822814" w:rsidRPr="007628FA">
        <w:rPr>
          <w:rFonts w:ascii="Times New Roman" w:hAnsi="Times New Roman" w:cs="Times New Roman"/>
          <w:sz w:val="24"/>
          <w:szCs w:val="24"/>
        </w:rPr>
        <w:t xml:space="preserve">Experimentální pole bylo vzorkováno v rastru 50 m × 50 m, čímž bylo získáno 120 datových bodů. Současně byly odebrány vzorky půdy s měřením zhutnění zaznamenaným ve středu každého z nich. Body byly </w:t>
      </w:r>
      <w:proofErr w:type="spellStart"/>
      <w:r w:rsidR="00822814" w:rsidRPr="007628FA">
        <w:rPr>
          <w:rFonts w:ascii="Times New Roman" w:hAnsi="Times New Roman" w:cs="Times New Roman"/>
          <w:sz w:val="24"/>
          <w:szCs w:val="24"/>
        </w:rPr>
        <w:t>georeferencovány</w:t>
      </w:r>
      <w:proofErr w:type="spellEnd"/>
      <w:r w:rsidR="00822814" w:rsidRPr="007628FA">
        <w:rPr>
          <w:rFonts w:ascii="Times New Roman" w:hAnsi="Times New Roman" w:cs="Times New Roman"/>
          <w:sz w:val="24"/>
          <w:szCs w:val="24"/>
        </w:rPr>
        <w:t xml:space="preserve"> pomocí ručního GPS přijímače (</w:t>
      </w:r>
      <w:proofErr w:type="spellStart"/>
      <w:r w:rsidR="00822814" w:rsidRPr="007628FA">
        <w:rPr>
          <w:rFonts w:ascii="Times New Roman" w:hAnsi="Times New Roman" w:cs="Times New Roman"/>
          <w:sz w:val="24"/>
          <w:szCs w:val="24"/>
        </w:rPr>
        <w:t>Trimble</w:t>
      </w:r>
      <w:proofErr w:type="spellEnd"/>
      <w:r w:rsidR="00822814" w:rsidRPr="0076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814" w:rsidRPr="007628FA">
        <w:rPr>
          <w:rFonts w:ascii="Times New Roman" w:hAnsi="Times New Roman" w:cs="Times New Roman"/>
          <w:sz w:val="24"/>
          <w:szCs w:val="24"/>
        </w:rPr>
        <w:t>GeoXH</w:t>
      </w:r>
      <w:proofErr w:type="spellEnd"/>
      <w:r w:rsidR="00822814" w:rsidRPr="007628FA">
        <w:rPr>
          <w:rFonts w:ascii="Times New Roman" w:hAnsi="Times New Roman" w:cs="Times New Roman"/>
          <w:sz w:val="24"/>
          <w:szCs w:val="24"/>
        </w:rPr>
        <w:t xml:space="preserve">). Zhutnění půdy bylo měřeno pomocí klasického penetrometru s kuželovým hrotem. </w:t>
      </w:r>
      <w:r w:rsidR="00D95312" w:rsidRPr="007628FA">
        <w:rPr>
          <w:rFonts w:ascii="Times New Roman" w:hAnsi="Times New Roman" w:cs="Times New Roman"/>
          <w:sz w:val="24"/>
          <w:szCs w:val="24"/>
        </w:rPr>
        <w:t xml:space="preserve">Mechanické vlastnosti hlíz byly stanoveny </w:t>
      </w:r>
      <w:r w:rsidR="00B97E7C" w:rsidRPr="007628FA">
        <w:rPr>
          <w:rFonts w:ascii="Times New Roman" w:hAnsi="Times New Roman" w:cs="Times New Roman"/>
          <w:sz w:val="24"/>
          <w:szCs w:val="24"/>
        </w:rPr>
        <w:t>z</w:t>
      </w:r>
      <w:r w:rsidR="00D95312" w:rsidRPr="007628FA">
        <w:rPr>
          <w:rFonts w:ascii="Times New Roman" w:hAnsi="Times New Roman" w:cs="Times New Roman"/>
          <w:sz w:val="24"/>
          <w:szCs w:val="24"/>
        </w:rPr>
        <w:t>ařízení</w:t>
      </w:r>
      <w:r w:rsidR="00B97E7C" w:rsidRPr="007628FA">
        <w:rPr>
          <w:rFonts w:ascii="Times New Roman" w:hAnsi="Times New Roman" w:cs="Times New Roman"/>
          <w:sz w:val="24"/>
          <w:szCs w:val="24"/>
        </w:rPr>
        <w:t>m</w:t>
      </w:r>
      <w:r w:rsidR="00D95312" w:rsidRPr="007628FA">
        <w:rPr>
          <w:rFonts w:ascii="Times New Roman" w:hAnsi="Times New Roman" w:cs="Times New Roman"/>
          <w:sz w:val="24"/>
          <w:szCs w:val="24"/>
        </w:rPr>
        <w:t xml:space="preserve"> pro testování mechanických vlastností (</w:t>
      </w:r>
      <w:proofErr w:type="spellStart"/>
      <w:r w:rsidR="00D95312" w:rsidRPr="007628FA">
        <w:rPr>
          <w:rFonts w:ascii="Times New Roman" w:hAnsi="Times New Roman" w:cs="Times New Roman"/>
          <w:sz w:val="24"/>
          <w:szCs w:val="24"/>
        </w:rPr>
        <w:t>Texture</w:t>
      </w:r>
      <w:proofErr w:type="spellEnd"/>
      <w:r w:rsidR="00D95312" w:rsidRPr="0076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312" w:rsidRPr="007628FA">
        <w:rPr>
          <w:rFonts w:ascii="Times New Roman" w:hAnsi="Times New Roman" w:cs="Times New Roman"/>
          <w:sz w:val="24"/>
          <w:szCs w:val="24"/>
        </w:rPr>
        <w:t>Analyzer</w:t>
      </w:r>
      <w:proofErr w:type="spellEnd"/>
      <w:r w:rsidR="00D95312" w:rsidRPr="007628FA">
        <w:rPr>
          <w:rFonts w:ascii="Times New Roman" w:hAnsi="Times New Roman" w:cs="Times New Roman"/>
          <w:sz w:val="24"/>
          <w:szCs w:val="24"/>
        </w:rPr>
        <w:t xml:space="preserve"> TA-</w:t>
      </w:r>
      <w:proofErr w:type="spellStart"/>
      <w:r w:rsidR="00D95312" w:rsidRPr="007628FA">
        <w:rPr>
          <w:rFonts w:ascii="Times New Roman" w:hAnsi="Times New Roman" w:cs="Times New Roman"/>
          <w:sz w:val="24"/>
          <w:szCs w:val="24"/>
        </w:rPr>
        <w:t>HDi</w:t>
      </w:r>
      <w:proofErr w:type="spellEnd"/>
      <w:r w:rsidR="00D95312" w:rsidRPr="00762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5312" w:rsidRPr="007628FA">
        <w:rPr>
          <w:rFonts w:ascii="Times New Roman" w:hAnsi="Times New Roman" w:cs="Times New Roman"/>
          <w:sz w:val="24"/>
          <w:szCs w:val="24"/>
        </w:rPr>
        <w:t>Stable</w:t>
      </w:r>
      <w:proofErr w:type="spellEnd"/>
      <w:r w:rsidR="00D95312" w:rsidRPr="0076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312" w:rsidRPr="007628FA">
        <w:rPr>
          <w:rFonts w:ascii="Times New Roman" w:hAnsi="Times New Roman" w:cs="Times New Roman"/>
          <w:sz w:val="24"/>
          <w:szCs w:val="24"/>
        </w:rPr>
        <w:t>Micro</w:t>
      </w:r>
      <w:proofErr w:type="spellEnd"/>
      <w:r w:rsidR="00D95312" w:rsidRPr="007628FA">
        <w:rPr>
          <w:rFonts w:ascii="Times New Roman" w:hAnsi="Times New Roman" w:cs="Times New Roman"/>
          <w:sz w:val="24"/>
          <w:szCs w:val="24"/>
        </w:rPr>
        <w:t xml:space="preserve"> Systems). </w:t>
      </w:r>
      <w:r w:rsidR="00740879" w:rsidRPr="007628FA">
        <w:rPr>
          <w:rFonts w:ascii="Times New Roman" w:hAnsi="Times New Roman" w:cs="Times New Roman"/>
          <w:sz w:val="24"/>
          <w:szCs w:val="24"/>
        </w:rPr>
        <w:t>Výsledky ukázaly</w:t>
      </w:r>
      <w:r w:rsidR="00822814" w:rsidRPr="007628FA">
        <w:rPr>
          <w:rFonts w:ascii="Times New Roman" w:hAnsi="Times New Roman" w:cs="Times New Roman"/>
          <w:sz w:val="24"/>
          <w:szCs w:val="24"/>
        </w:rPr>
        <w:t xml:space="preserve"> nepřímou závislost</w:t>
      </w:r>
      <w:r w:rsidR="00740879" w:rsidRPr="007628FA">
        <w:rPr>
          <w:rFonts w:ascii="Times New Roman" w:hAnsi="Times New Roman" w:cs="Times New Roman"/>
          <w:sz w:val="24"/>
          <w:szCs w:val="24"/>
        </w:rPr>
        <w:t xml:space="preserve"> </w:t>
      </w:r>
      <w:r w:rsidR="00B97E7C" w:rsidRPr="007628FA">
        <w:rPr>
          <w:rFonts w:ascii="Times New Roman" w:hAnsi="Times New Roman" w:cs="Times New Roman"/>
          <w:sz w:val="24"/>
          <w:szCs w:val="24"/>
        </w:rPr>
        <w:t xml:space="preserve">mezi </w:t>
      </w:r>
      <w:r w:rsidR="00740879" w:rsidRPr="007628FA">
        <w:rPr>
          <w:rFonts w:ascii="Times New Roman" w:hAnsi="Times New Roman" w:cs="Times New Roman"/>
          <w:sz w:val="24"/>
          <w:szCs w:val="24"/>
        </w:rPr>
        <w:t>zhutněním půdy a klíčovými rozměry hlíz</w:t>
      </w:r>
      <w:r w:rsidR="00822814" w:rsidRPr="007628FA">
        <w:rPr>
          <w:rFonts w:ascii="Times New Roman" w:hAnsi="Times New Roman" w:cs="Times New Roman"/>
          <w:sz w:val="24"/>
          <w:szCs w:val="24"/>
        </w:rPr>
        <w:t xml:space="preserve">. </w:t>
      </w:r>
      <w:r w:rsidR="00D95312" w:rsidRPr="007628FA">
        <w:rPr>
          <w:rFonts w:ascii="Times New Roman" w:hAnsi="Times New Roman" w:cs="Times New Roman"/>
          <w:sz w:val="24"/>
          <w:szCs w:val="24"/>
        </w:rPr>
        <w:t>Podle výsledků</w:t>
      </w:r>
      <w:r w:rsidR="00B97E7C" w:rsidRPr="007628FA">
        <w:rPr>
          <w:rFonts w:ascii="Times New Roman" w:hAnsi="Times New Roman" w:cs="Times New Roman"/>
          <w:sz w:val="24"/>
          <w:szCs w:val="24"/>
        </w:rPr>
        <w:t xml:space="preserve"> experimentu</w:t>
      </w:r>
      <w:r w:rsidR="00740879" w:rsidRPr="007628FA">
        <w:rPr>
          <w:rFonts w:ascii="Times New Roman" w:hAnsi="Times New Roman" w:cs="Times New Roman"/>
          <w:sz w:val="24"/>
          <w:szCs w:val="24"/>
        </w:rPr>
        <w:t xml:space="preserve"> </w:t>
      </w:r>
      <w:r w:rsidR="00B97E7C" w:rsidRPr="007628FA">
        <w:rPr>
          <w:rFonts w:ascii="Times New Roman" w:hAnsi="Times New Roman" w:cs="Times New Roman"/>
          <w:sz w:val="24"/>
          <w:szCs w:val="24"/>
        </w:rPr>
        <w:t xml:space="preserve">nemá </w:t>
      </w:r>
      <w:r w:rsidR="00740879" w:rsidRPr="007628FA">
        <w:rPr>
          <w:rFonts w:ascii="Times New Roman" w:hAnsi="Times New Roman" w:cs="Times New Roman"/>
          <w:sz w:val="24"/>
          <w:szCs w:val="24"/>
        </w:rPr>
        <w:t xml:space="preserve">zhutnění půdy </w:t>
      </w:r>
      <w:r w:rsidR="00D95312" w:rsidRPr="007628FA">
        <w:rPr>
          <w:rFonts w:ascii="Times New Roman" w:hAnsi="Times New Roman" w:cs="Times New Roman"/>
          <w:sz w:val="24"/>
          <w:szCs w:val="24"/>
        </w:rPr>
        <w:t>statisticky prokazatelný</w:t>
      </w:r>
      <w:r w:rsidR="00740879" w:rsidRPr="007628FA">
        <w:rPr>
          <w:rFonts w:ascii="Times New Roman" w:hAnsi="Times New Roman" w:cs="Times New Roman"/>
          <w:sz w:val="24"/>
          <w:szCs w:val="24"/>
        </w:rPr>
        <w:t xml:space="preserve"> vliv na odolnost hlíz vůči tlaku a smykové síle. </w:t>
      </w:r>
      <w:r w:rsidR="00D95312" w:rsidRPr="007628FA">
        <w:rPr>
          <w:rFonts w:ascii="Times New Roman" w:hAnsi="Times New Roman" w:cs="Times New Roman"/>
          <w:sz w:val="24"/>
          <w:szCs w:val="24"/>
        </w:rPr>
        <w:t>O</w:t>
      </w:r>
      <w:r w:rsidR="00740879" w:rsidRPr="007628FA">
        <w:rPr>
          <w:rFonts w:ascii="Times New Roman" w:hAnsi="Times New Roman" w:cs="Times New Roman"/>
          <w:sz w:val="24"/>
          <w:szCs w:val="24"/>
        </w:rPr>
        <w:t xml:space="preserve">dolnost hlíz proti pronikání byla </w:t>
      </w:r>
      <w:r w:rsidR="00D95312" w:rsidRPr="007628FA">
        <w:rPr>
          <w:rFonts w:ascii="Times New Roman" w:hAnsi="Times New Roman" w:cs="Times New Roman"/>
          <w:sz w:val="24"/>
          <w:szCs w:val="24"/>
        </w:rPr>
        <w:t xml:space="preserve">naopak zhutněním půdy </w:t>
      </w:r>
      <w:r w:rsidR="00740879" w:rsidRPr="007628FA">
        <w:rPr>
          <w:rFonts w:ascii="Times New Roman" w:hAnsi="Times New Roman" w:cs="Times New Roman"/>
          <w:sz w:val="24"/>
          <w:szCs w:val="24"/>
        </w:rPr>
        <w:t>významně ovlivněna</w:t>
      </w:r>
      <w:r w:rsidR="00D95312" w:rsidRPr="007628FA">
        <w:rPr>
          <w:rFonts w:ascii="Times New Roman" w:hAnsi="Times New Roman" w:cs="Times New Roman"/>
          <w:sz w:val="24"/>
          <w:szCs w:val="24"/>
        </w:rPr>
        <w:t>.</w:t>
      </w:r>
    </w:p>
    <w:p w14:paraId="49F64CB4" w14:textId="77777777" w:rsidR="00915F48" w:rsidRPr="007628FA" w:rsidRDefault="00915F48" w:rsidP="00AF3B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8E9669E" w14:textId="77777777" w:rsidR="00817475" w:rsidRPr="007628FA" w:rsidRDefault="00817475" w:rsidP="00AF3B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8FA">
        <w:rPr>
          <w:rFonts w:ascii="Times New Roman" w:hAnsi="Times New Roman" w:cs="Times New Roman"/>
          <w:b/>
          <w:sz w:val="24"/>
          <w:szCs w:val="24"/>
        </w:rPr>
        <w:t>Zpracoval</w:t>
      </w:r>
      <w:r w:rsidRPr="007628FA">
        <w:rPr>
          <w:rFonts w:ascii="Times New Roman" w:hAnsi="Times New Roman" w:cs="Times New Roman"/>
          <w:sz w:val="24"/>
          <w:szCs w:val="24"/>
        </w:rPr>
        <w:t xml:space="preserve">: Ing. </w:t>
      </w:r>
      <w:r w:rsidR="00AF3B48" w:rsidRPr="007628FA">
        <w:rPr>
          <w:rFonts w:ascii="Times New Roman" w:hAnsi="Times New Roman" w:cs="Times New Roman"/>
          <w:sz w:val="24"/>
          <w:szCs w:val="24"/>
        </w:rPr>
        <w:t>Jiří Souček</w:t>
      </w:r>
      <w:r w:rsidRPr="007628FA">
        <w:rPr>
          <w:rFonts w:ascii="Times New Roman" w:hAnsi="Times New Roman" w:cs="Times New Roman"/>
          <w:sz w:val="24"/>
          <w:szCs w:val="24"/>
        </w:rPr>
        <w:t xml:space="preserve">, </w:t>
      </w:r>
      <w:r w:rsidR="00AF3B48" w:rsidRPr="007628FA">
        <w:rPr>
          <w:rFonts w:ascii="Times New Roman" w:hAnsi="Times New Roman" w:cs="Times New Roman"/>
          <w:sz w:val="24"/>
          <w:szCs w:val="24"/>
        </w:rPr>
        <w:t>Ph.D</w:t>
      </w:r>
      <w:r w:rsidRPr="007628FA">
        <w:rPr>
          <w:rFonts w:ascii="Times New Roman" w:hAnsi="Times New Roman" w:cs="Times New Roman"/>
          <w:sz w:val="24"/>
          <w:szCs w:val="24"/>
        </w:rPr>
        <w:t xml:space="preserve">., </w:t>
      </w:r>
      <w:r w:rsidR="00AF3B48" w:rsidRPr="007628FA">
        <w:rPr>
          <w:rFonts w:ascii="Times New Roman" w:hAnsi="Times New Roman" w:cs="Times New Roman"/>
          <w:sz w:val="24"/>
          <w:szCs w:val="24"/>
        </w:rPr>
        <w:t>VÚZT</w:t>
      </w:r>
      <w:r w:rsidRPr="007628FA">
        <w:rPr>
          <w:rFonts w:ascii="Times New Roman" w:hAnsi="Times New Roman" w:cs="Times New Roman"/>
          <w:sz w:val="24"/>
          <w:szCs w:val="24"/>
        </w:rPr>
        <w:t xml:space="preserve">, </w:t>
      </w:r>
      <w:r w:rsidR="00AF3B48" w:rsidRPr="007628FA">
        <w:rPr>
          <w:rFonts w:ascii="Times New Roman" w:hAnsi="Times New Roman" w:cs="Times New Roman"/>
          <w:sz w:val="24"/>
          <w:szCs w:val="24"/>
        </w:rPr>
        <w:t>jiri.soucek@vuzt</w:t>
      </w:r>
      <w:r w:rsidRPr="007628FA">
        <w:rPr>
          <w:rFonts w:ascii="Times New Roman" w:hAnsi="Times New Roman" w:cs="Times New Roman"/>
          <w:sz w:val="24"/>
          <w:szCs w:val="24"/>
        </w:rPr>
        <w:t xml:space="preserve">.cz </w:t>
      </w:r>
    </w:p>
    <w:p w14:paraId="7D126AF9" w14:textId="77777777" w:rsidR="00817475" w:rsidRPr="007628FA" w:rsidRDefault="00817475">
      <w:pPr>
        <w:rPr>
          <w:rFonts w:ascii="Times New Roman" w:hAnsi="Times New Roman" w:cs="Times New Roman"/>
          <w:sz w:val="24"/>
          <w:szCs w:val="24"/>
        </w:rPr>
      </w:pPr>
    </w:p>
    <w:sectPr w:rsidR="00817475" w:rsidRPr="0076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75"/>
    <w:rsid w:val="000234F3"/>
    <w:rsid w:val="00050A36"/>
    <w:rsid w:val="00093864"/>
    <w:rsid w:val="000C40FF"/>
    <w:rsid w:val="000D1409"/>
    <w:rsid w:val="0010559B"/>
    <w:rsid w:val="001F0BEA"/>
    <w:rsid w:val="00225A98"/>
    <w:rsid w:val="0025186B"/>
    <w:rsid w:val="0025732E"/>
    <w:rsid w:val="00271AB3"/>
    <w:rsid w:val="002A46B9"/>
    <w:rsid w:val="002B7D4F"/>
    <w:rsid w:val="003275D9"/>
    <w:rsid w:val="00337A01"/>
    <w:rsid w:val="00350BD5"/>
    <w:rsid w:val="003626C3"/>
    <w:rsid w:val="00422671"/>
    <w:rsid w:val="004A28F2"/>
    <w:rsid w:val="004A345B"/>
    <w:rsid w:val="004D714B"/>
    <w:rsid w:val="004E018C"/>
    <w:rsid w:val="00516AD0"/>
    <w:rsid w:val="005247B8"/>
    <w:rsid w:val="00565A89"/>
    <w:rsid w:val="00734727"/>
    <w:rsid w:val="00740879"/>
    <w:rsid w:val="0075533C"/>
    <w:rsid w:val="007628FA"/>
    <w:rsid w:val="00795761"/>
    <w:rsid w:val="007B14E9"/>
    <w:rsid w:val="00817475"/>
    <w:rsid w:val="00822814"/>
    <w:rsid w:val="00915F48"/>
    <w:rsid w:val="009427A1"/>
    <w:rsid w:val="009524A6"/>
    <w:rsid w:val="00983EED"/>
    <w:rsid w:val="00AA1ED3"/>
    <w:rsid w:val="00AA3809"/>
    <w:rsid w:val="00AC6C8F"/>
    <w:rsid w:val="00AF3B48"/>
    <w:rsid w:val="00B565C5"/>
    <w:rsid w:val="00B97E7C"/>
    <w:rsid w:val="00C250C6"/>
    <w:rsid w:val="00C66A26"/>
    <w:rsid w:val="00CC79C3"/>
    <w:rsid w:val="00CD4427"/>
    <w:rsid w:val="00CD649C"/>
    <w:rsid w:val="00D17A46"/>
    <w:rsid w:val="00D46E37"/>
    <w:rsid w:val="00D76000"/>
    <w:rsid w:val="00D95312"/>
    <w:rsid w:val="00E05140"/>
    <w:rsid w:val="00E54EE5"/>
    <w:rsid w:val="00EB4242"/>
    <w:rsid w:val="00F529A3"/>
    <w:rsid w:val="00F832BB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7895"/>
  <w15:chartTrackingRefBased/>
  <w15:docId w15:val="{76CDC9FC-ADE5-4664-940A-37CE71E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4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3B4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3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Kateřina Lukáčová</cp:lastModifiedBy>
  <cp:revision>2</cp:revision>
  <dcterms:created xsi:type="dcterms:W3CDTF">2022-02-14T13:51:00Z</dcterms:created>
  <dcterms:modified xsi:type="dcterms:W3CDTF">2022-02-14T13:51:00Z</dcterms:modified>
</cp:coreProperties>
</file>