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1446" w14:textId="77777777" w:rsidR="00817475" w:rsidRPr="007460DA" w:rsidRDefault="006B18FA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Může dálkový průzkum pomocí drony uspokojivě odhadnout pH půdy v porostu jarní pšenice v jihozápadní Montaně?</w:t>
      </w:r>
    </w:p>
    <w:p w14:paraId="2BB372E2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4B1D73" w14:textId="77777777" w:rsidR="00175EB2" w:rsidRDefault="006B18FA" w:rsidP="006B18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drone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remote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sensing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accurately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estimate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pH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8FA">
        <w:rPr>
          <w:rFonts w:ascii="Times New Roman" w:hAnsi="Times New Roman" w:cs="Times New Roman"/>
          <w:b/>
          <w:sz w:val="24"/>
          <w:szCs w:val="24"/>
        </w:rPr>
        <w:t xml:space="preserve">in a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spring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wheat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B18FA">
        <w:rPr>
          <w:rFonts w:ascii="Times New Roman" w:hAnsi="Times New Roman" w:cs="Times New Roman"/>
          <w:b/>
          <w:sz w:val="24"/>
          <w:szCs w:val="24"/>
        </w:rPr>
        <w:t>southwest</w:t>
      </w:r>
      <w:proofErr w:type="spellEnd"/>
      <w:r w:rsidRPr="006B18FA">
        <w:rPr>
          <w:rFonts w:ascii="Times New Roman" w:hAnsi="Times New Roman" w:cs="Times New Roman"/>
          <w:b/>
          <w:sz w:val="24"/>
          <w:szCs w:val="24"/>
        </w:rPr>
        <w:t xml:space="preserve"> Montana?</w:t>
      </w:r>
    </w:p>
    <w:p w14:paraId="42B573FB" w14:textId="77777777" w:rsidR="006B18FA" w:rsidRPr="007460DA" w:rsidRDefault="006B18FA" w:rsidP="006B18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2F4EA8" w14:textId="77777777" w:rsidR="00175EB2" w:rsidRDefault="006B18FA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B18FA">
        <w:rPr>
          <w:rFonts w:ascii="Times New Roman" w:hAnsi="Times New Roman" w:cs="Times New Roman"/>
          <w:sz w:val="24"/>
          <w:szCs w:val="24"/>
        </w:rPr>
        <w:t>Hailey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Webb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Barnes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Powell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r w:rsidRPr="006B18FA">
        <w:rPr>
          <w:rFonts w:ascii="Times New Roman" w:hAnsi="Times New Roman" w:cs="Times New Roman"/>
          <w:sz w:val="24"/>
          <w:szCs w:val="24"/>
        </w:rPr>
        <w:t>Jones</w:t>
      </w:r>
      <w:r>
        <w:rPr>
          <w:rFonts w:ascii="Times New Roman" w:hAnsi="Times New Roman" w:cs="Times New Roman"/>
          <w:sz w:val="24"/>
          <w:szCs w:val="24"/>
        </w:rPr>
        <w:t xml:space="preserve">, C. 2021.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drone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accurately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pH in a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18FA">
        <w:rPr>
          <w:rFonts w:ascii="Times New Roman" w:hAnsi="Times New Roman" w:cs="Times New Roman"/>
          <w:sz w:val="24"/>
          <w:szCs w:val="24"/>
        </w:rPr>
        <w:t>southwest</w:t>
      </w:r>
      <w:proofErr w:type="spellEnd"/>
      <w:r w:rsidRPr="006B18FA">
        <w:rPr>
          <w:rFonts w:ascii="Times New Roman" w:hAnsi="Times New Roman" w:cs="Times New Roman"/>
          <w:sz w:val="24"/>
          <w:szCs w:val="24"/>
        </w:rPr>
        <w:t xml:space="preserve"> Montana?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A58" w:rsidRPr="00325A58">
        <w:rPr>
          <w:rFonts w:ascii="Times New Roman" w:hAnsi="Times New Roman" w:cs="Times New Roman"/>
          <w:sz w:val="24"/>
          <w:szCs w:val="24"/>
        </w:rPr>
        <w:t>(2021). https://doi.org/10.1007/s11119-021-09812-z</w:t>
      </w:r>
    </w:p>
    <w:p w14:paraId="1FE96125" w14:textId="77777777" w:rsidR="006B18FA" w:rsidRDefault="006B18FA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408150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3685">
        <w:rPr>
          <w:rFonts w:ascii="Times New Roman" w:hAnsi="Times New Roman" w:cs="Times New Roman"/>
          <w:sz w:val="24"/>
          <w:szCs w:val="24"/>
        </w:rPr>
        <w:t>UAS, pšenice, pH, půda, kyselost.</w:t>
      </w:r>
    </w:p>
    <w:p w14:paraId="60ADAEBB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151F84" w14:textId="77777777" w:rsidR="00817475" w:rsidRPr="007460DA" w:rsidRDefault="00817475" w:rsidP="00596C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6CC7">
        <w:rPr>
          <w:rFonts w:ascii="Times New Roman" w:hAnsi="Times New Roman" w:cs="Times New Roman"/>
          <w:sz w:val="24"/>
          <w:szCs w:val="24"/>
        </w:rPr>
        <w:t xml:space="preserve"> </w:t>
      </w:r>
      <w:r w:rsidR="00123685" w:rsidRPr="00123685">
        <w:rPr>
          <w:rFonts w:ascii="Times New Roman" w:hAnsi="Times New Roman" w:cs="Times New Roman"/>
          <w:sz w:val="24"/>
          <w:szCs w:val="24"/>
        </w:rPr>
        <w:t>https://link.springer.com/article/10.1007/s11119-021-09812-z</w:t>
      </w:r>
      <w:r w:rsidR="00123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6CDC9" w14:textId="77777777" w:rsidR="00596CC7" w:rsidRDefault="00596CC7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19920" w14:textId="3AC70B48" w:rsidR="008A65C3" w:rsidRDefault="00123685" w:rsidP="008A65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Kyselost</w:t>
      </w:r>
      <w:r w:rsidRPr="00123685">
        <w:rPr>
          <w:rFonts w:ascii="Times New Roman" w:hAnsi="Times New Roman" w:cs="Times New Roman"/>
          <w:sz w:val="24"/>
          <w:szCs w:val="24"/>
        </w:rPr>
        <w:t xml:space="preserve"> půdy je rostoucí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23685">
        <w:rPr>
          <w:rFonts w:ascii="Times New Roman" w:hAnsi="Times New Roman" w:cs="Times New Roman"/>
          <w:sz w:val="24"/>
          <w:szCs w:val="24"/>
        </w:rPr>
        <w:t xml:space="preserve"> problém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23685">
        <w:rPr>
          <w:rFonts w:ascii="Times New Roman" w:hAnsi="Times New Roman" w:cs="Times New Roman"/>
          <w:sz w:val="24"/>
          <w:szCs w:val="24"/>
        </w:rPr>
        <w:t xml:space="preserve"> v polosuchých </w:t>
      </w:r>
      <w:proofErr w:type="spellStart"/>
      <w:r w:rsidRPr="00123685">
        <w:rPr>
          <w:rFonts w:ascii="Times New Roman" w:hAnsi="Times New Roman" w:cs="Times New Roman"/>
          <w:sz w:val="24"/>
          <w:szCs w:val="24"/>
        </w:rPr>
        <w:t>agroekosystémech</w:t>
      </w:r>
      <w:proofErr w:type="spellEnd"/>
      <w:r w:rsidRPr="001236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Např. v </w:t>
      </w:r>
      <w:r w:rsidRPr="00123685">
        <w:rPr>
          <w:rFonts w:ascii="Times New Roman" w:hAnsi="Times New Roman" w:cs="Times New Roman"/>
          <w:sz w:val="24"/>
          <w:szCs w:val="24"/>
        </w:rPr>
        <w:t>Montan</w:t>
      </w:r>
      <w:r>
        <w:rPr>
          <w:rFonts w:ascii="Times New Roman" w:hAnsi="Times New Roman" w:cs="Times New Roman"/>
          <w:sz w:val="24"/>
          <w:szCs w:val="24"/>
        </w:rPr>
        <w:t>ě (USA)</w:t>
      </w:r>
      <w:r w:rsidRPr="00123685">
        <w:rPr>
          <w:rFonts w:ascii="Times New Roman" w:hAnsi="Times New Roman" w:cs="Times New Roman"/>
          <w:sz w:val="24"/>
          <w:szCs w:val="24"/>
        </w:rPr>
        <w:t xml:space="preserve"> byly úrovně pH půdy pod 5,5 zdokumentovány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Pr="00123685">
        <w:rPr>
          <w:rFonts w:ascii="Times New Roman" w:hAnsi="Times New Roman" w:cs="Times New Roman"/>
          <w:sz w:val="24"/>
          <w:szCs w:val="24"/>
        </w:rPr>
        <w:t xml:space="preserve">téměř </w:t>
      </w:r>
      <w:r>
        <w:rPr>
          <w:rFonts w:ascii="Times New Roman" w:hAnsi="Times New Roman" w:cs="Times New Roman"/>
          <w:sz w:val="24"/>
          <w:szCs w:val="24"/>
        </w:rPr>
        <w:t>na polovině území</w:t>
      </w:r>
      <w:r w:rsidRPr="00123685">
        <w:rPr>
          <w:rFonts w:ascii="Times New Roman" w:hAnsi="Times New Roman" w:cs="Times New Roman"/>
          <w:sz w:val="24"/>
          <w:szCs w:val="24"/>
        </w:rPr>
        <w:t xml:space="preserve">. Kyselé půdy mají potenciál </w:t>
      </w:r>
      <w:r>
        <w:rPr>
          <w:rFonts w:ascii="Times New Roman" w:hAnsi="Times New Roman" w:cs="Times New Roman"/>
          <w:sz w:val="24"/>
          <w:szCs w:val="24"/>
        </w:rPr>
        <w:t xml:space="preserve">vedoucí </w:t>
      </w:r>
      <w:r w:rsidRPr="00123685">
        <w:rPr>
          <w:rFonts w:ascii="Times New Roman" w:hAnsi="Times New Roman" w:cs="Times New Roman"/>
          <w:sz w:val="24"/>
          <w:szCs w:val="24"/>
        </w:rPr>
        <w:t>ke snížení výnosu plodin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23685">
        <w:rPr>
          <w:rFonts w:ascii="Times New Roman" w:hAnsi="Times New Roman" w:cs="Times New Roman"/>
          <w:sz w:val="24"/>
          <w:szCs w:val="24"/>
        </w:rPr>
        <w:t xml:space="preserve">etody identifikace a sanace kyselých půd jsou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Pr="00123685">
        <w:rPr>
          <w:rFonts w:ascii="Times New Roman" w:hAnsi="Times New Roman" w:cs="Times New Roman"/>
          <w:sz w:val="24"/>
          <w:szCs w:val="24"/>
        </w:rPr>
        <w:t xml:space="preserve">nákladné a časově náročné. </w:t>
      </w:r>
      <w:r>
        <w:rPr>
          <w:rFonts w:ascii="Times New Roman" w:hAnsi="Times New Roman" w:cs="Times New Roman"/>
          <w:sz w:val="24"/>
          <w:szCs w:val="24"/>
        </w:rPr>
        <w:t>Tato studie se proto zabývala</w:t>
      </w:r>
      <w:r w:rsidRPr="00123685">
        <w:rPr>
          <w:rFonts w:ascii="Times New Roman" w:hAnsi="Times New Roman" w:cs="Times New Roman"/>
          <w:sz w:val="24"/>
          <w:szCs w:val="24"/>
        </w:rPr>
        <w:t xml:space="preserve"> relativně nový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23685">
        <w:rPr>
          <w:rFonts w:ascii="Times New Roman" w:hAnsi="Times New Roman" w:cs="Times New Roman"/>
          <w:sz w:val="24"/>
          <w:szCs w:val="24"/>
        </w:rPr>
        <w:t xml:space="preserve"> přístup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23685">
        <w:rPr>
          <w:rFonts w:ascii="Times New Roman" w:hAnsi="Times New Roman" w:cs="Times New Roman"/>
          <w:sz w:val="24"/>
          <w:szCs w:val="24"/>
        </w:rPr>
        <w:t xml:space="preserve"> k identifikaci oblastí kyselých půd pomocí snímků odvozených z bezpilotní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23685">
        <w:rPr>
          <w:rFonts w:ascii="Times New Roman" w:hAnsi="Times New Roman" w:cs="Times New Roman"/>
          <w:sz w:val="24"/>
          <w:szCs w:val="24"/>
        </w:rPr>
        <w:t xml:space="preserve"> vzdušn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123685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ů (UAS)</w:t>
      </w:r>
      <w:r w:rsidRPr="001236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685">
        <w:rPr>
          <w:rFonts w:ascii="Times New Roman" w:hAnsi="Times New Roman" w:cs="Times New Roman"/>
          <w:sz w:val="24"/>
          <w:szCs w:val="24"/>
        </w:rPr>
        <w:t xml:space="preserve">UAS </w:t>
      </w:r>
      <w:r w:rsidR="008A65C3">
        <w:rPr>
          <w:rFonts w:ascii="Times New Roman" w:hAnsi="Times New Roman" w:cs="Times New Roman"/>
          <w:sz w:val="24"/>
          <w:szCs w:val="24"/>
        </w:rPr>
        <w:t>jsou</w:t>
      </w:r>
      <w:r w:rsidRPr="00123685">
        <w:rPr>
          <w:rFonts w:ascii="Times New Roman" w:hAnsi="Times New Roman" w:cs="Times New Roman"/>
          <w:sz w:val="24"/>
          <w:szCs w:val="24"/>
        </w:rPr>
        <w:t xml:space="preserve"> prostřed</w:t>
      </w:r>
      <w:r w:rsidR="008A65C3">
        <w:rPr>
          <w:rFonts w:ascii="Times New Roman" w:hAnsi="Times New Roman" w:cs="Times New Roman"/>
          <w:sz w:val="24"/>
          <w:szCs w:val="24"/>
        </w:rPr>
        <w:t>kem</w:t>
      </w:r>
      <w:r w:rsidRPr="00123685">
        <w:rPr>
          <w:rFonts w:ascii="Times New Roman" w:hAnsi="Times New Roman" w:cs="Times New Roman"/>
          <w:sz w:val="24"/>
          <w:szCs w:val="24"/>
        </w:rPr>
        <w:t xml:space="preserve"> ke shromažďování </w:t>
      </w:r>
      <w:r w:rsidR="008A65C3">
        <w:rPr>
          <w:rFonts w:ascii="Times New Roman" w:hAnsi="Times New Roman" w:cs="Times New Roman"/>
          <w:sz w:val="24"/>
          <w:szCs w:val="24"/>
        </w:rPr>
        <w:t>podrobných</w:t>
      </w:r>
      <w:r w:rsidRPr="00123685">
        <w:rPr>
          <w:rFonts w:ascii="Times New Roman" w:hAnsi="Times New Roman" w:cs="Times New Roman"/>
          <w:sz w:val="24"/>
          <w:szCs w:val="24"/>
        </w:rPr>
        <w:t xml:space="preserve"> multispektrálních snímků v uživatelsky definovaných intervalech pro </w:t>
      </w:r>
      <w:r w:rsidR="008A65C3">
        <w:rPr>
          <w:rFonts w:ascii="Times New Roman" w:hAnsi="Times New Roman" w:cs="Times New Roman"/>
          <w:sz w:val="24"/>
          <w:szCs w:val="24"/>
        </w:rPr>
        <w:t xml:space="preserve">danou </w:t>
      </w:r>
      <w:r w:rsidRPr="00123685">
        <w:rPr>
          <w:rFonts w:ascii="Times New Roman" w:hAnsi="Times New Roman" w:cs="Times New Roman"/>
          <w:sz w:val="24"/>
          <w:szCs w:val="24"/>
        </w:rPr>
        <w:t>oblast zájmu</w:t>
      </w:r>
      <w:r w:rsidR="008A65C3">
        <w:rPr>
          <w:rFonts w:ascii="Times New Roman" w:hAnsi="Times New Roman" w:cs="Times New Roman"/>
          <w:sz w:val="24"/>
          <w:szCs w:val="24"/>
        </w:rPr>
        <w:t xml:space="preserve">, </w:t>
      </w:r>
      <w:r w:rsidRPr="00123685">
        <w:rPr>
          <w:rFonts w:ascii="Times New Roman" w:hAnsi="Times New Roman" w:cs="Times New Roman"/>
          <w:sz w:val="24"/>
          <w:szCs w:val="24"/>
        </w:rPr>
        <w:t xml:space="preserve">v tomto případě </w:t>
      </w:r>
      <w:r w:rsidR="008A65C3">
        <w:rPr>
          <w:rFonts w:ascii="Times New Roman" w:hAnsi="Times New Roman" w:cs="Times New Roman"/>
          <w:sz w:val="24"/>
          <w:szCs w:val="24"/>
        </w:rPr>
        <w:t xml:space="preserve">šlo o </w:t>
      </w:r>
      <w:r w:rsidRPr="00123685">
        <w:rPr>
          <w:rFonts w:ascii="Times New Roman" w:hAnsi="Times New Roman" w:cs="Times New Roman"/>
          <w:sz w:val="24"/>
          <w:szCs w:val="24"/>
        </w:rPr>
        <w:t xml:space="preserve">22 ha </w:t>
      </w:r>
      <w:r w:rsidR="008A65C3">
        <w:rPr>
          <w:rFonts w:ascii="Times New Roman" w:hAnsi="Times New Roman" w:cs="Times New Roman"/>
          <w:sz w:val="24"/>
          <w:szCs w:val="24"/>
        </w:rPr>
        <w:t xml:space="preserve">pozemek </w:t>
      </w:r>
      <w:r w:rsidRPr="00123685">
        <w:rPr>
          <w:rFonts w:ascii="Times New Roman" w:hAnsi="Times New Roman" w:cs="Times New Roman"/>
          <w:sz w:val="24"/>
          <w:szCs w:val="24"/>
        </w:rPr>
        <w:t>pšenice jarní v jihozápadní Montaně.</w:t>
      </w:r>
      <w:r w:rsidR="008A65C3">
        <w:rPr>
          <w:rFonts w:ascii="Times New Roman" w:hAnsi="Times New Roman" w:cs="Times New Roman"/>
          <w:sz w:val="24"/>
          <w:szCs w:val="24"/>
        </w:rPr>
        <w:t xml:space="preserve"> </w:t>
      </w:r>
      <w:r w:rsidR="008A65C3" w:rsidRPr="008A65C3">
        <w:rPr>
          <w:rFonts w:ascii="Times New Roman" w:hAnsi="Times New Roman" w:cs="Times New Roman"/>
          <w:sz w:val="24"/>
          <w:szCs w:val="24"/>
        </w:rPr>
        <w:t xml:space="preserve">Kromě dat </w:t>
      </w:r>
      <w:r w:rsidR="008A65C3">
        <w:rPr>
          <w:rFonts w:ascii="Times New Roman" w:hAnsi="Times New Roman" w:cs="Times New Roman"/>
          <w:sz w:val="24"/>
          <w:szCs w:val="24"/>
        </w:rPr>
        <w:t>z 12 termínů multi</w:t>
      </w:r>
      <w:r w:rsidR="008A65C3" w:rsidRPr="008A65C3">
        <w:rPr>
          <w:rFonts w:ascii="Times New Roman" w:hAnsi="Times New Roman" w:cs="Times New Roman"/>
          <w:sz w:val="24"/>
          <w:szCs w:val="24"/>
        </w:rPr>
        <w:t>spektrální</w:t>
      </w:r>
      <w:r w:rsidR="008A65C3">
        <w:rPr>
          <w:rFonts w:ascii="Times New Roman" w:hAnsi="Times New Roman" w:cs="Times New Roman"/>
          <w:sz w:val="24"/>
          <w:szCs w:val="24"/>
        </w:rPr>
        <w:t>ho</w:t>
      </w:r>
      <w:r w:rsidR="008A65C3" w:rsidRPr="008A65C3">
        <w:rPr>
          <w:rFonts w:ascii="Times New Roman" w:hAnsi="Times New Roman" w:cs="Times New Roman"/>
          <w:sz w:val="24"/>
          <w:szCs w:val="24"/>
        </w:rPr>
        <w:t xml:space="preserve"> pozorování </w:t>
      </w:r>
      <w:r w:rsidR="008A65C3">
        <w:rPr>
          <w:rFonts w:ascii="Times New Roman" w:hAnsi="Times New Roman" w:cs="Times New Roman"/>
          <w:sz w:val="24"/>
          <w:szCs w:val="24"/>
        </w:rPr>
        <w:t>v průběhu</w:t>
      </w:r>
      <w:r w:rsidR="008A65C3" w:rsidRPr="008A65C3">
        <w:rPr>
          <w:rFonts w:ascii="Times New Roman" w:hAnsi="Times New Roman" w:cs="Times New Roman"/>
          <w:sz w:val="24"/>
          <w:szCs w:val="24"/>
        </w:rPr>
        <w:t xml:space="preserve"> vegetační </w:t>
      </w:r>
      <w:r w:rsidR="008A65C3">
        <w:rPr>
          <w:rFonts w:ascii="Times New Roman" w:hAnsi="Times New Roman" w:cs="Times New Roman"/>
          <w:sz w:val="24"/>
          <w:szCs w:val="24"/>
        </w:rPr>
        <w:t>sezóny</w:t>
      </w:r>
      <w:r w:rsidR="008A65C3" w:rsidRPr="008A65C3">
        <w:rPr>
          <w:rFonts w:ascii="Times New Roman" w:hAnsi="Times New Roman" w:cs="Times New Roman"/>
          <w:sz w:val="24"/>
          <w:szCs w:val="24"/>
        </w:rPr>
        <w:t xml:space="preserve"> </w:t>
      </w:r>
      <w:r w:rsidR="008A65C3">
        <w:rPr>
          <w:rFonts w:ascii="Times New Roman" w:hAnsi="Times New Roman" w:cs="Times New Roman"/>
          <w:sz w:val="24"/>
          <w:szCs w:val="24"/>
        </w:rPr>
        <w:t xml:space="preserve">pšenice jarní </w:t>
      </w:r>
      <w:r w:rsidR="008A65C3" w:rsidRPr="008A65C3">
        <w:rPr>
          <w:rFonts w:ascii="Times New Roman" w:hAnsi="Times New Roman" w:cs="Times New Roman"/>
          <w:sz w:val="24"/>
          <w:szCs w:val="24"/>
        </w:rPr>
        <w:t xml:space="preserve">byla za účelem analýzy jejich </w:t>
      </w:r>
      <w:r w:rsidR="008A65C3">
        <w:rPr>
          <w:rFonts w:ascii="Times New Roman" w:hAnsi="Times New Roman" w:cs="Times New Roman"/>
          <w:sz w:val="24"/>
          <w:szCs w:val="24"/>
        </w:rPr>
        <w:t>souvislosti</w:t>
      </w:r>
      <w:r w:rsidR="008A65C3" w:rsidRPr="008A65C3">
        <w:rPr>
          <w:rFonts w:ascii="Times New Roman" w:hAnsi="Times New Roman" w:cs="Times New Roman"/>
          <w:sz w:val="24"/>
          <w:szCs w:val="24"/>
        </w:rPr>
        <w:t xml:space="preserve"> s</w:t>
      </w:r>
      <w:r w:rsidR="008A65C3">
        <w:rPr>
          <w:rFonts w:ascii="Times New Roman" w:hAnsi="Times New Roman" w:cs="Times New Roman"/>
          <w:sz w:val="24"/>
          <w:szCs w:val="24"/>
        </w:rPr>
        <w:t> </w:t>
      </w:r>
      <w:r w:rsidR="008A65C3" w:rsidRPr="008A65C3">
        <w:rPr>
          <w:rFonts w:ascii="Times New Roman" w:hAnsi="Times New Roman" w:cs="Times New Roman"/>
          <w:sz w:val="24"/>
          <w:szCs w:val="24"/>
        </w:rPr>
        <w:t>NDVI</w:t>
      </w:r>
      <w:r w:rsidR="008A65C3">
        <w:rPr>
          <w:rFonts w:ascii="Times New Roman" w:hAnsi="Times New Roman" w:cs="Times New Roman"/>
          <w:sz w:val="24"/>
          <w:szCs w:val="24"/>
        </w:rPr>
        <w:t xml:space="preserve"> také</w:t>
      </w:r>
      <w:r w:rsidR="008A65C3" w:rsidRPr="008A65C3">
        <w:rPr>
          <w:rFonts w:ascii="Times New Roman" w:hAnsi="Times New Roman" w:cs="Times New Roman"/>
          <w:sz w:val="24"/>
          <w:szCs w:val="24"/>
        </w:rPr>
        <w:t xml:space="preserve"> shromážděna terénní měření pH a dalších vlastností půdy</w:t>
      </w:r>
      <w:r w:rsidR="003B4FF9">
        <w:rPr>
          <w:rFonts w:ascii="Times New Roman" w:hAnsi="Times New Roman" w:cs="Times New Roman"/>
          <w:sz w:val="24"/>
          <w:szCs w:val="24"/>
        </w:rPr>
        <w:t>. Závislost těchto dat byla hodnocena pomocí lineární regrese. Prostorově oh</w:t>
      </w:r>
      <w:r w:rsidR="00924EA5">
        <w:rPr>
          <w:rFonts w:ascii="Times New Roman" w:hAnsi="Times New Roman" w:cs="Times New Roman"/>
          <w:sz w:val="24"/>
          <w:szCs w:val="24"/>
        </w:rPr>
        <w:t>r</w:t>
      </w:r>
      <w:r w:rsidR="003B4FF9">
        <w:rPr>
          <w:rFonts w:ascii="Times New Roman" w:hAnsi="Times New Roman" w:cs="Times New Roman"/>
          <w:sz w:val="24"/>
          <w:szCs w:val="24"/>
        </w:rPr>
        <w:t xml:space="preserve">aničený odhad pH půdy byl na sledovaném pozemku posléze vypočítán za pomoci modelu vytvořeného kombinovanou metodou strojového učení </w:t>
      </w:r>
      <w:proofErr w:type="spellStart"/>
      <w:r w:rsidR="003B4FF9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="003B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F9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3B4FF9">
        <w:rPr>
          <w:rFonts w:ascii="Times New Roman" w:hAnsi="Times New Roman" w:cs="Times New Roman"/>
          <w:sz w:val="24"/>
          <w:szCs w:val="24"/>
        </w:rPr>
        <w:t xml:space="preserve"> (náhodný les). 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Modely lineární regrese ukázaly, že většina </w:t>
      </w:r>
      <w:r w:rsidR="003B4FF9">
        <w:rPr>
          <w:rFonts w:ascii="Times New Roman" w:hAnsi="Times New Roman" w:cs="Times New Roman"/>
          <w:sz w:val="24"/>
          <w:szCs w:val="24"/>
        </w:rPr>
        <w:t>rozdílů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v NDVI v rané sezóně byla </w:t>
      </w:r>
      <w:r w:rsidR="003B4FF9">
        <w:rPr>
          <w:rFonts w:ascii="Times New Roman" w:hAnsi="Times New Roman" w:cs="Times New Roman"/>
          <w:sz w:val="24"/>
          <w:szCs w:val="24"/>
        </w:rPr>
        <w:t>zapříčiněna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rozdíl</w:t>
      </w:r>
      <w:r w:rsidR="003B4FF9">
        <w:rPr>
          <w:rFonts w:ascii="Times New Roman" w:hAnsi="Times New Roman" w:cs="Times New Roman"/>
          <w:sz w:val="24"/>
          <w:szCs w:val="24"/>
        </w:rPr>
        <w:t>y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v pH půdy a </w:t>
      </w:r>
      <w:r w:rsidR="003B4FF9">
        <w:rPr>
          <w:rFonts w:ascii="Times New Roman" w:hAnsi="Times New Roman" w:cs="Times New Roman"/>
          <w:sz w:val="24"/>
          <w:szCs w:val="24"/>
        </w:rPr>
        <w:t xml:space="preserve">obsahu </w:t>
      </w:r>
      <w:r w:rsidR="003B4FF9" w:rsidRPr="003B4FF9">
        <w:rPr>
          <w:rFonts w:ascii="Times New Roman" w:hAnsi="Times New Roman" w:cs="Times New Roman"/>
          <w:sz w:val="24"/>
          <w:szCs w:val="24"/>
        </w:rPr>
        <w:t>půdní</w:t>
      </w:r>
      <w:r w:rsidR="003B4FF9">
        <w:rPr>
          <w:rFonts w:ascii="Times New Roman" w:hAnsi="Times New Roman" w:cs="Times New Roman"/>
          <w:sz w:val="24"/>
          <w:szCs w:val="24"/>
        </w:rPr>
        <w:t>ch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organick</w:t>
      </w:r>
      <w:r w:rsidR="003B4FF9">
        <w:rPr>
          <w:rFonts w:ascii="Times New Roman" w:hAnsi="Times New Roman" w:cs="Times New Roman"/>
          <w:sz w:val="24"/>
          <w:szCs w:val="24"/>
        </w:rPr>
        <w:t>ých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lát</w:t>
      </w:r>
      <w:r w:rsidR="003B4FF9">
        <w:rPr>
          <w:rFonts w:ascii="Times New Roman" w:hAnsi="Times New Roman" w:cs="Times New Roman"/>
          <w:sz w:val="24"/>
          <w:szCs w:val="24"/>
        </w:rPr>
        <w:t>ek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, zatímco </w:t>
      </w:r>
      <w:r w:rsidR="003B4FF9">
        <w:rPr>
          <w:rFonts w:ascii="Times New Roman" w:hAnsi="Times New Roman" w:cs="Times New Roman"/>
          <w:sz w:val="24"/>
          <w:szCs w:val="24"/>
        </w:rPr>
        <w:t>rozdíly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v NDVI v pozdější </w:t>
      </w:r>
      <w:r w:rsidR="003B4FF9">
        <w:rPr>
          <w:rFonts w:ascii="Times New Roman" w:hAnsi="Times New Roman" w:cs="Times New Roman"/>
          <w:sz w:val="24"/>
          <w:szCs w:val="24"/>
        </w:rPr>
        <w:t>fázi růstu již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méně souvisel</w:t>
      </w:r>
      <w:r w:rsidR="003B4FF9">
        <w:rPr>
          <w:rFonts w:ascii="Times New Roman" w:hAnsi="Times New Roman" w:cs="Times New Roman"/>
          <w:sz w:val="24"/>
          <w:szCs w:val="24"/>
        </w:rPr>
        <w:t>y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s pH půdy. Model </w:t>
      </w:r>
      <w:r w:rsidR="003B4FF9">
        <w:rPr>
          <w:rFonts w:ascii="Times New Roman" w:hAnsi="Times New Roman" w:cs="Times New Roman"/>
          <w:sz w:val="24"/>
          <w:szCs w:val="24"/>
        </w:rPr>
        <w:t>vytvořený metodou strojového učení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F9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="003B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F9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="003B4FF9">
        <w:rPr>
          <w:rFonts w:ascii="Times New Roman" w:hAnsi="Times New Roman" w:cs="Times New Roman"/>
          <w:sz w:val="24"/>
          <w:szCs w:val="24"/>
        </w:rPr>
        <w:t xml:space="preserve"> byl schopen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</w:t>
      </w:r>
      <w:r w:rsidR="003B4FF9">
        <w:rPr>
          <w:rFonts w:ascii="Times New Roman" w:hAnsi="Times New Roman" w:cs="Times New Roman"/>
          <w:sz w:val="24"/>
          <w:szCs w:val="24"/>
        </w:rPr>
        <w:t xml:space="preserve">předpovídat 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pH půdy s </w:t>
      </w:r>
      <w:r w:rsidR="003B4FF9">
        <w:rPr>
          <w:rFonts w:ascii="Times New Roman" w:hAnsi="Times New Roman" w:cs="Times New Roman"/>
          <w:sz w:val="24"/>
          <w:szCs w:val="24"/>
        </w:rPr>
        <w:t>dobrou</w:t>
      </w:r>
      <w:r w:rsidR="003B4FF9" w:rsidRPr="003B4FF9">
        <w:rPr>
          <w:rFonts w:ascii="Times New Roman" w:hAnsi="Times New Roman" w:cs="Times New Roman"/>
          <w:sz w:val="24"/>
          <w:szCs w:val="24"/>
        </w:rPr>
        <w:t xml:space="preserve"> přesností (RMSE = 0,72).</w:t>
      </w:r>
      <w:r w:rsidR="00A26A32">
        <w:rPr>
          <w:rFonts w:ascii="Times New Roman" w:hAnsi="Times New Roman" w:cs="Times New Roman"/>
          <w:sz w:val="24"/>
          <w:szCs w:val="24"/>
        </w:rPr>
        <w:t xml:space="preserve"> Z výsledků této studie je zřejmé, že indexu NDVI získaného z měření pomocí UAS lze využít také pro potřeby identifikace oblastí půdy s vyšší kyselostí. </w:t>
      </w:r>
      <w:r w:rsidR="00A26A32" w:rsidRPr="00A26A32">
        <w:rPr>
          <w:rFonts w:ascii="Times New Roman" w:hAnsi="Times New Roman" w:cs="Times New Roman"/>
          <w:sz w:val="24"/>
          <w:szCs w:val="24"/>
        </w:rPr>
        <w:t xml:space="preserve">Metodika navržená v této studii by </w:t>
      </w:r>
      <w:r w:rsidR="00A26A32">
        <w:rPr>
          <w:rFonts w:ascii="Times New Roman" w:hAnsi="Times New Roman" w:cs="Times New Roman"/>
          <w:sz w:val="24"/>
          <w:szCs w:val="24"/>
        </w:rPr>
        <w:t>měla umožnit</w:t>
      </w:r>
      <w:r w:rsidR="00A26A32" w:rsidRPr="00A26A32">
        <w:rPr>
          <w:rFonts w:ascii="Times New Roman" w:hAnsi="Times New Roman" w:cs="Times New Roman"/>
          <w:sz w:val="24"/>
          <w:szCs w:val="24"/>
        </w:rPr>
        <w:t xml:space="preserve"> </w:t>
      </w:r>
      <w:r w:rsidR="00A26A32">
        <w:rPr>
          <w:rFonts w:ascii="Times New Roman" w:hAnsi="Times New Roman" w:cs="Times New Roman"/>
          <w:sz w:val="24"/>
          <w:szCs w:val="24"/>
        </w:rPr>
        <w:t>zemědělcům</w:t>
      </w:r>
      <w:r w:rsidR="00A26A32" w:rsidRPr="00A26A32">
        <w:rPr>
          <w:rFonts w:ascii="Times New Roman" w:hAnsi="Times New Roman" w:cs="Times New Roman"/>
          <w:sz w:val="24"/>
          <w:szCs w:val="24"/>
        </w:rPr>
        <w:t xml:space="preserve"> snadn</w:t>
      </w:r>
      <w:r w:rsidR="00A26A32">
        <w:rPr>
          <w:rFonts w:ascii="Times New Roman" w:hAnsi="Times New Roman" w:cs="Times New Roman"/>
          <w:sz w:val="24"/>
          <w:szCs w:val="24"/>
        </w:rPr>
        <w:t>ěji</w:t>
      </w:r>
      <w:r w:rsidR="00A26A32" w:rsidRPr="00A26A32">
        <w:rPr>
          <w:rFonts w:ascii="Times New Roman" w:hAnsi="Times New Roman" w:cs="Times New Roman"/>
          <w:sz w:val="24"/>
          <w:szCs w:val="24"/>
        </w:rPr>
        <w:t xml:space="preserve"> identifikovat kyselé půdy a</w:t>
      </w:r>
      <w:r w:rsidR="00A26A32">
        <w:rPr>
          <w:rFonts w:ascii="Times New Roman" w:hAnsi="Times New Roman" w:cs="Times New Roman"/>
          <w:sz w:val="24"/>
          <w:szCs w:val="24"/>
        </w:rPr>
        <w:t xml:space="preserve"> napravit tuto situaci</w:t>
      </w:r>
      <w:r w:rsidR="00A26A32" w:rsidRPr="00A26A32">
        <w:rPr>
          <w:rFonts w:ascii="Times New Roman" w:hAnsi="Times New Roman" w:cs="Times New Roman"/>
          <w:sz w:val="24"/>
          <w:szCs w:val="24"/>
        </w:rPr>
        <w:t xml:space="preserve"> nákladově efektivnějším a včasnějším způsobem.</w:t>
      </w:r>
    </w:p>
    <w:p w14:paraId="0108A71F" w14:textId="43FFFB32" w:rsidR="00924EA5" w:rsidRDefault="00924EA5" w:rsidP="008A65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48A13" w14:textId="68A2E28F" w:rsidR="00924EA5" w:rsidRPr="008A65C3" w:rsidRDefault="00924EA5" w:rsidP="008A65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Kyselé pH půdy výrazně negativně ovlivňuje její úrodnost a s tímto problémem se potýkáme i u nás. Měřit půdní pH ale není úplně jednoduché, a proto ani levné, obzvláště v hustší síti pro potřeby precizního zemědělství. Uvedená metoda by proto mohla být užitečná a rovněž poměrně snadno aplikovatelná i v našich podmínkách.</w:t>
      </w:r>
    </w:p>
    <w:p w14:paraId="408C29D5" w14:textId="77777777" w:rsidR="004A28F2" w:rsidRDefault="004A28F2"/>
    <w:p w14:paraId="5C2D959C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prof. </w:t>
      </w:r>
      <w:r w:rsidR="00596CC7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596CC7">
        <w:rPr>
          <w:rFonts w:ascii="Times New Roman" w:hAnsi="Times New Roman" w:cs="Times New Roman"/>
          <w:sz w:val="24"/>
          <w:szCs w:val="24"/>
        </w:rPr>
        <w:t>František Kumhála</w:t>
      </w:r>
      <w:r>
        <w:rPr>
          <w:rFonts w:ascii="Times New Roman" w:hAnsi="Times New Roman" w:cs="Times New Roman"/>
          <w:sz w:val="24"/>
          <w:szCs w:val="24"/>
        </w:rPr>
        <w:t xml:space="preserve">, ČZU v Praze, </w:t>
      </w:r>
      <w:r w:rsidR="00596CC7">
        <w:rPr>
          <w:rFonts w:ascii="Times New Roman" w:hAnsi="Times New Roman" w:cs="Times New Roman"/>
          <w:sz w:val="24"/>
          <w:szCs w:val="24"/>
        </w:rPr>
        <w:t>kumhala</w:t>
      </w:r>
      <w:r w:rsidRPr="00C87510">
        <w:rPr>
          <w:rFonts w:ascii="Times New Roman" w:hAnsi="Times New Roman" w:cs="Times New Roman"/>
          <w:sz w:val="24"/>
          <w:szCs w:val="24"/>
        </w:rPr>
        <w:t>@</w:t>
      </w:r>
      <w:r w:rsidR="00596CC7">
        <w:rPr>
          <w:rFonts w:ascii="Times New Roman" w:hAnsi="Times New Roman" w:cs="Times New Roman"/>
          <w:sz w:val="24"/>
          <w:szCs w:val="24"/>
        </w:rPr>
        <w:t>tf</w:t>
      </w:r>
      <w:r w:rsidRPr="00C87510">
        <w:rPr>
          <w:rFonts w:ascii="Times New Roman" w:hAnsi="Times New Roman" w:cs="Times New Roman"/>
          <w:sz w:val="24"/>
          <w:szCs w:val="24"/>
        </w:rPr>
        <w:t>.czu.cz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17B94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123685"/>
    <w:rsid w:val="00175EB2"/>
    <w:rsid w:val="00325A58"/>
    <w:rsid w:val="003B4FF9"/>
    <w:rsid w:val="004A28F2"/>
    <w:rsid w:val="00596CC7"/>
    <w:rsid w:val="006A43D0"/>
    <w:rsid w:val="006B18FA"/>
    <w:rsid w:val="007205F5"/>
    <w:rsid w:val="00817475"/>
    <w:rsid w:val="008A65C3"/>
    <w:rsid w:val="00924EA5"/>
    <w:rsid w:val="00966783"/>
    <w:rsid w:val="00A26A32"/>
    <w:rsid w:val="00BA132A"/>
    <w:rsid w:val="00C46392"/>
    <w:rsid w:val="00DD291F"/>
    <w:rsid w:val="00E936F4"/>
    <w:rsid w:val="00ED0611"/>
    <w:rsid w:val="00F529A3"/>
    <w:rsid w:val="00F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26EF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36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3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2021-09-03T08:40:00Z</dcterms:created>
  <dcterms:modified xsi:type="dcterms:W3CDTF">2021-09-03T08:40:00Z</dcterms:modified>
</cp:coreProperties>
</file>