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8232" w14:textId="77777777" w:rsidR="005C6E33" w:rsidRPr="005C6E33" w:rsidRDefault="005C6E33" w:rsidP="005C6E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E33">
        <w:rPr>
          <w:rFonts w:ascii="Times New Roman" w:hAnsi="Times New Roman" w:cs="Times New Roman"/>
          <w:b/>
          <w:bCs/>
          <w:sz w:val="24"/>
          <w:szCs w:val="24"/>
        </w:rPr>
        <w:t>Posklizňové ošetření UV-C zářením snižuje posklizňové hniloby plodů třešní skladovaných při běžné teplotě (20°C)</w:t>
      </w:r>
    </w:p>
    <w:p w14:paraId="0B2F9408" w14:textId="77777777" w:rsidR="005C6E33" w:rsidRPr="005C6E33" w:rsidRDefault="005C6E33" w:rsidP="005C6E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E33">
        <w:rPr>
          <w:rFonts w:ascii="Times New Roman" w:hAnsi="Times New Roman" w:cs="Times New Roman"/>
          <w:b/>
          <w:bCs/>
          <w:sz w:val="24"/>
          <w:szCs w:val="24"/>
        </w:rPr>
        <w:t xml:space="preserve">Postharvest UV-C treatment reduces postharvest decay in sweet cherries stored at ambient temperature (20°C). </w:t>
      </w:r>
    </w:p>
    <w:p w14:paraId="3B4E9E8B" w14:textId="033CDB88" w:rsidR="005C6E33" w:rsidRPr="005C6E33" w:rsidRDefault="005C6E33" w:rsidP="005C6E3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33">
        <w:rPr>
          <w:rFonts w:ascii="Times New Roman" w:hAnsi="Times New Roman" w:cs="Times New Roman"/>
          <w:sz w:val="24"/>
          <w:szCs w:val="24"/>
        </w:rPr>
        <w:t>Pristijono P., Bowyer M. C., Scarlett C. J., Vuong Q. V., Stathopoulos C. E., Vuillemenot L.</w:t>
      </w:r>
      <w:r w:rsidR="008D0708">
        <w:rPr>
          <w:rFonts w:ascii="Times New Roman" w:hAnsi="Times New Roman" w:cs="Times New Roman"/>
          <w:sz w:val="24"/>
          <w:szCs w:val="24"/>
        </w:rPr>
        <w:t>,</w:t>
      </w:r>
      <w:r w:rsidRPr="005C6E33">
        <w:rPr>
          <w:rFonts w:ascii="Times New Roman" w:hAnsi="Times New Roman" w:cs="Times New Roman"/>
          <w:sz w:val="24"/>
          <w:szCs w:val="24"/>
        </w:rPr>
        <w:t xml:space="preserve">  Golding J. B.</w:t>
      </w:r>
      <w:r w:rsidR="008D0708">
        <w:rPr>
          <w:rFonts w:ascii="Times New Roman" w:hAnsi="Times New Roman" w:cs="Times New Roman"/>
          <w:sz w:val="24"/>
          <w:szCs w:val="24"/>
        </w:rPr>
        <w:t xml:space="preserve"> </w:t>
      </w:r>
      <w:r w:rsidR="007C686D">
        <w:rPr>
          <w:rFonts w:ascii="Times New Roman" w:hAnsi="Times New Roman" w:cs="Times New Roman"/>
          <w:sz w:val="24"/>
          <w:szCs w:val="24"/>
        </w:rPr>
        <w:t xml:space="preserve">2019. </w:t>
      </w:r>
      <w:r w:rsidR="008D0708" w:rsidRPr="008D0708">
        <w:rPr>
          <w:rFonts w:ascii="Times New Roman" w:hAnsi="Times New Roman" w:cs="Times New Roman"/>
          <w:sz w:val="24"/>
          <w:szCs w:val="24"/>
        </w:rPr>
        <w:t>Postharvest UV-C treatment reduces postharvest decay in sweet cherries stored at ambient temperature (20°C).</w:t>
      </w:r>
      <w:r w:rsidR="007C686D">
        <w:rPr>
          <w:rFonts w:ascii="Times New Roman" w:hAnsi="Times New Roman" w:cs="Times New Roman"/>
          <w:sz w:val="24"/>
          <w:szCs w:val="24"/>
        </w:rPr>
        <w:t xml:space="preserve"> </w:t>
      </w:r>
      <w:r w:rsidR="007C686D" w:rsidRPr="007C686D">
        <w:rPr>
          <w:rFonts w:ascii="Times New Roman" w:hAnsi="Times New Roman" w:cs="Times New Roman"/>
          <w:sz w:val="24"/>
          <w:szCs w:val="24"/>
        </w:rPr>
        <w:t>Acta Hortic 1256, 441-448</w:t>
      </w:r>
      <w:r w:rsidR="00EF6031">
        <w:rPr>
          <w:rFonts w:ascii="Times New Roman" w:hAnsi="Times New Roman" w:cs="Times New Roman"/>
          <w:sz w:val="24"/>
          <w:szCs w:val="24"/>
        </w:rPr>
        <w:t>.</w:t>
      </w:r>
    </w:p>
    <w:p w14:paraId="522517B5" w14:textId="77777777" w:rsidR="005C6E33" w:rsidRPr="005C6E33" w:rsidRDefault="005C6E33" w:rsidP="005C6E3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33">
        <w:rPr>
          <w:rFonts w:ascii="Times New Roman" w:hAnsi="Times New Roman" w:cs="Times New Roman"/>
          <w:b/>
          <w:bCs/>
          <w:sz w:val="24"/>
          <w:szCs w:val="24"/>
        </w:rPr>
        <w:t xml:space="preserve">Klíčová slova: </w:t>
      </w:r>
      <w:r w:rsidRPr="005C6E33">
        <w:rPr>
          <w:rFonts w:ascii="Times New Roman" w:hAnsi="Times New Roman" w:cs="Times New Roman"/>
          <w:sz w:val="24"/>
          <w:szCs w:val="24"/>
        </w:rPr>
        <w:t>skladování, hniloby, kvalita, barva stopky, pevnost</w:t>
      </w:r>
    </w:p>
    <w:p w14:paraId="717F9F79" w14:textId="56FEF9A9" w:rsidR="005C6E33" w:rsidRPr="005C6E33" w:rsidRDefault="005C6E33" w:rsidP="005C6E33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 w:color="000000"/>
        </w:rPr>
      </w:pPr>
      <w:r w:rsidRPr="005C6E33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5C6E33">
        <w:rPr>
          <w:rFonts w:ascii="Times New Roman" w:hAnsi="Times New Roman" w:cs="Times New Roman"/>
          <w:sz w:val="24"/>
          <w:szCs w:val="24"/>
        </w:rPr>
        <w:t xml:space="preserve"> </w:t>
      </w:r>
      <w:r w:rsidRPr="005C6E33">
        <w:rPr>
          <w:rFonts w:ascii="Times New Roman" w:hAnsi="Times New Roman" w:cs="Times New Roman"/>
          <w:sz w:val="24"/>
          <w:szCs w:val="24"/>
          <w:u w:color="000000"/>
        </w:rPr>
        <w:t>https://www.ishs.org/ishs-article/1256_63</w:t>
      </w:r>
    </w:p>
    <w:p w14:paraId="4815EA8E" w14:textId="77777777" w:rsidR="005C6E33" w:rsidRPr="005C6E33" w:rsidRDefault="005C6E33" w:rsidP="005C6E3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33">
        <w:rPr>
          <w:rFonts w:ascii="Times New Roman" w:hAnsi="Times New Roman" w:cs="Times New Roman"/>
          <w:sz w:val="24"/>
          <w:szCs w:val="24"/>
        </w:rPr>
        <w:t>Ukázalo se, že posklizňové ošetření UV-C (180-280 nm) významně prodlužuje trvanlivost mnoha zahradnických plodin. V této studii byly dva kultivary třešní (´Sweetheart´ a ´Lapins´) vystaveny UV-C světlu v pěti různých intenzitách (0; 2,1; 9,7; 25,3; 50,8 kJ m-2) a následně skladovány po dobu až 9 dnů při 20°C nebo 28 dní při 1°C. Kvalita plodů byla hodnocena podle barvy stopky, odlučitelnosti stopky od plodu, vývoje posklizňových hnilob, barvy dužniny, pevnosti plodu, celkového obsahu rozpustných látek (TSS) a titrovatelné kyselosti (TA). Plody vystavené působení UV-C a skladováné při 20°C zaznamenaly výrazně nižší úrovně výskytu posklizňové hniloby, ale tato reakce na ošetření UV-C nebyla závislá na dávce. Naproti tomu bylo zjištěno, že ošetření UV-C nemá žádný významný vliv na vývoj hnilob u ošetřeného ovoce, pokud je následně skladováno po dobu až 28 dnů při 1°C. Ošetření UV-C zářením nevykazovalo žádný významný vliv na barvu stopky, barvu dužniny, odlučitelnost stopek od plodů, poměr TSS, TA ani TSS/TA u plodů skladovaných při 20 ° C, přestože ošetřené plody ´Lapins´ vykazovaly významně větší pevnost v porovnání s kontrolou. Výsledky ukázaly, že za určitých podmínek má posklizňové ošetření UV-C potenciál snížit výskyt rozpadu a zachovat pevnost dužniny u plodů třešní skladovaných při pokojové teplotě (20°C). Nebyl zaznamenán příznivý efekt na plody skladované při 1°C.</w:t>
      </w:r>
    </w:p>
    <w:p w14:paraId="0BD41E55" w14:textId="7A31AC73" w:rsidR="005C6E33" w:rsidRPr="005C6E33" w:rsidRDefault="005C6E33" w:rsidP="005C6E33">
      <w:pPr>
        <w:jc w:val="both"/>
        <w:rPr>
          <w:rFonts w:ascii="Times New Roman" w:hAnsi="Times New Roman" w:cs="Times New Roman"/>
          <w:sz w:val="24"/>
          <w:szCs w:val="24"/>
        </w:rPr>
      </w:pPr>
      <w:r w:rsidRPr="005C6E33">
        <w:rPr>
          <w:rFonts w:ascii="Times New Roman" w:hAnsi="Times New Roman" w:cs="Times New Roman"/>
          <w:b/>
          <w:bCs/>
          <w:sz w:val="24"/>
          <w:szCs w:val="24"/>
        </w:rPr>
        <w:t xml:space="preserve">Zpracoval: </w:t>
      </w:r>
      <w:r w:rsidRPr="005C6E33">
        <w:rPr>
          <w:rFonts w:ascii="Times New Roman" w:hAnsi="Times New Roman" w:cs="Times New Roman"/>
          <w:sz w:val="24"/>
          <w:szCs w:val="24"/>
        </w:rPr>
        <w:t xml:space="preserve">Ing. Lubor Zelený, Výzkumný a šlechtitelský ústav ovocnářský Holovousy s.r.o., Holovousy 129, 508 01 </w:t>
      </w:r>
      <w:r w:rsidRPr="005C6E33">
        <w:rPr>
          <w:rFonts w:ascii="Times New Roman" w:hAnsi="Times New Roman" w:cs="Times New Roman"/>
          <w:sz w:val="24"/>
          <w:szCs w:val="24"/>
          <w:u w:color="000000"/>
        </w:rPr>
        <w:t>zeleny@vsuo.cz</w:t>
      </w:r>
    </w:p>
    <w:p w14:paraId="4019F08F" w14:textId="77777777" w:rsidR="007E7BA7" w:rsidRPr="005C6E33" w:rsidRDefault="007E7BA7" w:rsidP="005C6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BA7" w:rsidRPr="005C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33"/>
    <w:rsid w:val="005C6E33"/>
    <w:rsid w:val="007C686D"/>
    <w:rsid w:val="007E7BA7"/>
    <w:rsid w:val="008D0708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80BA"/>
  <w15:chartTrackingRefBased/>
  <w15:docId w15:val="{554B9254-F7B2-43B8-BC14-F369AE2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E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C6E33"/>
    <w:rPr>
      <w:color w:val="0563C1"/>
      <w:u w:val="single" w:color="000000"/>
    </w:rPr>
  </w:style>
  <w:style w:type="character" w:customStyle="1" w:styleId="creator-type-label">
    <w:name w:val="creator-type-label"/>
    <w:basedOn w:val="Standardnpsmoodstavce"/>
    <w:rsid w:val="005C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4</cp:revision>
  <dcterms:created xsi:type="dcterms:W3CDTF">2021-11-04T14:01:00Z</dcterms:created>
  <dcterms:modified xsi:type="dcterms:W3CDTF">2022-02-14T14:14:00Z</dcterms:modified>
</cp:coreProperties>
</file>