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7BB1" w14:textId="77777777" w:rsidR="00571154" w:rsidRPr="00571154" w:rsidRDefault="00571154" w:rsidP="00571154">
      <w:pPr>
        <w:rPr>
          <w:rFonts w:ascii="Times New Roman" w:hAnsi="Times New Roman" w:cs="Times New Roman"/>
          <w:b/>
          <w:sz w:val="24"/>
          <w:szCs w:val="24"/>
        </w:rPr>
      </w:pPr>
      <w:r w:rsidRPr="00571154">
        <w:rPr>
          <w:rFonts w:ascii="Times New Roman" w:hAnsi="Times New Roman" w:cs="Times New Roman"/>
          <w:b/>
          <w:sz w:val="24"/>
          <w:szCs w:val="24"/>
        </w:rPr>
        <w:t>Mechanická a chemická regulace plevelů v meziplodinách kukuřice a fazolu</w:t>
      </w:r>
    </w:p>
    <w:p w14:paraId="7AFA211F" w14:textId="77777777" w:rsidR="00571154" w:rsidRPr="00571154" w:rsidRDefault="00571154" w:rsidP="0057115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1154">
        <w:rPr>
          <w:rFonts w:ascii="Times New Roman" w:hAnsi="Times New Roman" w:cs="Times New Roman"/>
          <w:b/>
          <w:sz w:val="24"/>
          <w:szCs w:val="24"/>
        </w:rPr>
        <w:t>Mechanical</w:t>
      </w:r>
      <w:proofErr w:type="spellEnd"/>
      <w:r w:rsidRPr="00571154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571154">
        <w:rPr>
          <w:rFonts w:ascii="Times New Roman" w:hAnsi="Times New Roman" w:cs="Times New Roman"/>
          <w:b/>
          <w:sz w:val="24"/>
          <w:szCs w:val="24"/>
        </w:rPr>
        <w:t>chemical</w:t>
      </w:r>
      <w:proofErr w:type="spellEnd"/>
      <w:r w:rsidRPr="00571154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Pr="00571154">
        <w:rPr>
          <w:rFonts w:ascii="Times New Roman" w:hAnsi="Times New Roman" w:cs="Times New Roman"/>
          <w:b/>
          <w:sz w:val="24"/>
          <w:szCs w:val="24"/>
        </w:rPr>
        <w:t>weed</w:t>
      </w:r>
      <w:proofErr w:type="spellEnd"/>
      <w:r w:rsidRPr="00571154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Pr="00571154">
        <w:rPr>
          <w:rFonts w:ascii="Times New Roman" w:hAnsi="Times New Roman" w:cs="Times New Roman"/>
          <w:b/>
          <w:sz w:val="24"/>
          <w:szCs w:val="24"/>
        </w:rPr>
        <w:t>control</w:t>
      </w:r>
      <w:proofErr w:type="spellEnd"/>
      <w:r w:rsidRPr="00571154">
        <w:rPr>
          <w:rFonts w:ascii="Times New Roman" w:hAnsi="Times New Roman" w:cs="Times New Roman"/>
          <w:b/>
          <w:sz w:val="24"/>
          <w:szCs w:val="24"/>
        </w:rPr>
        <w:t xml:space="preserve"> in </w:t>
      </w:r>
      <w:proofErr w:type="spellStart"/>
      <w:r w:rsidRPr="00571154">
        <w:rPr>
          <w:rFonts w:ascii="Times New Roman" w:hAnsi="Times New Roman" w:cs="Times New Roman"/>
          <w:b/>
          <w:sz w:val="24"/>
          <w:szCs w:val="24"/>
        </w:rPr>
        <w:t>intercropped</w:t>
      </w:r>
      <w:proofErr w:type="spellEnd"/>
      <w:r w:rsidRPr="005711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154">
        <w:rPr>
          <w:rFonts w:ascii="Times New Roman" w:hAnsi="Times New Roman" w:cs="Times New Roman"/>
          <w:b/>
          <w:sz w:val="24"/>
          <w:szCs w:val="24"/>
        </w:rPr>
        <w:t>maize</w:t>
      </w:r>
      <w:proofErr w:type="spellEnd"/>
      <w:r w:rsidRPr="00571154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571154">
        <w:rPr>
          <w:rFonts w:ascii="Times New Roman" w:hAnsi="Times New Roman" w:cs="Times New Roman"/>
          <w:b/>
          <w:sz w:val="24"/>
          <w:szCs w:val="24"/>
        </w:rPr>
        <w:t>bean</w:t>
      </w:r>
      <w:proofErr w:type="spellEnd"/>
    </w:p>
    <w:p w14:paraId="68D58AB6" w14:textId="150D9414" w:rsidR="00571154" w:rsidRPr="00571154" w:rsidRDefault="00571154" w:rsidP="0057115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71154">
        <w:rPr>
          <w:rFonts w:ascii="Times New Roman" w:hAnsi="Times New Roman" w:cs="Times New Roman"/>
          <w:sz w:val="24"/>
          <w:szCs w:val="24"/>
        </w:rPr>
        <w:t>Andert</w:t>
      </w:r>
      <w:proofErr w:type="spellEnd"/>
      <w:r w:rsidRPr="00571154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571154">
        <w:rPr>
          <w:rFonts w:ascii="Times New Roman" w:hAnsi="Times New Roman" w:cs="Times New Roman"/>
          <w:sz w:val="24"/>
          <w:szCs w:val="24"/>
        </w:rPr>
        <w:t>Gerowitt</w:t>
      </w:r>
      <w:proofErr w:type="spellEnd"/>
      <w:r w:rsidRPr="00571154">
        <w:rPr>
          <w:rFonts w:ascii="Times New Roman" w:hAnsi="Times New Roman" w:cs="Times New Roman"/>
          <w:sz w:val="24"/>
          <w:szCs w:val="24"/>
        </w:rPr>
        <w:t xml:space="preserve">, B. (2018) </w:t>
      </w:r>
      <w:proofErr w:type="spellStart"/>
      <w:r w:rsidRPr="00571154">
        <w:rPr>
          <w:rFonts w:ascii="Times New Roman" w:hAnsi="Times New Roman" w:cs="Times New Roman"/>
          <w:sz w:val="24"/>
          <w:szCs w:val="24"/>
        </w:rPr>
        <w:t>Mechanical</w:t>
      </w:r>
      <w:proofErr w:type="spellEnd"/>
      <w:r w:rsidRPr="0057115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71154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57115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71154">
        <w:rPr>
          <w:rFonts w:ascii="Times New Roman" w:hAnsi="Times New Roman" w:cs="Times New Roman"/>
          <w:sz w:val="24"/>
          <w:szCs w:val="24"/>
        </w:rPr>
        <w:t>weed</w:t>
      </w:r>
      <w:proofErr w:type="spellEnd"/>
      <w:r w:rsidRPr="0057115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71154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571154">
        <w:rPr>
          <w:rFonts w:ascii="Times New Roman" w:hAnsi="Times New Roman" w:cs="Times New Roman"/>
          <w:sz w:val="24"/>
          <w:szCs w:val="24"/>
        </w:rPr>
        <w:t xml:space="preserve"> in </w:t>
      </w:r>
      <w:proofErr w:type="spellStart"/>
      <w:r w:rsidRPr="00571154">
        <w:rPr>
          <w:rFonts w:ascii="Times New Roman" w:hAnsi="Times New Roman" w:cs="Times New Roman"/>
          <w:sz w:val="24"/>
          <w:szCs w:val="24"/>
        </w:rPr>
        <w:t>intercropped</w:t>
      </w:r>
      <w:proofErr w:type="spellEnd"/>
      <w:r w:rsidRPr="00571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154">
        <w:rPr>
          <w:rFonts w:ascii="Times New Roman" w:hAnsi="Times New Roman" w:cs="Times New Roman"/>
          <w:sz w:val="24"/>
          <w:szCs w:val="24"/>
        </w:rPr>
        <w:t>maize</w:t>
      </w:r>
      <w:proofErr w:type="spellEnd"/>
      <w:r w:rsidRPr="0057115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71154">
        <w:rPr>
          <w:rFonts w:ascii="Times New Roman" w:hAnsi="Times New Roman" w:cs="Times New Roman"/>
          <w:sz w:val="24"/>
          <w:szCs w:val="24"/>
        </w:rPr>
        <w:t>bean</w:t>
      </w:r>
      <w:proofErr w:type="spellEnd"/>
      <w:r w:rsidRPr="00571154">
        <w:rPr>
          <w:rFonts w:ascii="Times New Roman" w:hAnsi="Times New Roman" w:cs="Times New Roman"/>
          <w:sz w:val="24"/>
          <w:szCs w:val="24"/>
        </w:rPr>
        <w:t>. 28TH GERMAN CONFERENCE ON WEED BIOLOGY AND WEED CONTROL. Julius-Kuhn-Archiv. Vol. 458.  P. Julius-Kuhn-Archiv</w:t>
      </w:r>
    </w:p>
    <w:p w14:paraId="655C7877" w14:textId="77777777" w:rsidR="00571154" w:rsidRPr="00571154" w:rsidRDefault="00571154" w:rsidP="00571154">
      <w:pPr>
        <w:rPr>
          <w:rStyle w:val="value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71154">
        <w:rPr>
          <w:rStyle w:val="value"/>
          <w:rFonts w:ascii="Times New Roman" w:hAnsi="Times New Roman" w:cs="Times New Roman"/>
          <w:b/>
          <w:color w:val="000000"/>
          <w:sz w:val="24"/>
          <w:szCs w:val="24"/>
          <w:lang w:val="en"/>
        </w:rPr>
        <w:t>Dostupný</w:t>
      </w:r>
      <w:proofErr w:type="spellEnd"/>
      <w:r w:rsidRPr="00571154">
        <w:rPr>
          <w:rStyle w:val="value"/>
          <w:rFonts w:ascii="Times New Roman" w:hAnsi="Times New Roman" w:cs="Times New Roman"/>
          <w:b/>
          <w:color w:val="000000"/>
          <w:sz w:val="24"/>
          <w:szCs w:val="24"/>
          <w:lang w:val="en"/>
        </w:rPr>
        <w:t>:</w:t>
      </w:r>
      <w:r w:rsidRPr="00571154">
        <w:rPr>
          <w:rStyle w:val="value"/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hyperlink r:id="rId4" w:history="1">
        <w:r w:rsidRPr="00571154">
          <w:rPr>
            <w:rStyle w:val="Hypertextovodkaz"/>
            <w:rFonts w:ascii="Times New Roman" w:hAnsi="Times New Roman" w:cs="Times New Roman"/>
            <w:sz w:val="24"/>
            <w:szCs w:val="24"/>
          </w:rPr>
          <w:t>"</w:t>
        </w:r>
        <w:proofErr w:type="spellStart"/>
        <w:r w:rsidRPr="00571154">
          <w:rPr>
            <w:rStyle w:val="Hypertextovodkaz"/>
            <w:rFonts w:ascii="Times New Roman" w:hAnsi="Times New Roman" w:cs="Times New Roman"/>
            <w:sz w:val="24"/>
            <w:szCs w:val="24"/>
          </w:rPr>
          <w:t>Weed</w:t>
        </w:r>
        <w:proofErr w:type="spellEnd"/>
        <w:r w:rsidRPr="00571154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71154">
          <w:rPr>
            <w:rStyle w:val="Hypertextovodkaz"/>
            <w:rFonts w:ascii="Times New Roman" w:hAnsi="Times New Roman" w:cs="Times New Roman"/>
            <w:sz w:val="24"/>
            <w:szCs w:val="24"/>
          </w:rPr>
          <w:t>seed</w:t>
        </w:r>
        <w:proofErr w:type="spellEnd"/>
        <w:r w:rsidRPr="00571154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71154">
          <w:rPr>
            <w:rStyle w:val="Hypertextovodkaz"/>
            <w:rFonts w:ascii="Times New Roman" w:hAnsi="Times New Roman" w:cs="Times New Roman"/>
            <w:sz w:val="24"/>
            <w:szCs w:val="24"/>
          </w:rPr>
          <w:t>retention</w:t>
        </w:r>
        <w:proofErr w:type="spellEnd"/>
        <w:r w:rsidRPr="00571154">
          <w:rPr>
            <w:rStyle w:val="Hypertextovodkaz"/>
            <w:rFonts w:ascii="Times New Roman" w:hAnsi="Times New Roman" w:cs="Times New Roman"/>
            <w:sz w:val="24"/>
            <w:szCs w:val="24"/>
          </w:rPr>
          <w:t>" (</w:t>
        </w:r>
        <w:proofErr w:type="spellStart"/>
        <w:r w:rsidRPr="00571154">
          <w:rPr>
            <w:rStyle w:val="Hypertextovodkaz"/>
            <w:rFonts w:ascii="Times New Roman" w:hAnsi="Times New Roman" w:cs="Times New Roman"/>
            <w:sz w:val="24"/>
            <w:szCs w:val="24"/>
          </w:rPr>
          <w:t>Author</w:t>
        </w:r>
        <w:proofErr w:type="spellEnd"/>
        <w:r w:rsidRPr="00571154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71154">
          <w:rPr>
            <w:rStyle w:val="Hypertextovodkaz"/>
            <w:rFonts w:ascii="Times New Roman" w:hAnsi="Times New Roman" w:cs="Times New Roman"/>
            <w:sz w:val="24"/>
            <w:szCs w:val="24"/>
          </w:rPr>
          <w:t>Keywords</w:t>
        </w:r>
        <w:proofErr w:type="spellEnd"/>
        <w:r w:rsidRPr="00571154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) – 9 – Web </w:t>
        </w:r>
        <w:proofErr w:type="spellStart"/>
        <w:r w:rsidRPr="00571154">
          <w:rPr>
            <w:rStyle w:val="Hypertextovodkaz"/>
            <w:rFonts w:ascii="Times New Roman" w:hAnsi="Times New Roman" w:cs="Times New Roman"/>
            <w:sz w:val="24"/>
            <w:szCs w:val="24"/>
          </w:rPr>
          <w:t>of</w:t>
        </w:r>
        <w:proofErr w:type="spellEnd"/>
        <w:r w:rsidRPr="00571154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 Science </w:t>
        </w:r>
        <w:proofErr w:type="spellStart"/>
        <w:r w:rsidRPr="00571154">
          <w:rPr>
            <w:rStyle w:val="Hypertextovodkaz"/>
            <w:rFonts w:ascii="Times New Roman" w:hAnsi="Times New Roman" w:cs="Times New Roman"/>
            <w:sz w:val="24"/>
            <w:szCs w:val="24"/>
          </w:rPr>
          <w:t>Core</w:t>
        </w:r>
        <w:proofErr w:type="spellEnd"/>
        <w:r w:rsidRPr="00571154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71154">
          <w:rPr>
            <w:rStyle w:val="Hypertextovodkaz"/>
            <w:rFonts w:ascii="Times New Roman" w:hAnsi="Times New Roman" w:cs="Times New Roman"/>
            <w:sz w:val="24"/>
            <w:szCs w:val="24"/>
          </w:rPr>
          <w:t>Collection</w:t>
        </w:r>
        <w:proofErr w:type="spellEnd"/>
      </w:hyperlink>
    </w:p>
    <w:p w14:paraId="0C68E36F" w14:textId="0138637F" w:rsidR="00571154" w:rsidRPr="00571154" w:rsidRDefault="00571154" w:rsidP="0057115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71154">
        <w:rPr>
          <w:rStyle w:val="value"/>
          <w:rFonts w:ascii="Times New Roman" w:hAnsi="Times New Roman" w:cs="Times New Roman"/>
          <w:b/>
          <w:color w:val="000000"/>
          <w:sz w:val="24"/>
          <w:szCs w:val="24"/>
        </w:rPr>
        <w:t>Klíčová slova</w:t>
      </w:r>
      <w:r w:rsidRPr="00571154">
        <w:rPr>
          <w:rStyle w:val="value"/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571154">
        <w:rPr>
          <w:rFonts w:ascii="Times New Roman" w:hAnsi="Times New Roman" w:cs="Times New Roman"/>
          <w:sz w:val="24"/>
          <w:szCs w:val="24"/>
        </w:rPr>
        <w:t>Meziplodiny; regulace plevelů, kukuřice; fazole</w:t>
      </w:r>
      <w:r w:rsidRPr="00571154">
        <w:rPr>
          <w:rStyle w:val="Hypertextovodkaz"/>
          <w:rFonts w:ascii="Times New Roman" w:hAnsi="Times New Roman" w:cs="Times New Roman"/>
          <w:color w:val="5E33BF"/>
          <w:sz w:val="24"/>
          <w:szCs w:val="24"/>
          <w:u w:val="none"/>
        </w:rPr>
        <w:t xml:space="preserve">; </w:t>
      </w:r>
    </w:p>
    <w:p w14:paraId="58F59691" w14:textId="6B4DA520" w:rsidR="00571154" w:rsidRPr="00571154" w:rsidRDefault="00571154" w:rsidP="00571154">
      <w:pPr>
        <w:jc w:val="both"/>
        <w:rPr>
          <w:rFonts w:ascii="Times New Roman" w:hAnsi="Times New Roman" w:cs="Times New Roman"/>
          <w:sz w:val="24"/>
          <w:szCs w:val="24"/>
        </w:rPr>
      </w:pPr>
      <w:r w:rsidRPr="00571154">
        <w:rPr>
          <w:rFonts w:ascii="Times New Roman" w:hAnsi="Times New Roman" w:cs="Times New Roman"/>
          <w:sz w:val="24"/>
          <w:szCs w:val="24"/>
        </w:rPr>
        <w:t xml:space="preserve">Meziplodiny kukuřice a fazolí jsou známé pro efektivní využití dostupných živin, vody a světla. Tato studie představuje jednoletý experiment (2017) pro optimalizovanou regulaci plevelů a trav v meziplodinách kukuřice a fazolu. Pro </w:t>
      </w:r>
      <w:proofErr w:type="spellStart"/>
      <w:r w:rsidRPr="00571154">
        <w:rPr>
          <w:rFonts w:ascii="Times New Roman" w:hAnsi="Times New Roman" w:cs="Times New Roman"/>
          <w:sz w:val="24"/>
          <w:szCs w:val="24"/>
        </w:rPr>
        <w:t>meziplodinový</w:t>
      </w:r>
      <w:proofErr w:type="spellEnd"/>
      <w:r w:rsidRPr="00571154">
        <w:rPr>
          <w:rFonts w:ascii="Times New Roman" w:hAnsi="Times New Roman" w:cs="Times New Roman"/>
          <w:sz w:val="24"/>
          <w:szCs w:val="24"/>
        </w:rPr>
        <w:t xml:space="preserve"> systém v Rostocku byl navržen randomizovaný blokový experiment a v rámci tohoto navrženého systému byly porovnány tři chemické a jeden mechanický způsob regulace plevelů a také varianta bez regulace plevelů, tedy varianta kontrolní. Zjištěné výsledky potvrzují, že způsob regulace i doba aplikace významně ovlivňuje hustotu plevelů i výnos </w:t>
      </w:r>
      <w:proofErr w:type="spellStart"/>
      <w:r w:rsidRPr="00571154">
        <w:rPr>
          <w:rFonts w:ascii="Times New Roman" w:hAnsi="Times New Roman" w:cs="Times New Roman"/>
          <w:sz w:val="24"/>
          <w:szCs w:val="24"/>
        </w:rPr>
        <w:t>meziplodinového</w:t>
      </w:r>
      <w:proofErr w:type="spellEnd"/>
      <w:r w:rsidRPr="00571154">
        <w:rPr>
          <w:rFonts w:ascii="Times New Roman" w:hAnsi="Times New Roman" w:cs="Times New Roman"/>
          <w:sz w:val="24"/>
          <w:szCs w:val="24"/>
        </w:rPr>
        <w:t xml:space="preserve"> systému. Kromě nejúčinnější regulace, kdy byl  </w:t>
      </w:r>
      <w:proofErr w:type="spellStart"/>
      <w:r w:rsidRPr="00571154">
        <w:rPr>
          <w:rFonts w:ascii="Times New Roman" w:hAnsi="Times New Roman" w:cs="Times New Roman"/>
          <w:sz w:val="24"/>
          <w:szCs w:val="24"/>
        </w:rPr>
        <w:t>preemergentně</w:t>
      </w:r>
      <w:proofErr w:type="spellEnd"/>
      <w:r w:rsidRPr="00571154">
        <w:rPr>
          <w:rFonts w:ascii="Times New Roman" w:hAnsi="Times New Roman" w:cs="Times New Roman"/>
          <w:sz w:val="24"/>
          <w:szCs w:val="24"/>
        </w:rPr>
        <w:t xml:space="preserve"> použit herbicidní přípravek (kukuřice BBCH 12), vedla mechanická regulace plevelů také k výrazně nižší hustotě zaplevelení. Pokrytí plevelů bylo sníženo až o 80 % použitím nejúčinnější herbicidní strategie a až o 60 % díky mechanickému hubení plevele ve srovnání s neošetřenou kontrolou. Různé metody hubení plevelů nesnížily počet rostlin kukuřice a fazolí. Herbicidy se neprojevily fytotoxicky na rostliny kukuřice a fazolí. Výsledky poskytují vhodné strategie regulace plevelů při pěstování meziplodin kukuřice a fazolí.</w:t>
      </w:r>
    </w:p>
    <w:p w14:paraId="70262A6F" w14:textId="7B037D08" w:rsidR="000709DA" w:rsidRPr="00571154" w:rsidRDefault="00571154" w:rsidP="00571154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571154">
        <w:rPr>
          <w:rFonts w:ascii="Times New Roman" w:hAnsi="Times New Roman" w:cs="Times New Roman"/>
          <w:b/>
          <w:bCs/>
          <w:color w:val="222222"/>
          <w:sz w:val="24"/>
          <w:szCs w:val="24"/>
        </w:rPr>
        <w:t>Zpracoval:</w:t>
      </w:r>
      <w:r w:rsidRPr="00571154">
        <w:rPr>
          <w:rFonts w:ascii="Times New Roman" w:hAnsi="Times New Roman" w:cs="Times New Roman"/>
          <w:color w:val="222222"/>
          <w:sz w:val="24"/>
          <w:szCs w:val="24"/>
        </w:rPr>
        <w:t xml:space="preserve"> doc. Ing. Jan Mikulka, CSc., Výzkumný ústav rostlinné výroby, </w:t>
      </w:r>
      <w:proofErr w:type="spellStart"/>
      <w:r w:rsidRPr="00571154">
        <w:rPr>
          <w:rFonts w:ascii="Times New Roman" w:hAnsi="Times New Roman" w:cs="Times New Roman"/>
          <w:color w:val="222222"/>
          <w:sz w:val="24"/>
          <w:szCs w:val="24"/>
        </w:rPr>
        <w:t>v.v.i</w:t>
      </w:r>
      <w:proofErr w:type="spellEnd"/>
      <w:r w:rsidRPr="00571154">
        <w:rPr>
          <w:rFonts w:ascii="Times New Roman" w:hAnsi="Times New Roman" w:cs="Times New Roman"/>
          <w:color w:val="222222"/>
          <w:sz w:val="24"/>
          <w:szCs w:val="24"/>
        </w:rPr>
        <w:t>. Praha – Ruzyně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hyperlink r:id="rId5" w:history="1">
        <w:r w:rsidRPr="00445B6C">
          <w:rPr>
            <w:rStyle w:val="Hypertextovodkaz"/>
            <w:rFonts w:ascii="Times New Roman" w:hAnsi="Times New Roman" w:cs="Times New Roman"/>
            <w:sz w:val="24"/>
            <w:szCs w:val="24"/>
          </w:rPr>
          <w:t>mikulka@vurv.cz</w:t>
        </w:r>
      </w:hyperlink>
    </w:p>
    <w:sectPr w:rsidR="000709DA" w:rsidRPr="00571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54"/>
    <w:rsid w:val="000709DA"/>
    <w:rsid w:val="0057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BE88"/>
  <w15:chartTrackingRefBased/>
  <w15:docId w15:val="{03411E8E-E3DD-4757-9A03-B69D8150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115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1154"/>
    <w:rPr>
      <w:color w:val="0563C1" w:themeColor="hyperlink"/>
      <w:u w:val="single"/>
    </w:rPr>
  </w:style>
  <w:style w:type="character" w:customStyle="1" w:styleId="value">
    <w:name w:val="value"/>
    <w:basedOn w:val="Standardnpsmoodstavce"/>
    <w:rsid w:val="00571154"/>
  </w:style>
  <w:style w:type="character" w:styleId="Nevyeenzmnka">
    <w:name w:val="Unresolved Mention"/>
    <w:basedOn w:val="Standardnpsmoodstavce"/>
    <w:uiPriority w:val="99"/>
    <w:semiHidden/>
    <w:unhideWhenUsed/>
    <w:rsid w:val="0057115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711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ulka@vurv.cz" TargetMode="External"/><Relationship Id="rId4" Type="http://schemas.openxmlformats.org/officeDocument/2006/relationships/hyperlink" Target="https://www.webofscience.com/wos/woscc/summary/9a6bbce5-b664-4ce4-82a9-24115f0a1470-166dfae8/relevance/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Lukáčová</dc:creator>
  <cp:keywords/>
  <dc:description/>
  <cp:lastModifiedBy>Kateřina Lukáčová</cp:lastModifiedBy>
  <cp:revision>1</cp:revision>
  <dcterms:created xsi:type="dcterms:W3CDTF">2022-02-14T12:25:00Z</dcterms:created>
  <dcterms:modified xsi:type="dcterms:W3CDTF">2022-02-14T12:31:00Z</dcterms:modified>
</cp:coreProperties>
</file>