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D23C" w14:textId="77777777" w:rsidR="009C7D8A" w:rsidRPr="00FA1BFE" w:rsidRDefault="00FA1BFE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hrc2uor2dxh" w:colFirst="0" w:colLast="0"/>
      <w:bookmarkEnd w:id="0"/>
      <w:r w:rsidRPr="00FA1BFE">
        <w:rPr>
          <w:rFonts w:ascii="Times New Roman" w:hAnsi="Times New Roman" w:cs="Times New Roman"/>
          <w:sz w:val="24"/>
          <w:szCs w:val="24"/>
        </w:rPr>
        <w:t xml:space="preserve">Alternativní metoda pro tvorbu konzistentních map pro sledování změn půdního pokryvu: Případová studie státu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Guerrero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v Mexiku</w:t>
      </w:r>
    </w:p>
    <w:p w14:paraId="105BD23D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</w:rPr>
      </w:pPr>
    </w:p>
    <w:p w14:paraId="105BD23E" w14:textId="77777777" w:rsidR="009C7D8A" w:rsidRPr="00FA1BFE" w:rsidRDefault="00FA1BFE">
      <w:pPr>
        <w:pStyle w:val="Nadpis3"/>
        <w:keepNext w:val="0"/>
        <w:keepLines w:val="0"/>
        <w:spacing w:before="0" w:after="220" w:line="295" w:lineRule="auto"/>
        <w:rPr>
          <w:rFonts w:ascii="Times New Roman" w:hAnsi="Times New Roman" w:cs="Times New Roman"/>
          <w:sz w:val="24"/>
          <w:szCs w:val="24"/>
        </w:rPr>
      </w:pPr>
      <w:bookmarkStart w:id="1" w:name="_aood301m0cf4" w:colFirst="0" w:colLast="0"/>
      <w:bookmarkEnd w:id="1"/>
      <w:r w:rsidRPr="00FA1BF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Consistent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to Monitoring Land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: A Case Study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Guerrero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Mexico</w:t>
      </w:r>
      <w:proofErr w:type="spellEnd"/>
    </w:p>
    <w:p w14:paraId="105BD23F" w14:textId="46CE64B9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Vázquez-Jiménez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R.;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Romero-Calcerrada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R.;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Ramos-Bernal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R.N.;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Arrogante-Funes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P.;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Novillo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C.J. An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Alternative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Metho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d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for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Generation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Consistent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Mapping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to Monitoring Land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Cover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Change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: A Case Study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Guerrero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Mexico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FA1BFE">
        <w:rPr>
          <w:rFonts w:ascii="Times New Roman" w:hAnsi="Times New Roman" w:cs="Times New Roman"/>
          <w:i/>
          <w:sz w:val="24"/>
          <w:szCs w:val="24"/>
          <w:highlight w:val="white"/>
        </w:rPr>
        <w:t>Land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A1BFE">
        <w:rPr>
          <w:rFonts w:ascii="Times New Roman" w:hAnsi="Times New Roman" w:cs="Times New Roman"/>
          <w:b/>
          <w:sz w:val="24"/>
          <w:szCs w:val="24"/>
          <w:highlight w:val="white"/>
        </w:rPr>
        <w:t>2021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FA1BFE">
        <w:rPr>
          <w:rFonts w:ascii="Times New Roman" w:hAnsi="Times New Roman" w:cs="Times New Roman"/>
          <w:i/>
          <w:sz w:val="24"/>
          <w:szCs w:val="24"/>
          <w:highlight w:val="white"/>
        </w:rPr>
        <w:t>10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, 731.</w:t>
      </w:r>
      <w:r w:rsidR="004E6F85"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05BD240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1" w14:textId="77777777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slova: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využití p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ůdy/půdní kryt (LULC); mapování LULC; klasifikace snímků; detekce změn.</w:t>
      </w:r>
    </w:p>
    <w:p w14:paraId="105BD242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3" w14:textId="74C5ACC8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Dostupné z: 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https://www.mdpi.com/2073-445X/10/7/731</w:t>
      </w:r>
    </w:p>
    <w:p w14:paraId="105BD244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5" w14:textId="77777777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V souvislosti s globálním oteplováním, úbytkem biologické rozmanitosti 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(zejména v důsledku degradace a intenzifikace využívání půdy člověkem) a rostoucí světovou populací je sledování změn ve využívání půdy zásadní pro lepší řízení dopadů na ekosystémy a lidské činnosti. Polovina původních světových lesních porostů byla ztrac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ena a 30 % ekosystémů bylo nenávratně zničeno. Pouze třetinu zemského povrchu pokrývá pevnina. Lesní ekosystémy přispívají k udržení biologické rozmanitosti, regulaci koloběhu vody, ukládání uhlíku a dalším ekologickým funkcím, a proto musíme usilovat o je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jich zachování. Přeměna lesů na zemědělské nebo městské plochy se v posledních 30 letech stala běžnou záležitostí po celém světě i v některých částech Mexika.</w:t>
      </w:r>
    </w:p>
    <w:p w14:paraId="105BD246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7" w14:textId="77777777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sz w:val="24"/>
          <w:szCs w:val="24"/>
          <w:highlight w:val="white"/>
        </w:rPr>
        <w:t>V této studii vědci navrhují alternativní metodu založenou na konvenčních technikách detekce změ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n v kombinaci s kontrolovanou klasifikací s maximální věrohodností (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MaxLike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) satelitních snímků, která umožňuje vytvářet konzistentní mapy využití půdy a jejího pokryvu (LULC). Novinkou této metody je, že klasifikace pod dohledem je aplikována v rané fázi 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detekce změn, a to výhradně na identifikované dynamické oblasti. Kategorie půdního pokryvu stabilních oblastí jsou získávány ze základní mapy vytvořené k počátečnímu datu. Metodika zahrnuje použití snímků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Landsat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z let 2011 a 2016, aplikaci topografického 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korekčního modelu Sun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Canopy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Sensor (SCS+C) rozšířeného o klasifikaci svahu, použití korigovaných topografických snímků odvozených z NDVI a použití indexů jasu, zelenosti a vlhkosti 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Tasseled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Cap (TC) a hlavních komponent (PC).</w:t>
      </w:r>
    </w:p>
    <w:p w14:paraId="105BD248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9" w14:textId="77777777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sz w:val="24"/>
          <w:szCs w:val="24"/>
          <w:highlight w:val="white"/>
        </w:rPr>
        <w:t>Mapování půdního krytu pomoc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í technik dálkového průzkumu Země a GIS poskytuje zásadní podporu pro sledování a hodnocení přechodů půdního krytu. Tyto mapy půdního krytu jsou užitečné pro vědce, správce půdy, tvůrce politik a uživatele, kteří se zabývají otázkami životního prostředí ne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bo udržitelnými půdními zdroji. Význam poskytování map půdního krytu se stal naléhavějším v závislosti na environmentálních výzvách, kterým lidstvo čelí. Zdroje dat, metody a technologie umožňují odvodit důsledky degradačních procesů, desertifikace, ztráty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biologické rozmanitosti a přírodních a kulturních ztrát. Tímto způsobem lze zkoumat možné vzorce a budoucí chování v dotčených regionech a předvídat důsledky, které z toho vyplývají. Kromě toho mohou být tyto údaje velmi užitečné pro navrhování a plánován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í ochrany a správy půdy.</w:t>
      </w:r>
    </w:p>
    <w:p w14:paraId="105BD24A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5BD24B" w14:textId="77777777" w:rsidR="009C7D8A" w:rsidRPr="00FA1BFE" w:rsidRDefault="00FA1BF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Výhodou satelitních snímků je, že představují časová data v různých elektromagnetických spektrálních pásmech (multispektrální data), časové rozlišení volně dostupných senzorů (v 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průměru 16 dní) a prostorové rozlišení snímků ve vid</w:t>
      </w:r>
      <w:r w:rsidRPr="00FA1BFE">
        <w:rPr>
          <w:rFonts w:ascii="Times New Roman" w:hAnsi="Times New Roman" w:cs="Times New Roman"/>
          <w:sz w:val="24"/>
          <w:szCs w:val="24"/>
          <w:highlight w:val="white"/>
        </w:rPr>
        <w:t>itelném a infračerveném pásmu (</w:t>
      </w:r>
      <w:proofErr w:type="spellStart"/>
      <w:r w:rsidRPr="00FA1BFE">
        <w:rPr>
          <w:rFonts w:ascii="Times New Roman" w:hAnsi="Times New Roman" w:cs="Times New Roman"/>
          <w:sz w:val="24"/>
          <w:szCs w:val="24"/>
          <w:highlight w:val="white"/>
        </w:rPr>
        <w:t>Landsat</w:t>
      </w:r>
      <w:proofErr w:type="spellEnd"/>
      <w:r w:rsidRPr="00FA1BFE">
        <w:rPr>
          <w:rFonts w:ascii="Times New Roman" w:hAnsi="Times New Roman" w:cs="Times New Roman"/>
          <w:sz w:val="24"/>
          <w:szCs w:val="24"/>
          <w:highlight w:val="white"/>
        </w:rPr>
        <w:t xml:space="preserve"> 30 m, Aster 15-30 m, Sentinel 10-20 m) je vhodné pro studie v místním nebo regionálním měřítku.</w:t>
      </w:r>
    </w:p>
    <w:p w14:paraId="105BD24C" w14:textId="77777777" w:rsidR="009C7D8A" w:rsidRPr="00FA1BFE" w:rsidRDefault="009C7D8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105BD24D" w14:textId="77777777" w:rsidR="009C7D8A" w:rsidRPr="00FA1BFE" w:rsidRDefault="009C7D8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105BD24E" w14:textId="77777777" w:rsidR="009C7D8A" w:rsidRPr="00FA1BFE" w:rsidRDefault="00FA1BFE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FA1BFE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FA1BFE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FA1BFE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FA1BFE">
        <w:rPr>
          <w:rFonts w:ascii="Times New Roman" w:hAnsi="Times New Roman" w:cs="Times New Roman"/>
          <w:sz w:val="24"/>
          <w:szCs w:val="24"/>
        </w:rPr>
        <w:t>.)</w:t>
      </w:r>
    </w:p>
    <w:p w14:paraId="105BD24F" w14:textId="77777777" w:rsidR="009C7D8A" w:rsidRPr="00FA1BFE" w:rsidRDefault="009C7D8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105BD250" w14:textId="77777777" w:rsidR="009C7D8A" w:rsidRPr="00FA1BFE" w:rsidRDefault="009C7D8A">
      <w:pPr>
        <w:rPr>
          <w:rFonts w:ascii="Times New Roman" w:hAnsi="Times New Roman" w:cs="Times New Roman"/>
          <w:sz w:val="24"/>
          <w:szCs w:val="24"/>
        </w:rPr>
      </w:pPr>
    </w:p>
    <w:sectPr w:rsidR="009C7D8A" w:rsidRPr="00FA1BF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A"/>
    <w:rsid w:val="004E6F85"/>
    <w:rsid w:val="009C7D8A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D23C"/>
  <w15:docId w15:val="{6306B678-838F-4ADB-99F6-4BEDAFB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Lukáčová</dc:creator>
  <cp:lastModifiedBy>Kateřina Lukáčová</cp:lastModifiedBy>
  <cp:revision>2</cp:revision>
  <dcterms:created xsi:type="dcterms:W3CDTF">2022-02-14T11:26:00Z</dcterms:created>
  <dcterms:modified xsi:type="dcterms:W3CDTF">2022-02-14T11:26:00Z</dcterms:modified>
</cp:coreProperties>
</file>