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78E5" w14:textId="05A701CC" w:rsidR="00526E19" w:rsidRPr="00691155" w:rsidRDefault="00F02474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Vliv obsahu hrubého proteinu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starterové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výživě telat na jejich na růst a složení těla v průběhu jejich časné výživy</w:t>
      </w:r>
    </w:p>
    <w:p w14:paraId="6230E499" w14:textId="77777777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C5874" w14:textId="3F1F3D45" w:rsidR="0051504A" w:rsidRDefault="00F02474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474">
        <w:rPr>
          <w:rFonts w:ascii="Times New Roman" w:hAnsi="Times New Roman" w:cs="Times New Roman"/>
          <w:b/>
          <w:sz w:val="24"/>
          <w:szCs w:val="24"/>
        </w:rPr>
        <w:t xml:space="preserve">Influence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starter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crude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protein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content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and body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composition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enhanced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early </w:t>
      </w:r>
      <w:proofErr w:type="spellStart"/>
      <w:r w:rsidRPr="00F02474"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 w:rsidRPr="00F02474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2C7E4A2C" w14:textId="77777777" w:rsidR="00F02474" w:rsidRPr="00691155" w:rsidRDefault="00F02474" w:rsidP="0051504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B8AF77" w14:textId="196D68B1" w:rsidR="00F02474" w:rsidRDefault="00F02474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A:, </w:t>
      </w:r>
      <w:proofErr w:type="spellStart"/>
      <w:r>
        <w:rPr>
          <w:rFonts w:ascii="Times New Roman" w:hAnsi="Times New Roman" w:cs="Times New Roman"/>
          <w:sz w:val="24"/>
          <w:szCs w:val="24"/>
        </w:rPr>
        <w:t>Molano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A.,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Drackley</w:t>
      </w:r>
      <w:proofErr w:type="spellEnd"/>
      <w:r>
        <w:rPr>
          <w:rFonts w:ascii="Times New Roman" w:hAnsi="Times New Roman" w:cs="Times New Roman"/>
          <w:sz w:val="24"/>
          <w:szCs w:val="24"/>
        </w:rPr>
        <w:t>, J., K.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 202</w:t>
      </w:r>
      <w:r w:rsidR="0051504A">
        <w:rPr>
          <w:rFonts w:ascii="Times New Roman" w:hAnsi="Times New Roman" w:cs="Times New Roman"/>
          <w:sz w:val="24"/>
          <w:szCs w:val="24"/>
        </w:rPr>
        <w:t>1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. </w:t>
      </w:r>
      <w:r w:rsidRPr="00F02474">
        <w:rPr>
          <w:rFonts w:ascii="Times New Roman" w:hAnsi="Times New Roman" w:cs="Times New Roman"/>
          <w:sz w:val="24"/>
          <w:szCs w:val="24"/>
        </w:rPr>
        <w:t xml:space="preserve">Influence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crude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and body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F02474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F02474">
        <w:rPr>
          <w:rFonts w:ascii="Times New Roman" w:hAnsi="Times New Roman" w:cs="Times New Roman"/>
          <w:sz w:val="24"/>
          <w:szCs w:val="24"/>
        </w:rPr>
        <w:t xml:space="preserve"> program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Science</w:t>
      </w:r>
      <w:r w:rsidR="00526E19" w:rsidRPr="00691155">
        <w:rPr>
          <w:rFonts w:ascii="Times New Roman" w:hAnsi="Times New Roman" w:cs="Times New Roman"/>
          <w:sz w:val="24"/>
          <w:szCs w:val="24"/>
        </w:rPr>
        <w:t>, 1</w:t>
      </w:r>
      <w:r w:rsidR="00C144CC" w:rsidRPr="00691155">
        <w:rPr>
          <w:rFonts w:ascii="Times New Roman" w:hAnsi="Times New Roman" w:cs="Times New Roman"/>
          <w:sz w:val="24"/>
          <w:szCs w:val="24"/>
        </w:rPr>
        <w:t>0</w:t>
      </w:r>
      <w:r w:rsidR="0051504A">
        <w:rPr>
          <w:rFonts w:ascii="Times New Roman" w:hAnsi="Times New Roman" w:cs="Times New Roman"/>
          <w:sz w:val="24"/>
          <w:szCs w:val="24"/>
        </w:rPr>
        <w:t>4</w:t>
      </w:r>
      <w:r w:rsidR="00526E19" w:rsidRPr="006911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3082-3097</w:t>
      </w:r>
      <w:r w:rsidR="00526E19" w:rsidRPr="00691155">
        <w:rPr>
          <w:rFonts w:ascii="Times New Roman" w:hAnsi="Times New Roman" w:cs="Times New Roman"/>
          <w:sz w:val="24"/>
          <w:szCs w:val="24"/>
        </w:rPr>
        <w:t>.</w:t>
      </w:r>
    </w:p>
    <w:p w14:paraId="62D36DA8" w14:textId="77777777" w:rsidR="00F02474" w:rsidRPr="00691155" w:rsidRDefault="00F02474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EB1C21" w14:textId="738FD712" w:rsidR="00526E19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3D52DD">
        <w:rPr>
          <w:rFonts w:ascii="Times New Roman" w:hAnsi="Times New Roman" w:cs="Times New Roman"/>
          <w:sz w:val="24"/>
          <w:szCs w:val="24"/>
        </w:rPr>
        <w:t>telata, přírůstek, vývoj bachoru, mléčná krmná směs</w:t>
      </w:r>
    </w:p>
    <w:p w14:paraId="0FC07DE8" w14:textId="77777777" w:rsidR="00972AE1" w:rsidRPr="00691155" w:rsidRDefault="00972AE1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7386B2" w14:textId="53C59308" w:rsidR="00972AE1" w:rsidRDefault="00526E19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Dostupné z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3D52DD" w:rsidRPr="003D52DD">
        <w:rPr>
          <w:rFonts w:ascii="Times New Roman" w:hAnsi="Times New Roman" w:cs="Times New Roman"/>
          <w:sz w:val="24"/>
          <w:szCs w:val="24"/>
        </w:rPr>
        <w:t>https://www.journalofdairyscience.org/article/S0022-0302(20)31102-4/fulltext</w:t>
      </w:r>
    </w:p>
    <w:p w14:paraId="7CECF775" w14:textId="77777777" w:rsidR="003D52DD" w:rsidRDefault="003D52DD" w:rsidP="00972AE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5C448E" w14:textId="158D1014" w:rsidR="00246D73" w:rsidRDefault="003D52DD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této studie bylo určit optimální obsah hrubého proteinu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výživě u býčků plemene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holštýn</w:t>
      </w:r>
      <w:proofErr w:type="spellEnd"/>
      <w:r w:rsidR="004A39CB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od narození do 10. týdne jejich stáří</w:t>
      </w:r>
      <w:r w:rsidR="004A39CB">
        <w:rPr>
          <w:rFonts w:ascii="Times New Roman" w:hAnsi="Times New Roman" w:cs="Times New Roman"/>
          <w:sz w:val="24"/>
          <w:szCs w:val="24"/>
        </w:rPr>
        <w:t>, a to u modelu zlepšené časné výživy telat ve srovnání s konvenčním programem krmení telat mléčnou krmnou směsí (MKS). Celkem bylo do pokusu zařazeno 45 telat s tím, že tato byla rozdělena do 3 pokusných skupin. První skupina byla krmena nízkou dávkou MKS (NMKS), a to v dávce 1,25 % tělesné hmotnosti – sušina MKS (MKS s obsahem 20,6 % celkového proteinu a 21</w:t>
      </w:r>
      <w:r w:rsidR="009E6767">
        <w:rPr>
          <w:rFonts w:ascii="Times New Roman" w:hAnsi="Times New Roman" w:cs="Times New Roman"/>
          <w:sz w:val="24"/>
          <w:szCs w:val="24"/>
        </w:rPr>
        <w:t>,</w:t>
      </w:r>
      <w:r w:rsidR="004A39CB">
        <w:rPr>
          <w:rFonts w:ascii="Times New Roman" w:hAnsi="Times New Roman" w:cs="Times New Roman"/>
          <w:sz w:val="24"/>
          <w:szCs w:val="24"/>
        </w:rPr>
        <w:t xml:space="preserve">7 % tuku), plus konvenční </w:t>
      </w:r>
      <w:proofErr w:type="spellStart"/>
      <w:r w:rsidR="004A39CB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="004A39CB">
        <w:rPr>
          <w:rFonts w:ascii="Times New Roman" w:hAnsi="Times New Roman" w:cs="Times New Roman"/>
          <w:sz w:val="24"/>
          <w:szCs w:val="24"/>
        </w:rPr>
        <w:t xml:space="preserve"> s obsahem celkového proteinu 21,5 %. Druhá skupina byla krmena intenzivnější dávkou MKS (IMKS) (MKS s obsahem </w:t>
      </w:r>
      <w:r w:rsidR="00A9667C">
        <w:rPr>
          <w:rFonts w:ascii="Times New Roman" w:hAnsi="Times New Roman" w:cs="Times New Roman"/>
          <w:sz w:val="24"/>
          <w:szCs w:val="24"/>
        </w:rPr>
        <w:t xml:space="preserve">29,1 % celkového proteinu, 17,3 % tuku), a to: 1. týden v dávce 1,5 % sušiny z živé hmotnosti telat, 2 % sušiny z živé hmotnosti mezi 2. až </w:t>
      </w:r>
      <w:r w:rsidR="00535725">
        <w:rPr>
          <w:rFonts w:ascii="Times New Roman" w:hAnsi="Times New Roman" w:cs="Times New Roman"/>
          <w:sz w:val="24"/>
          <w:szCs w:val="24"/>
        </w:rPr>
        <w:t xml:space="preserve">5. týdnem věku telat a dále 1 % sušiny z živé hmotnosti dalších 6 týdnů) plus konvenční </w:t>
      </w:r>
      <w:proofErr w:type="spellStart"/>
      <w:r w:rsidR="00535725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="00535725">
        <w:rPr>
          <w:rFonts w:ascii="Times New Roman" w:hAnsi="Times New Roman" w:cs="Times New Roman"/>
          <w:sz w:val="24"/>
          <w:szCs w:val="24"/>
        </w:rPr>
        <w:t>. Třetí skupina</w:t>
      </w:r>
      <w:r w:rsidR="00CF6964">
        <w:rPr>
          <w:rFonts w:ascii="Times New Roman" w:hAnsi="Times New Roman" w:cs="Times New Roman"/>
          <w:sz w:val="24"/>
          <w:szCs w:val="24"/>
        </w:rPr>
        <w:t xml:space="preserve"> (IMKS plus)</w:t>
      </w:r>
      <w:r w:rsidR="00535725">
        <w:rPr>
          <w:rFonts w:ascii="Times New Roman" w:hAnsi="Times New Roman" w:cs="Times New Roman"/>
          <w:sz w:val="24"/>
          <w:szCs w:val="24"/>
        </w:rPr>
        <w:t xml:space="preserve"> byla krmena MKS stejně jako skupina druhá s tím, že měla k dispozici </w:t>
      </w:r>
      <w:proofErr w:type="spellStart"/>
      <w:r w:rsidR="00535725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="00535725">
        <w:rPr>
          <w:rFonts w:ascii="Times New Roman" w:hAnsi="Times New Roman" w:cs="Times New Roman"/>
          <w:sz w:val="24"/>
          <w:szCs w:val="24"/>
        </w:rPr>
        <w:t xml:space="preserve"> s 26 % celkového proteinu. Telata byla odstavena 42. den stáří. Osm telat bylo poraženo druhý den, další telata pak ve stáří 5. a 10. týdnů. Analyzovány byla jatečná těla telat, vnitřnosti, krev atd. = analýza obsahu energie, celkového proteinu, tuků a popela. </w:t>
      </w:r>
      <w:r w:rsidR="00CF6964">
        <w:rPr>
          <w:rFonts w:ascii="Times New Roman" w:hAnsi="Times New Roman" w:cs="Times New Roman"/>
          <w:sz w:val="24"/>
          <w:szCs w:val="24"/>
        </w:rPr>
        <w:t xml:space="preserve">Příjem </w:t>
      </w:r>
      <w:proofErr w:type="spellStart"/>
      <w:r w:rsidR="00CF6964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F6964">
        <w:rPr>
          <w:rFonts w:ascii="Times New Roman" w:hAnsi="Times New Roman" w:cs="Times New Roman"/>
          <w:sz w:val="24"/>
          <w:szCs w:val="24"/>
        </w:rPr>
        <w:t xml:space="preserve"> se mezi hodnocenými skupinami nelišil. Vyšší průměrná hmotnost byla dosahována u telat ve skupině IMKS než u NMKS, avšak nikoliv vlivem </w:t>
      </w:r>
      <w:proofErr w:type="spellStart"/>
      <w:r w:rsidR="00CF6964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F6964">
        <w:rPr>
          <w:rFonts w:ascii="Times New Roman" w:hAnsi="Times New Roman" w:cs="Times New Roman"/>
          <w:sz w:val="24"/>
          <w:szCs w:val="24"/>
        </w:rPr>
        <w:t xml:space="preserve">. Hmotnost jatečně upravených těl </w:t>
      </w:r>
      <w:r w:rsidR="00C7305F">
        <w:rPr>
          <w:rFonts w:ascii="Times New Roman" w:hAnsi="Times New Roman" w:cs="Times New Roman"/>
          <w:sz w:val="24"/>
          <w:szCs w:val="24"/>
        </w:rPr>
        <w:t xml:space="preserve">v 5. týdnu stáří </w:t>
      </w:r>
      <w:r w:rsidR="00CF6964">
        <w:rPr>
          <w:rFonts w:ascii="Times New Roman" w:hAnsi="Times New Roman" w:cs="Times New Roman"/>
          <w:sz w:val="24"/>
          <w:szCs w:val="24"/>
        </w:rPr>
        <w:t xml:space="preserve">byla vyšší u skupin IMKS než u NMKS, avšak mezi skupinou IMKS a IMKS plus nebyly zjištěny rozdíly. </w:t>
      </w:r>
      <w:r w:rsidR="00C7305F">
        <w:rPr>
          <w:rFonts w:ascii="Times New Roman" w:hAnsi="Times New Roman" w:cs="Times New Roman"/>
          <w:sz w:val="24"/>
          <w:szCs w:val="24"/>
        </w:rPr>
        <w:t xml:space="preserve">V 10. týdnu stáří měla telata krmena IMKS plus vyšší hmotnost </w:t>
      </w:r>
      <w:proofErr w:type="spellStart"/>
      <w:r w:rsidR="00C7305F">
        <w:rPr>
          <w:rFonts w:ascii="Times New Roman" w:hAnsi="Times New Roman" w:cs="Times New Roman"/>
          <w:sz w:val="24"/>
          <w:szCs w:val="24"/>
        </w:rPr>
        <w:t>retikulorumenu</w:t>
      </w:r>
      <w:proofErr w:type="spellEnd"/>
      <w:r w:rsidR="00C7305F">
        <w:rPr>
          <w:rFonts w:ascii="Times New Roman" w:hAnsi="Times New Roman" w:cs="Times New Roman"/>
          <w:sz w:val="24"/>
          <w:szCs w:val="24"/>
        </w:rPr>
        <w:t xml:space="preserve"> a jater než telata ze skupiny IMKS s přístupem ke konvenčnímu </w:t>
      </w:r>
      <w:proofErr w:type="spellStart"/>
      <w:r w:rsidR="00C7305F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7305F">
        <w:rPr>
          <w:rFonts w:ascii="Times New Roman" w:hAnsi="Times New Roman" w:cs="Times New Roman"/>
          <w:sz w:val="24"/>
          <w:szCs w:val="24"/>
        </w:rPr>
        <w:t xml:space="preserve"> (21,5 % hrubého proteinu). Telata ve skupině IMKS ve stáří 5. týdnů měla v jatečném těle vyšší podíl vody a méně tuku a popelovin než telata ze skupiny NMKS. Telata ze skupiny IMKS plus měla 10. týden stáří v jatečném těle vyšší podíl vody a méně tuku než telata ze skupiny IMKS s přístupem ke konvenčnímu </w:t>
      </w:r>
      <w:proofErr w:type="spellStart"/>
      <w:r w:rsidR="00C7305F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C7305F">
        <w:rPr>
          <w:rFonts w:ascii="Times New Roman" w:hAnsi="Times New Roman" w:cs="Times New Roman"/>
          <w:sz w:val="24"/>
          <w:szCs w:val="24"/>
        </w:rPr>
        <w:t>. Obsah β-</w:t>
      </w:r>
      <w:proofErr w:type="spellStart"/>
      <w:r w:rsidR="00C7305F">
        <w:rPr>
          <w:rFonts w:ascii="Times New Roman" w:hAnsi="Times New Roman" w:cs="Times New Roman"/>
          <w:sz w:val="24"/>
          <w:szCs w:val="24"/>
        </w:rPr>
        <w:t>hydroxybutyrátu</w:t>
      </w:r>
      <w:proofErr w:type="spellEnd"/>
      <w:r w:rsidR="00C7305F">
        <w:rPr>
          <w:rFonts w:ascii="Times New Roman" w:hAnsi="Times New Roman" w:cs="Times New Roman"/>
          <w:sz w:val="24"/>
          <w:szCs w:val="24"/>
        </w:rPr>
        <w:t xml:space="preserve"> v plasmě byl vyšší po odstavu u telat IMKS plus než u skupiny IMKS. </w:t>
      </w:r>
      <w:r w:rsidR="00EF12C1">
        <w:rPr>
          <w:rFonts w:ascii="Times New Roman" w:hAnsi="Times New Roman" w:cs="Times New Roman"/>
          <w:sz w:val="24"/>
          <w:szCs w:val="24"/>
        </w:rPr>
        <w:t xml:space="preserve">Koncentrace celkového plasmatického proteinu byla po odstavu vyšší u telat ze skupiny IMKS než u telat ze skupiny NMKS. Celkový protein po odstavu byl také vyšší u telat ze skupiny IMKS plus než u skupiny IMKS. Z výsledků vyplývá, že zkrmování </w:t>
      </w:r>
      <w:proofErr w:type="spellStart"/>
      <w:r w:rsidR="00EF12C1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EF12C1">
        <w:rPr>
          <w:rFonts w:ascii="Times New Roman" w:hAnsi="Times New Roman" w:cs="Times New Roman"/>
          <w:sz w:val="24"/>
          <w:szCs w:val="24"/>
        </w:rPr>
        <w:t xml:space="preserve"> s vysokým obsahem hrubého proteinu </w:t>
      </w:r>
      <w:r w:rsidR="009C30DF">
        <w:rPr>
          <w:rFonts w:ascii="Times New Roman" w:hAnsi="Times New Roman" w:cs="Times New Roman"/>
          <w:sz w:val="24"/>
          <w:szCs w:val="24"/>
        </w:rPr>
        <w:t xml:space="preserve">(26 % </w:t>
      </w:r>
      <w:proofErr w:type="spellStart"/>
      <w:r w:rsidR="009C30DF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="009C30DF">
        <w:rPr>
          <w:rFonts w:ascii="Times New Roman" w:hAnsi="Times New Roman" w:cs="Times New Roman"/>
          <w:sz w:val="24"/>
          <w:szCs w:val="24"/>
        </w:rPr>
        <w:t xml:space="preserve">. 21,5 %) </w:t>
      </w:r>
      <w:r w:rsidR="00EF12C1">
        <w:rPr>
          <w:rFonts w:ascii="Times New Roman" w:hAnsi="Times New Roman" w:cs="Times New Roman"/>
          <w:sz w:val="24"/>
          <w:szCs w:val="24"/>
        </w:rPr>
        <w:t xml:space="preserve">má minimální vliv na růst telat před odstavem, ale po odstavu měl tendenci zvyšovat hmotnost čepce, bachoru a jater. </w:t>
      </w:r>
    </w:p>
    <w:p w14:paraId="235A9541" w14:textId="77777777" w:rsidR="004712EA" w:rsidRDefault="004712EA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131280" w14:textId="15561B1B" w:rsidR="00526E19" w:rsidRPr="00691155" w:rsidRDefault="00526E19" w:rsidP="00526E1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1155">
        <w:rPr>
          <w:rFonts w:ascii="Times New Roman" w:hAnsi="Times New Roman" w:cs="Times New Roman"/>
          <w:b/>
          <w:sz w:val="24"/>
          <w:szCs w:val="24"/>
        </w:rPr>
        <w:t>Zpracoval</w:t>
      </w:r>
      <w:r w:rsidRPr="00691155">
        <w:rPr>
          <w:rFonts w:ascii="Times New Roman" w:hAnsi="Times New Roman" w:cs="Times New Roman"/>
          <w:sz w:val="24"/>
          <w:szCs w:val="24"/>
        </w:rPr>
        <w:t xml:space="preserve">: </w:t>
      </w:r>
      <w:r w:rsidR="00C144CC" w:rsidRPr="00691155">
        <w:rPr>
          <w:rFonts w:ascii="Times New Roman" w:hAnsi="Times New Roman" w:cs="Times New Roman"/>
          <w:sz w:val="24"/>
          <w:szCs w:val="24"/>
        </w:rPr>
        <w:t xml:space="preserve">Ing. Stanislav Staněk, Ph.D., </w:t>
      </w:r>
      <w:proofErr w:type="spellStart"/>
      <w:r w:rsidR="00C144CC" w:rsidRPr="00691155">
        <w:rPr>
          <w:rFonts w:ascii="Times New Roman" w:hAnsi="Times New Roman" w:cs="Times New Roman"/>
          <w:sz w:val="24"/>
          <w:szCs w:val="24"/>
        </w:rPr>
        <w:t>Mikrop</w:t>
      </w:r>
      <w:proofErr w:type="spellEnd"/>
      <w:r w:rsidR="00C144CC" w:rsidRPr="00691155">
        <w:rPr>
          <w:rFonts w:ascii="Times New Roman" w:hAnsi="Times New Roman" w:cs="Times New Roman"/>
          <w:sz w:val="24"/>
          <w:szCs w:val="24"/>
        </w:rPr>
        <w:t xml:space="preserve"> Čebín, a.s., stanislav.stanek@mikrop.cz</w:t>
      </w:r>
    </w:p>
    <w:p w14:paraId="0993C3C0" w14:textId="77777777" w:rsidR="007F04E6" w:rsidRPr="00195429" w:rsidRDefault="007F04E6">
      <w:pPr>
        <w:rPr>
          <w:rFonts w:ascii="Times New Roman" w:hAnsi="Times New Roman" w:cs="Times New Roman"/>
          <w:sz w:val="24"/>
          <w:szCs w:val="24"/>
        </w:rPr>
      </w:pPr>
    </w:p>
    <w:sectPr w:rsidR="007F04E6" w:rsidRPr="001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B9"/>
    <w:rsid w:val="00020ACA"/>
    <w:rsid w:val="000B446E"/>
    <w:rsid w:val="000C2844"/>
    <w:rsid w:val="000F573C"/>
    <w:rsid w:val="00195429"/>
    <w:rsid w:val="00246D73"/>
    <w:rsid w:val="00327CE8"/>
    <w:rsid w:val="00394BEC"/>
    <w:rsid w:val="003A397A"/>
    <w:rsid w:val="003D52DD"/>
    <w:rsid w:val="003E3827"/>
    <w:rsid w:val="003E7F66"/>
    <w:rsid w:val="004576D6"/>
    <w:rsid w:val="004712EA"/>
    <w:rsid w:val="004A39CB"/>
    <w:rsid w:val="0051504A"/>
    <w:rsid w:val="00526E19"/>
    <w:rsid w:val="00535725"/>
    <w:rsid w:val="00560EE7"/>
    <w:rsid w:val="005D7A1F"/>
    <w:rsid w:val="0061203A"/>
    <w:rsid w:val="00691155"/>
    <w:rsid w:val="006A532B"/>
    <w:rsid w:val="007C3901"/>
    <w:rsid w:val="007F04E6"/>
    <w:rsid w:val="00972AE1"/>
    <w:rsid w:val="009C30DF"/>
    <w:rsid w:val="009C70B9"/>
    <w:rsid w:val="009E6767"/>
    <w:rsid w:val="00A27B25"/>
    <w:rsid w:val="00A4514E"/>
    <w:rsid w:val="00A9667C"/>
    <w:rsid w:val="00AC7FD9"/>
    <w:rsid w:val="00BA7BDF"/>
    <w:rsid w:val="00BD4C77"/>
    <w:rsid w:val="00C144CC"/>
    <w:rsid w:val="00C7305F"/>
    <w:rsid w:val="00CB3E6E"/>
    <w:rsid w:val="00CF6964"/>
    <w:rsid w:val="00D04E4D"/>
    <w:rsid w:val="00D32229"/>
    <w:rsid w:val="00D74438"/>
    <w:rsid w:val="00D8778C"/>
    <w:rsid w:val="00E918DC"/>
    <w:rsid w:val="00EF12C1"/>
    <w:rsid w:val="00F02474"/>
    <w:rsid w:val="00F34F00"/>
    <w:rsid w:val="00F7218A"/>
    <w:rsid w:val="00F82CEF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EBA"/>
  <w15:chartTrackingRefBased/>
  <w15:docId w15:val="{C4E8423E-3642-4555-934C-4A9358F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44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Stanislav Staněk, Ph.D. (MIKROP ČEBÍN a.s.)</dc:creator>
  <cp:keywords/>
  <dc:description/>
  <cp:lastModifiedBy>Kateřina Lukáčová</cp:lastModifiedBy>
  <cp:revision>2</cp:revision>
  <dcterms:created xsi:type="dcterms:W3CDTF">2022-02-14T13:03:00Z</dcterms:created>
  <dcterms:modified xsi:type="dcterms:W3CDTF">2022-02-14T13:03:00Z</dcterms:modified>
</cp:coreProperties>
</file>