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78E5" w14:textId="408FA57E" w:rsidR="00526E19" w:rsidRPr="00691155" w:rsidRDefault="00D04E4D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Efekty různých metod odstavu a umístění nemléčných krmiv u telat krmených individuálně automatickým krmným systémem</w:t>
      </w:r>
    </w:p>
    <w:p w14:paraId="6230E499" w14:textId="77777777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0AA54D" w14:textId="0FC8E700" w:rsidR="00C144CC" w:rsidRPr="00691155" w:rsidRDefault="00560EE7" w:rsidP="00560EE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Investigation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weaning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strategy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and solid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location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individually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fed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automated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691155">
        <w:rPr>
          <w:rFonts w:ascii="Times New Roman" w:hAnsi="Times New Roman" w:cs="Times New Roman"/>
          <w:b/>
          <w:sz w:val="24"/>
          <w:szCs w:val="24"/>
        </w:rPr>
        <w:t xml:space="preserve"> systém</w:t>
      </w:r>
    </w:p>
    <w:p w14:paraId="271BD172" w14:textId="77777777" w:rsidR="00560EE7" w:rsidRPr="00691155" w:rsidRDefault="00560EE7" w:rsidP="00560EE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EA0F7D" w14:textId="6BDCFFB1" w:rsidR="00526E19" w:rsidRPr="00691155" w:rsidRDefault="00560EE7" w:rsidP="00560EE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91155">
        <w:rPr>
          <w:rFonts w:ascii="Times New Roman" w:hAnsi="Times New Roman" w:cs="Times New Roman"/>
          <w:sz w:val="24"/>
          <w:szCs w:val="24"/>
        </w:rPr>
        <w:t>Parsons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, S., D.,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Steele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, M., A:,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Leslie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, K., E.,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Renaud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, D., L.,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DeVries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>, T., J.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 2020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weaning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and solid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fed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Science</w:t>
      </w:r>
      <w:r w:rsidR="00526E19" w:rsidRPr="00691155">
        <w:rPr>
          <w:rFonts w:ascii="Times New Roman" w:hAnsi="Times New Roman" w:cs="Times New Roman"/>
          <w:sz w:val="24"/>
          <w:szCs w:val="24"/>
        </w:rPr>
        <w:t>, 1</w:t>
      </w:r>
      <w:r w:rsidR="00C144CC" w:rsidRPr="00691155">
        <w:rPr>
          <w:rFonts w:ascii="Times New Roman" w:hAnsi="Times New Roman" w:cs="Times New Roman"/>
          <w:sz w:val="24"/>
          <w:szCs w:val="24"/>
        </w:rPr>
        <w:t>03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Pr="00691155">
        <w:rPr>
          <w:rFonts w:ascii="Times New Roman" w:hAnsi="Times New Roman" w:cs="Times New Roman"/>
          <w:sz w:val="24"/>
          <w:szCs w:val="24"/>
        </w:rPr>
        <w:t>6533-6556</w:t>
      </w:r>
      <w:r w:rsidR="00526E19" w:rsidRPr="00691155">
        <w:rPr>
          <w:rFonts w:ascii="Times New Roman" w:hAnsi="Times New Roman" w:cs="Times New Roman"/>
          <w:sz w:val="24"/>
          <w:szCs w:val="24"/>
        </w:rPr>
        <w:t>.</w:t>
      </w:r>
    </w:p>
    <w:p w14:paraId="2A60F5BE" w14:textId="77777777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EB1C21" w14:textId="16514835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195429" w:rsidRPr="00691155">
        <w:rPr>
          <w:rFonts w:ascii="Times New Roman" w:hAnsi="Times New Roman" w:cs="Times New Roman"/>
          <w:sz w:val="24"/>
          <w:szCs w:val="24"/>
        </w:rPr>
        <w:t>tele, odstav, chování</w:t>
      </w:r>
      <w:r w:rsidR="003C3F75">
        <w:rPr>
          <w:rFonts w:ascii="Times New Roman" w:hAnsi="Times New Roman" w:cs="Times New Roman"/>
          <w:sz w:val="24"/>
          <w:szCs w:val="24"/>
        </w:rPr>
        <w:t>,</w:t>
      </w:r>
      <w:r w:rsidR="00195429" w:rsidRPr="00691155">
        <w:rPr>
          <w:rFonts w:ascii="Times New Roman" w:hAnsi="Times New Roman" w:cs="Times New Roman"/>
          <w:sz w:val="24"/>
          <w:szCs w:val="24"/>
        </w:rPr>
        <w:t xml:space="preserve"> růst, příjem krmiva</w:t>
      </w:r>
    </w:p>
    <w:p w14:paraId="77D6CE14" w14:textId="77777777" w:rsidR="000E6DC7" w:rsidRDefault="000E6DC7" w:rsidP="00C144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C775D4" w14:textId="2EF493CC" w:rsidR="00C144CC" w:rsidRPr="00691155" w:rsidRDefault="00526E19" w:rsidP="00C144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Dostupné z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195429" w:rsidRPr="00691155">
        <w:rPr>
          <w:rFonts w:ascii="Times New Roman" w:hAnsi="Times New Roman" w:cs="Times New Roman"/>
          <w:sz w:val="24"/>
          <w:szCs w:val="24"/>
        </w:rPr>
        <w:t>https://www.journalofdairyscience.org/article/S0022-0302(20)30353-2/fulltext</w:t>
      </w:r>
    </w:p>
    <w:p w14:paraId="2D1C2A12" w14:textId="77777777" w:rsidR="000E6DC7" w:rsidRDefault="000E6DC7" w:rsidP="003C3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6F33A" w14:textId="06ACC55D" w:rsidR="007F04E6" w:rsidRPr="00691155" w:rsidRDefault="007F04E6" w:rsidP="003C3F75">
      <w:pPr>
        <w:jc w:val="both"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sz w:val="24"/>
          <w:szCs w:val="24"/>
        </w:rPr>
        <w:t>Období odstavu telat od mléčné výživy je klíčové z pohledu zajištění dobré následné prosperity odchovávaných telat. Ukončení závislosti telat na mléčné výživě a jejich kontinuální přechod na rostlinná krmiva je v tuzemských chovech velmi často spojena s řadou chyb. Cílem této studie bylo ověřit dvě různé metody odstavu telat od mléčné výživy a dále také ověřit, jestli vzdálenost nemléčného krmiva od místa výdeje mléčného krmiva, u telat individuálně ustájených</w:t>
      </w:r>
      <w:r w:rsidR="0066636B">
        <w:rPr>
          <w:rFonts w:ascii="Times New Roman" w:hAnsi="Times New Roman" w:cs="Times New Roman"/>
          <w:sz w:val="24"/>
          <w:szCs w:val="24"/>
        </w:rPr>
        <w:t>,</w:t>
      </w:r>
      <w:r w:rsidRPr="00691155">
        <w:rPr>
          <w:rFonts w:ascii="Times New Roman" w:hAnsi="Times New Roman" w:cs="Times New Roman"/>
          <w:sz w:val="24"/>
          <w:szCs w:val="24"/>
        </w:rPr>
        <w:t xml:space="preserve"> hraje roli v jeho příjmu. Celkem bylo do pokusu zařazeno 60 jaloviček plemene holštýn. Telata byla zařazena do pokusu od 2. dne stáří, kdy byla krmena mléčnou krmnou směsí (MKS) s obsahem 26 % hrubého proteinu, 18 % tuku a 48 % laktózy. Mléčný nápoj byl připravován ze 150 g MKS na 1 l vody. Automatický krmný systém krmil telata v 5, 9, 13,17 a 22 hod. </w:t>
      </w:r>
      <w:r w:rsidR="0061203A" w:rsidRPr="00691155">
        <w:rPr>
          <w:rFonts w:ascii="Times New Roman" w:hAnsi="Times New Roman" w:cs="Times New Roman"/>
          <w:sz w:val="24"/>
          <w:szCs w:val="24"/>
        </w:rPr>
        <w:t xml:space="preserve">Dávka na krmení byla do 43. dne stáří telat 2,5 l. Telata byla odstavována od 43. do 56. dne, a to buď a) pozvolně (snížení objemu mléčného nápoje z 12,5 l/KD na 2 l/KD), nebo b) krokově (43. až 45. den 10 l/KD, 46. až 49. den 8 l/KD, 50. až 52. den 6 l/KD, 53. až 56. den 3 l/KD). Starterové krmivo (5 % sláma, 95 % starter) bylo předkládáno telatům buď do čela boxu, kde byla krmena i MKS, nebo u druhé skupiny v zadní části boxu. </w:t>
      </w:r>
      <w:r w:rsidR="007C3901" w:rsidRPr="00691155">
        <w:rPr>
          <w:rFonts w:ascii="Times New Roman" w:hAnsi="Times New Roman" w:cs="Times New Roman"/>
          <w:sz w:val="24"/>
          <w:szCs w:val="24"/>
        </w:rPr>
        <w:t xml:space="preserve">Telata s pozvolnou křivkou odstavu měla vyšší příjem mléčného nápoje než telata, která byly odstavována krokovou metodou (6,7 vers. 6,3 l/KD/tele), proto i mezi hodnocenými skupinami byly zjištěny rozdíly v jejich chování. </w:t>
      </w:r>
      <w:r w:rsidR="00F7218A" w:rsidRPr="00691155">
        <w:rPr>
          <w:rFonts w:ascii="Times New Roman" w:hAnsi="Times New Roman" w:cs="Times New Roman"/>
          <w:sz w:val="24"/>
          <w:szCs w:val="24"/>
        </w:rPr>
        <w:t xml:space="preserve">Průměrné denní přírůstky telat, ale i jejich živá hmotnost, nebyly prokazatelně rozdílné mezi skupinami (kontinuálně odstavená telata – přírůstek 0,8 kg/KD a 91 kg ž. hm při odstavu, krokově odstavená telata - přírůstek 0,9 kg/KD a 89,5 kg ž. hm při odstavu). Telata, která měla v čelní části kotce umístěn starter, měla o 16,7 % vyšší spotřebu starteru a o 0,5 l/KD více mléčného nápoje než telata, která měla před odstavem starter v zadní části boxu. </w:t>
      </w:r>
      <w:r w:rsidR="00A4514E" w:rsidRPr="00691155">
        <w:rPr>
          <w:rFonts w:ascii="Times New Roman" w:hAnsi="Times New Roman" w:cs="Times New Roman"/>
          <w:sz w:val="24"/>
          <w:szCs w:val="24"/>
        </w:rPr>
        <w:t>Stejného efektu bylo dosaženo i u vody, a to v období před</w:t>
      </w:r>
      <w:r w:rsidR="00D8778C" w:rsidRPr="00691155">
        <w:rPr>
          <w:rFonts w:ascii="Times New Roman" w:hAnsi="Times New Roman" w:cs="Times New Roman"/>
          <w:sz w:val="24"/>
          <w:szCs w:val="24"/>
        </w:rPr>
        <w:t xml:space="preserve"> (0,76 vers. 0,55 l/KD)</w:t>
      </w:r>
      <w:r w:rsidR="00A4514E" w:rsidRPr="00691155">
        <w:rPr>
          <w:rFonts w:ascii="Times New Roman" w:hAnsi="Times New Roman" w:cs="Times New Roman"/>
          <w:sz w:val="24"/>
          <w:szCs w:val="24"/>
        </w:rPr>
        <w:t>, při</w:t>
      </w:r>
      <w:r w:rsidR="00D8778C" w:rsidRPr="00691155">
        <w:rPr>
          <w:rFonts w:ascii="Times New Roman" w:hAnsi="Times New Roman" w:cs="Times New Roman"/>
          <w:sz w:val="24"/>
          <w:szCs w:val="24"/>
        </w:rPr>
        <w:t xml:space="preserve"> (2,55 vers. 2,12 l/KD)</w:t>
      </w:r>
      <w:r w:rsidR="00A4514E" w:rsidRPr="00691155">
        <w:rPr>
          <w:rFonts w:ascii="Times New Roman" w:hAnsi="Times New Roman" w:cs="Times New Roman"/>
          <w:sz w:val="24"/>
          <w:szCs w:val="24"/>
        </w:rPr>
        <w:t xml:space="preserve"> a po </w:t>
      </w:r>
      <w:r w:rsidR="00D8778C" w:rsidRPr="00691155">
        <w:rPr>
          <w:rFonts w:ascii="Times New Roman" w:hAnsi="Times New Roman" w:cs="Times New Roman"/>
          <w:sz w:val="24"/>
          <w:szCs w:val="24"/>
        </w:rPr>
        <w:t xml:space="preserve">(10,34 vers. 9,30 l/KD) </w:t>
      </w:r>
      <w:r w:rsidR="00A4514E" w:rsidRPr="00691155">
        <w:rPr>
          <w:rFonts w:ascii="Times New Roman" w:hAnsi="Times New Roman" w:cs="Times New Roman"/>
          <w:sz w:val="24"/>
          <w:szCs w:val="24"/>
        </w:rPr>
        <w:t xml:space="preserve">odstavu. </w:t>
      </w:r>
      <w:r w:rsidR="000B446E" w:rsidRPr="00691155">
        <w:rPr>
          <w:rFonts w:ascii="Times New Roman" w:hAnsi="Times New Roman" w:cs="Times New Roman"/>
          <w:sz w:val="24"/>
          <w:szCs w:val="24"/>
        </w:rPr>
        <w:t xml:space="preserve">Telata s čelním umístěním starteru trávila delší dobu jeho příjmem. Telata se starterem umístěným v zadní části boxu měla o 10 % nižší přírůstek než telata se starterem umístěným v jeho čele, a to v periodě před odstavem. Celkově </w:t>
      </w:r>
      <w:r w:rsidR="00826F47">
        <w:rPr>
          <w:rFonts w:ascii="Times New Roman" w:hAnsi="Times New Roman" w:cs="Times New Roman"/>
          <w:sz w:val="24"/>
          <w:szCs w:val="24"/>
        </w:rPr>
        <w:t xml:space="preserve">tyto </w:t>
      </w:r>
      <w:r w:rsidR="000B446E" w:rsidRPr="00691155">
        <w:rPr>
          <w:rFonts w:ascii="Times New Roman" w:hAnsi="Times New Roman" w:cs="Times New Roman"/>
          <w:sz w:val="24"/>
          <w:szCs w:val="24"/>
        </w:rPr>
        <w:t xml:space="preserve">výsledky ukazují, že rozdíly mezi pozvolným a krokovým odstavem telat nejsou nikterak výrazné, ať již jde o intenzitu růstu či chování. Ukázalo se však, že umístění pevných krmiv v ose krmení telat zvyšuje příjem starteru, vody, ale i mléka z krmného automatu v periodě před odstavem, což zintenzivňuje i jejich růst. </w:t>
      </w:r>
    </w:p>
    <w:p w14:paraId="0993C3C0" w14:textId="474BE588" w:rsidR="007F04E6" w:rsidRPr="00195429" w:rsidRDefault="00526E19" w:rsidP="003C3F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Zpracoval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C144CC" w:rsidRPr="00691155">
        <w:rPr>
          <w:rFonts w:ascii="Times New Roman" w:hAnsi="Times New Roman" w:cs="Times New Roman"/>
          <w:sz w:val="24"/>
          <w:szCs w:val="24"/>
        </w:rPr>
        <w:t>Ing. Stanislav Staněk, Ph.D., Mikrop Čebín, a.s., stanislav.stanek@mikrop.cz</w:t>
      </w:r>
    </w:p>
    <w:sectPr w:rsidR="007F04E6" w:rsidRPr="0019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9"/>
    <w:rsid w:val="00020ACA"/>
    <w:rsid w:val="000B446E"/>
    <w:rsid w:val="000E6DC7"/>
    <w:rsid w:val="000F573C"/>
    <w:rsid w:val="00195429"/>
    <w:rsid w:val="003A397A"/>
    <w:rsid w:val="003C3F75"/>
    <w:rsid w:val="003E3827"/>
    <w:rsid w:val="003E7F66"/>
    <w:rsid w:val="004576D6"/>
    <w:rsid w:val="00526E19"/>
    <w:rsid w:val="00560EE7"/>
    <w:rsid w:val="0061203A"/>
    <w:rsid w:val="0066636B"/>
    <w:rsid w:val="00691155"/>
    <w:rsid w:val="007C3901"/>
    <w:rsid w:val="007F04E6"/>
    <w:rsid w:val="00826F47"/>
    <w:rsid w:val="009C70B9"/>
    <w:rsid w:val="00A27B25"/>
    <w:rsid w:val="00A4514E"/>
    <w:rsid w:val="00AC7FD9"/>
    <w:rsid w:val="00BA7BDF"/>
    <w:rsid w:val="00C144CC"/>
    <w:rsid w:val="00CB3E6E"/>
    <w:rsid w:val="00D04E4D"/>
    <w:rsid w:val="00D33D8C"/>
    <w:rsid w:val="00D74438"/>
    <w:rsid w:val="00D8778C"/>
    <w:rsid w:val="00E918DC"/>
    <w:rsid w:val="00F34F00"/>
    <w:rsid w:val="00F7218A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EBA"/>
  <w15:chartTrackingRefBased/>
  <w15:docId w15:val="{C4E8423E-3642-4555-934C-4A9358F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 Staněk, Ph.D. (MIKROP ČEBÍN a.s.)</dc:creator>
  <cp:keywords/>
  <dc:description/>
  <cp:lastModifiedBy>Kateřina Lukáčová</cp:lastModifiedBy>
  <cp:revision>2</cp:revision>
  <dcterms:created xsi:type="dcterms:W3CDTF">2022-02-14T13:00:00Z</dcterms:created>
  <dcterms:modified xsi:type="dcterms:W3CDTF">2022-02-14T13:00:00Z</dcterms:modified>
</cp:coreProperties>
</file>