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21" w:rsidRPr="00DF55E5" w:rsidRDefault="00C22721" w:rsidP="005345A7">
      <w:pPr>
        <w:pStyle w:val="xmsonormal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Směrem ke kombinaci predikce dat a internetu věcí pro řízení produkce mléka u dojnic</w:t>
      </w:r>
    </w:p>
    <w:p w:rsidR="005345A7" w:rsidRPr="00DF55E5" w:rsidRDefault="005345A7" w:rsidP="005345A7">
      <w:pPr>
        <w:pStyle w:val="xmsonormal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Towards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combining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data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prediction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internet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things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milk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production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dairy</w:t>
      </w:r>
      <w:proofErr w:type="spellEnd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cows</w:t>
      </w:r>
      <w:proofErr w:type="spellEnd"/>
    </w:p>
    <w:p w:rsidR="005345A7" w:rsidRPr="005345A7" w:rsidRDefault="005345A7" w:rsidP="005345A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</w:pPr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Da Rosa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Righi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, R.,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Goldschmidt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, G., Kunst, R.,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Deon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, C., André Da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Costa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, C. 2020.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Towards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combining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data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prediction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and internet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things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to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manage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milk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production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on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dairy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cows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Computers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and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Electronics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in 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Agriculture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, 169(</w:t>
      </w:r>
      <w:proofErr w:type="spellStart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December</w:t>
      </w:r>
      <w:proofErr w:type="spellEnd"/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2019):105156.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5345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https://doi.org/10.1016/j.compag.2019.105156</w:t>
      </w:r>
    </w:p>
    <w:p w:rsidR="00C22721" w:rsidRDefault="005345A7" w:rsidP="005345A7">
      <w:pPr>
        <w:pStyle w:val="xmso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Klíčová slova:</w:t>
      </w:r>
      <w:r w:rsidRPr="0053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721">
        <w:rPr>
          <w:rFonts w:ascii="Times New Roman" w:hAnsi="Times New Roman" w:cs="Times New Roman"/>
          <w:color w:val="000000" w:themeColor="text1"/>
          <w:sz w:val="24"/>
          <w:szCs w:val="24"/>
        </w:rPr>
        <w:t>dojnice, produkce, krmná dávka, internet věcí, predikce</w:t>
      </w:r>
    </w:p>
    <w:p w:rsidR="005345A7" w:rsidRDefault="005345A7" w:rsidP="005345A7">
      <w:pPr>
        <w:pStyle w:val="xmso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Dostupný z:</w:t>
      </w:r>
      <w:r w:rsidRPr="0053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DF55E5" w:rsidRPr="006F212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https://www.sciencedirect.com/science/article/pii/S0168169919314437</w:t>
        </w:r>
      </w:hyperlink>
    </w:p>
    <w:p w:rsidR="00DF55E5" w:rsidRDefault="00DF55E5" w:rsidP="005345A7">
      <w:pPr>
        <w:pStyle w:val="xmso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5A7" w:rsidRDefault="007B439D" w:rsidP="00DF55E5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Mléčné farmy hrají základní roly </w:t>
      </w:r>
      <w:r w:rsidR="004A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>v socioekonomický oblastech</w:t>
      </w:r>
      <w:r w:rsidR="004A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daného regionu</w:t>
      </w:r>
      <w:r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>, vzhledem k vysokému množství jimi produkovaného mléka</w:t>
      </w:r>
      <w:r w:rsidR="0081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tvorbě pracovních míst</w:t>
      </w:r>
      <w:r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>. V</w:t>
      </w:r>
      <w:r w:rsidR="00812BF7">
        <w:rPr>
          <w:rFonts w:ascii="Times New Roman" w:hAnsi="Times New Roman" w:cs="Times New Roman"/>
          <w:color w:val="000000" w:themeColor="text1"/>
          <w:sz w:val="24"/>
          <w:szCs w:val="24"/>
        </w:rPr>
        <w:t> chovech dojeného skotu</w:t>
      </w:r>
      <w:r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 být pečlivě analyzovány postupy výživy a kontroly užitkovosti mléka, protože přímo souvisí s produktivitou dojnic z hlediska kvality a množství produkovaného mléka dojnicemi. Podle našich znalostí existuje mezera ve výzkumu, který se týká navrhování a hodnocení výpočetních modelů pro automatizaci a individualizaci krmení zvířat a jeho dopadu na produkci mléka.</w:t>
      </w:r>
      <w:r w:rsidR="00EA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6527" w:rsidRPr="003E30B4" w:rsidRDefault="00EA5C67" w:rsidP="00DF55E5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provádí řízení krmné dávky individuálně pro každé zvíře, což</w:t>
      </w:r>
      <w:r w:rsidR="00FB1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umožňuje analýza mezi kontrolou krmení a produkcí mléka</w:t>
      </w:r>
      <w:r w:rsidR="00FB1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dojnic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Koncept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založen na vztahu</w:t>
      </w:r>
      <w:r w:rsidR="00BB39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který byl</w:t>
      </w:r>
      <w:r w:rsidR="00C2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dříve objeven mezi těmito 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dvěma oblastmi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krmení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které zvíře přijímá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přímo </w:t>
      </w:r>
      <w:r w:rsidR="00FB139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úměrné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produkci mléka. </w:t>
      </w:r>
      <w:proofErr w:type="spellStart"/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představuje propojení</w:t>
      </w:r>
      <w:r w:rsidR="00413FCF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internetem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věcí pro získání </w:t>
      </w:r>
      <w:r w:rsidR="00FB139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každého zvířete a automaticky vyhodnocuje 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získaná </w:t>
      </w:r>
      <w:r w:rsidR="00FB139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úpravu</w:t>
      </w:r>
      <w:r w:rsidR="00102DA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množství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koncentrátu</w:t>
      </w:r>
      <w:r w:rsidR="000D7EA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 krmné dávce</w:t>
      </w: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každého zvířete</w:t>
      </w:r>
      <w:r w:rsidR="00102DA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predikci změn v produkci mléka se </w:t>
      </w:r>
      <w:proofErr w:type="spellStart"/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využívá predikční model ARIMA (Automatický regresiv</w:t>
      </w:r>
      <w:r w:rsidR="005345A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ní integrovaný klouzavý průměr).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Díky tomuto modelu mohou být </w:t>
      </w:r>
      <w:r w:rsidR="00E7781A">
        <w:rPr>
          <w:rFonts w:ascii="Times New Roman" w:hAnsi="Times New Roman" w:cs="Times New Roman"/>
          <w:color w:val="000000" w:themeColor="text1"/>
          <w:sz w:val="24"/>
          <w:szCs w:val="24"/>
        </w:rPr>
        <w:t>chovatelé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informováni předem, což jim umožňuje reagovat na návrh lepšího nutričního plánu, který lze pro každou dojnici individualizovat. Hodnocení v 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predikčním modelu ARIMA zahrnuje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simulaci na základě údajů o laktaci krav získaných z</w:t>
      </w:r>
      <w:r w:rsidR="00E77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konkrétní </w:t>
      </w:r>
      <w:r w:rsidR="00446527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farmy.</w:t>
      </w:r>
    </w:p>
    <w:p w:rsidR="007B439D" w:rsidRDefault="00446527" w:rsidP="00DF55E5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Nadále upozorňuje zootechniky pomocí varovných oznámení na zjištěné prahové hodnoty u dojnic.</w:t>
      </w:r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952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práce navrhuje model </w:t>
      </w:r>
      <w:proofErr w:type="spellStart"/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jehož cílem je pomáhat </w:t>
      </w:r>
      <w:r w:rsidR="00413FCF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producentů mléka</w:t>
      </w:r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 řízení doj</w:t>
      </w:r>
      <w:r w:rsidR="00E7781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ného skotu, s cílem získat lepší ukazatele produktivity. Pomocí Internet</w:t>
      </w:r>
      <w:r w:rsidR="00FB139E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Věcí provádí </w:t>
      </w:r>
      <w:proofErr w:type="spellStart"/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 w:rsidR="007B439D" w:rsidRPr="003E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automatizaci a individualizaci krmení zvířat. Data shromážděná pomocí takových</w:t>
      </w:r>
      <w:r w:rsidR="007B439D"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zařízení, umožňují vědecký přínos </w:t>
      </w:r>
      <w:proofErr w:type="spellStart"/>
      <w:r w:rsidR="007B439D"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>MooCare</w:t>
      </w:r>
      <w:proofErr w:type="spellEnd"/>
      <w:r w:rsidR="007B439D"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který spočívá v poskytování prognózy produkce mléka každé krávy, pomocí predikčního modelu ARIMA. Experimenty přinesly povzbudivé výsledky, protože </w:t>
      </w:r>
      <w:r w:rsidR="00E7781A">
        <w:rPr>
          <w:rFonts w:ascii="Times New Roman" w:hAnsi="Times New Roman" w:cs="Times New Roman"/>
          <w:color w:val="000000" w:themeColor="text1"/>
          <w:sz w:val="24"/>
          <w:szCs w:val="24"/>
        </w:rPr>
        <w:t>přesnost</w:t>
      </w:r>
      <w:r w:rsidR="007B439D" w:rsidRPr="007B4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predikce naznačila malé rozdíly ve srovnání se skutečnou produkcí mléka. Kromě toho byl systém oznámení schopen předvídat nutriční problémy, což zemědělcům umožnilo navrhnout individuální plány pro konkrétní krávy.</w:t>
      </w:r>
    </w:p>
    <w:p w:rsidR="00E7781A" w:rsidRDefault="00E7781A" w:rsidP="00DF55E5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81A" w:rsidRPr="007B439D" w:rsidRDefault="00E7781A" w:rsidP="00DF55E5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Ing. Radim Codl, Česká zemědělská univerzita v Praze, </w:t>
      </w:r>
      <w:hyperlink r:id="rId6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  <w:bookmarkStart w:id="0" w:name="_GoBack"/>
      <w:bookmarkEnd w:id="0"/>
    </w:p>
    <w:p w:rsidR="005345A7" w:rsidRPr="007B439D" w:rsidRDefault="005345A7" w:rsidP="007B439D">
      <w:pPr>
        <w:spacing w:line="360" w:lineRule="auto"/>
        <w:jc w:val="both"/>
        <w:rPr>
          <w:sz w:val="24"/>
          <w:szCs w:val="24"/>
        </w:rPr>
      </w:pPr>
    </w:p>
    <w:sectPr w:rsidR="005345A7" w:rsidRPr="007B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9D"/>
    <w:rsid w:val="000D7EAD"/>
    <w:rsid w:val="00102DAE"/>
    <w:rsid w:val="003957A1"/>
    <w:rsid w:val="003E30B4"/>
    <w:rsid w:val="00413FCF"/>
    <w:rsid w:val="00446527"/>
    <w:rsid w:val="004A0BE3"/>
    <w:rsid w:val="005345A7"/>
    <w:rsid w:val="007B439D"/>
    <w:rsid w:val="00812BF7"/>
    <w:rsid w:val="008D71F2"/>
    <w:rsid w:val="00BB3952"/>
    <w:rsid w:val="00C22721"/>
    <w:rsid w:val="00DF55E5"/>
    <w:rsid w:val="00E7781A"/>
    <w:rsid w:val="00EA5C67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2478-EE30-4A97-ADEE-26D02B0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B439D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4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dnik@af.czu.cz" TargetMode="External"/><Relationship Id="rId5" Type="http://schemas.openxmlformats.org/officeDocument/2006/relationships/hyperlink" Target="https://www.sciencedirect.com/science/article/pii/S016816991931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2C98-DE86-4162-B31E-6BC5C172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 Radim</dc:creator>
  <cp:keywords/>
  <dc:description/>
  <cp:lastModifiedBy>Martina  Doležalová</cp:lastModifiedBy>
  <cp:revision>3</cp:revision>
  <dcterms:created xsi:type="dcterms:W3CDTF">2020-07-10T10:28:00Z</dcterms:created>
  <dcterms:modified xsi:type="dcterms:W3CDTF">2020-08-27T08:49:00Z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http://www.zotero.org/styles/acta-universitatis-agriculturae-et-silviculturae-mendelianae-brunensis</vt:lpwstr>
  </property>
  <property fmtid="{D5CDD505-2E9C-101B-9397-08002B2CF9AE}" pid="3" name="Mendeley Recent Style Name 0_1">
    <vt:lpwstr>Acta Universitatis Agriculturae et Silviculturae Mendelianae Brunensis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http://www.zotero.org/styles/journal-of-dairy-science</vt:lpwstr>
  </property>
  <property fmtid="{D5CDD505-2E9C-101B-9397-08002B2CF9AE}" pid="15" name="Mendeley Recent Style Name 6_1">
    <vt:lpwstr>Journal of Dairy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d02ae65f-b1b3-375f-9e24-2caf1575a83c</vt:lpwstr>
  </property>
  <property fmtid="{D5CDD505-2E9C-101B-9397-08002B2CF9AE}" pid="24" name="Mendeley Citation Style_1">
    <vt:lpwstr>http://www.zotero.org/styles/acta-universitatis-agriculturae-et-silviculturae-mendelianae-brunensis</vt:lpwstr>
  </property>
</Properties>
</file>