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19" w:rsidRDefault="00DC4F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patogenů způsobujících klinickou mastitidu na reprodukční ukazatele dojnic</w:t>
      </w:r>
    </w:p>
    <w:p w:rsidR="00DC4F19" w:rsidRDefault="00DC4F19">
      <w:pPr>
        <w:rPr>
          <w:rFonts w:ascii="Times New Roman" w:hAnsi="Times New Roman" w:cs="Times New Roman"/>
          <w:b/>
          <w:sz w:val="24"/>
          <w:szCs w:val="24"/>
        </w:rPr>
      </w:pPr>
      <w:r w:rsidRPr="00DC4F19">
        <w:rPr>
          <w:rFonts w:ascii="Times New Roman" w:hAnsi="Times New Roman" w:cs="Times New Roman"/>
          <w:b/>
          <w:sz w:val="24"/>
          <w:szCs w:val="24"/>
        </w:rPr>
        <w:t xml:space="preserve">Influence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pathogens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causing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mastitis on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reproductive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variables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DC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b/>
          <w:sz w:val="24"/>
          <w:szCs w:val="24"/>
        </w:rPr>
        <w:t>cows</w:t>
      </w:r>
      <w:proofErr w:type="spellEnd"/>
    </w:p>
    <w:p w:rsidR="00DC4F19" w:rsidRDefault="00DC4F19" w:rsidP="00DC4F1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Dalanezi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Joaquim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Guimaräes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Lopes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C., Schmidt, E. M.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L.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2020. </w:t>
      </w:r>
      <w:r w:rsidRPr="00DC4F19">
        <w:rPr>
          <w:rFonts w:ascii="Times New Roman" w:hAnsi="Times New Roman" w:cs="Times New Roman"/>
          <w:sz w:val="24"/>
          <w:szCs w:val="24"/>
        </w:rPr>
        <w:t xml:space="preserve">Influence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mastitis on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1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C4F19">
        <w:rPr>
          <w:rFonts w:ascii="Times New Roman" w:hAnsi="Times New Roman" w:cs="Times New Roman"/>
          <w:sz w:val="24"/>
          <w:szCs w:val="24"/>
        </w:rPr>
        <w:t xml:space="preserve"> Science. 103</w:t>
      </w:r>
      <w:r w:rsidR="00B0368B">
        <w:rPr>
          <w:rFonts w:ascii="Times New Roman" w:hAnsi="Times New Roman" w:cs="Times New Roman"/>
          <w:sz w:val="24"/>
          <w:szCs w:val="24"/>
        </w:rPr>
        <w:t xml:space="preserve"> (4)</w:t>
      </w:r>
      <w:r w:rsidRPr="00DC4F19">
        <w:rPr>
          <w:rFonts w:ascii="Times New Roman" w:hAnsi="Times New Roman" w:cs="Times New Roman"/>
          <w:sz w:val="24"/>
          <w:szCs w:val="24"/>
        </w:rPr>
        <w:t>. 3648-3655.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19">
        <w:rPr>
          <w:rFonts w:ascii="Times New Roman" w:hAnsi="Times New Roman" w:cs="Times New Roman"/>
          <w:bCs/>
          <w:sz w:val="24"/>
          <w:szCs w:val="24"/>
        </w:rPr>
        <w:t>https://doi.org/10.3168/jds.2019-16841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C4F19" w:rsidRPr="00D61231" w:rsidRDefault="00DC4F19" w:rsidP="00DC4F19">
      <w:pPr>
        <w:rPr>
          <w:rFonts w:ascii="Times New Roman" w:hAnsi="Times New Roman" w:cs="Times New Roman"/>
          <w:sz w:val="24"/>
          <w:szCs w:val="24"/>
        </w:rPr>
      </w:pPr>
      <w:r w:rsidRPr="00DC4F19">
        <w:rPr>
          <w:rFonts w:ascii="Times New Roman" w:hAnsi="Times New Roman" w:cs="Times New Roman"/>
          <w:b/>
          <w:sz w:val="24"/>
          <w:szCs w:val="24"/>
        </w:rPr>
        <w:t>Klí</w:t>
      </w:r>
      <w:bookmarkStart w:id="0" w:name="_GoBack"/>
      <w:bookmarkEnd w:id="0"/>
      <w:r w:rsidRPr="00DC4F19">
        <w:rPr>
          <w:rFonts w:ascii="Times New Roman" w:hAnsi="Times New Roman" w:cs="Times New Roman"/>
          <w:b/>
          <w:sz w:val="24"/>
          <w:szCs w:val="24"/>
        </w:rPr>
        <w:t>čová slova:</w:t>
      </w:r>
      <w:r w:rsidR="00D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31" w:rsidRPr="00D61231">
        <w:rPr>
          <w:rFonts w:ascii="Times New Roman" w:hAnsi="Times New Roman" w:cs="Times New Roman"/>
          <w:sz w:val="24"/>
          <w:szCs w:val="24"/>
        </w:rPr>
        <w:t xml:space="preserve">bakterie, </w:t>
      </w:r>
      <w:r w:rsidR="00267C35">
        <w:rPr>
          <w:rFonts w:ascii="Times New Roman" w:hAnsi="Times New Roman" w:cs="Times New Roman"/>
          <w:sz w:val="24"/>
          <w:szCs w:val="24"/>
        </w:rPr>
        <w:t>dojnice, umělá inseminace, mastitida</w:t>
      </w:r>
    </w:p>
    <w:p w:rsidR="00DC4F19" w:rsidRDefault="00DC4F19" w:rsidP="00DC4F19">
      <w:pPr>
        <w:rPr>
          <w:rFonts w:ascii="Times New Roman" w:hAnsi="Times New Roman" w:cs="Times New Roman"/>
          <w:bCs/>
          <w:sz w:val="24"/>
          <w:szCs w:val="24"/>
        </w:rPr>
      </w:pPr>
      <w:r w:rsidRPr="00062F22">
        <w:rPr>
          <w:rFonts w:ascii="Times New Roman" w:hAnsi="Times New Roman" w:cs="Times New Roman"/>
          <w:b/>
          <w:sz w:val="24"/>
          <w:szCs w:val="24"/>
        </w:rPr>
        <w:t>Dostupný z:</w:t>
      </w:r>
      <w:r w:rsidRPr="00062F22">
        <w:rPr>
          <w:rStyle w:val="Hypertextovodkaz"/>
          <w:bCs/>
        </w:rPr>
        <w:t xml:space="preserve"> </w:t>
      </w:r>
      <w:hyperlink r:id="rId4" w:history="1">
        <w:r w:rsidRPr="002728A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https://doi.org/10.3168/jds.2019-16841</w:t>
        </w:r>
      </w:hyperlink>
    </w:p>
    <w:p w:rsidR="006C16A6" w:rsidRDefault="009A56EC" w:rsidP="0006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Mastitida, onemocnění vyvolávající z</w:t>
      </w:r>
      <w:r w:rsidR="00A668BE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ánět mléčné žlázy je u dojného skotu způsoben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668BE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nejrůznějšími</w:t>
      </w:r>
      <w:r w:rsidR="00267C3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patogeny, j</w:t>
      </w:r>
      <w:r w:rsidR="00A668BE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ako jsou bakterie, viry, houby či</w:t>
      </w:r>
      <w:r w:rsidR="00267C3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řas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y. Toto onemocnění </w:t>
      </w:r>
      <w:r w:rsidR="00A668BE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způsobuje ekonomic</w:t>
      </w:r>
      <w:r w:rsidR="00267C3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ké ztráty zemědělským podnikům</w:t>
      </w:r>
      <w:r w:rsidR="00AA56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 důvodu 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silné </w:t>
      </w:r>
      <w:r w:rsidR="00AA56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provázanosti dobrého zdravotního stavu dojnic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, potažmo do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bré reprodukční úrovně stáda s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hospodářský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úspěch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podniku. 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Z hlediska průběhu</w:t>
      </w:r>
      <w:r w:rsid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nemoci se mastitida dělí na 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klinickou a </w:t>
      </w:r>
      <w:r w:rsid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sub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klinickou. Klinická mastitida zahrnuje abnorm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ální produkci mléka a případné změny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vemene či </w:t>
      </w:r>
      <w:r w:rsidR="00157D8A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klinické symptomy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Krávy diagnostikované s klinickou mastitidou potřebují více inseminací na zabřeznutí, vzhledem k jejich snížené úrovni zabřezávání. Kromě zmíněného vykazují krávy s klinickou mastitidou delší inseminační interval, větší procento ztrát gravidity, delší servis periodu, snížený nádoj a nižší obsah mléčného tuku v mléce oproti zdravým kravám. </w:t>
      </w:r>
    </w:p>
    <w:p w:rsidR="006C16A6" w:rsidRDefault="00157D8A" w:rsidP="0006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subklinické formě dochází k mobilizaci buněk imunitního systému v mléčné žláze, tudíž ke zvýšení počtu somatických buněk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(PSB)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nicméně beze změn ve </w:t>
      </w:r>
      <w:r w:rsid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složkách mléka či tvaru vemene.</w:t>
      </w:r>
    </w:p>
    <w:p w:rsidR="006D5B26" w:rsidRPr="006C16A6" w:rsidRDefault="009A56EC" w:rsidP="0006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Spojitost vlivu zánětu mléčné žlázy na sníženou plodnost dojnic byla již dávno prokázána, nicméně závažnost vlivu specifických patogenů způsobujících mastitidu zůstává doposud nejasná.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tét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studie 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je popsání rozdílů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dosažených reprodukčních ukazatelích mezi dojnicemi diagnostikovanými </w:t>
      </w:r>
      <w:r w:rsidR="00157D8A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klinickou </w:t>
      </w:r>
      <w:r w:rsidR="00C65E1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mastitidou a zdravými plemenicemi.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byla provedena v 5 podnicích na celkem 833 dojnicích holštýnského skotu, přičemž průměrný nádoj činil 30 kg mléka na dojnici a PSB byl nižší než 400 000. Všechny plemenice, u nichž se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projevila mastitida mezi otelení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 a následným zabřeznutím, byly zařazeny do výzkumu. Patogeny způsobující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mastitidy byly rozděleny na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skupin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C182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(dle patogenity)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hlavní </w:t>
      </w:r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patogeny </w:t>
      </w:r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Staphylococcus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aureus,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agalactiae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Escherichia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coli,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Klebsiella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Mycoplasma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uberis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dysagalactiae</w:t>
      </w:r>
      <w:proofErr w:type="spellEnd"/>
      <w:r w:rsidR="00B0368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) a vedlejší patogeny</w:t>
      </w:r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(koaguláza-negativní streptokoky či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Corynebacterium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byl vyhodnocen i vliv gram</w:t>
      </w:r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negativních (E.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coli</w:t>
      </w:r>
      <w:proofErr w:type="gramEnd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Klebsiella</w:t>
      </w:r>
      <w:proofErr w:type="spellEnd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a </w:t>
      </w:r>
      <w:proofErr w:type="spellStart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</w:t>
      </w:r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pozitivních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A95C99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phylococcus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ureus, koaguláza-negativní </w:t>
      </w:r>
      <w:proofErr w:type="spellStart"/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Staphylococcus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agalactiae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uberis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dysagalactiae</w:t>
      </w:r>
      <w:proofErr w:type="spellEnd"/>
      <w:r w:rsidR="00A530B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76C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původců onemocnění na hodnocené reprodukční ukazatele. Mezi ukazatele plodnosti byla zařazena úroveň zabřezávání po první inseminaci, ztráta březosti (mezi 30 a 60 dnem gravidity) a servis perioda. Největší zastoupení mezi hlavními patogeny vykázaly environmentální </w:t>
      </w:r>
      <w:proofErr w:type="spellStart"/>
      <w:r w:rsidR="00A076C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A076C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076C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A076CB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(55,2 %), </w:t>
      </w:r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E. </w:t>
      </w:r>
      <w:proofErr w:type="gram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coli</w:t>
      </w:r>
      <w:proofErr w:type="gram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(25,5 %),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Klebsiella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(7,9 %),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agalactiae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(4,1 %),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Staphylococcus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aureus (4%) a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Mycoplasma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. (3,3 %). Ve vedlejší skupině patogenů byl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zastoupeny převážně</w:t>
      </w:r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koaguláza-negativní </w:t>
      </w:r>
      <w:proofErr w:type="spellStart"/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Staphylococcus</w:t>
      </w:r>
      <w:proofErr w:type="spellEnd"/>
      <w:r w:rsidR="00B836E7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(84,3 %) a poté </w:t>
      </w:r>
      <w:proofErr w:type="spellStart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Corynebacterium</w:t>
      </w:r>
      <w:proofErr w:type="spell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(15,7 %). 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V gram</w:t>
      </w:r>
      <w:r w:rsidR="0033734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negativních skupině  dom</w:t>
      </w:r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inovala E. </w:t>
      </w:r>
      <w:proofErr w:type="gramStart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coli</w:t>
      </w:r>
      <w:proofErr w:type="gram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(76,4 %) a dále </w:t>
      </w:r>
      <w:proofErr w:type="spellStart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lebsiella</w:t>
      </w:r>
      <w:proofErr w:type="spellEnd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spp</w:t>
      </w:r>
      <w:proofErr w:type="spellEnd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. (23,6 %). V </w:t>
      </w:r>
      <w:proofErr w:type="spellStart"/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</w:t>
      </w:r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</w:t>
      </w:r>
      <w:proofErr w:type="spell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skupině původců měl největší zastoupení environmentální </w:t>
      </w:r>
      <w:proofErr w:type="spellStart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Streptococcus</w:t>
      </w:r>
      <w:proofErr w:type="spell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(55,4 %), poté</w:t>
      </w:r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koaguláze-negativní </w:t>
      </w:r>
      <w:proofErr w:type="spellStart"/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Staphylococcus</w:t>
      </w:r>
      <w:proofErr w:type="spell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(40,7 %) a </w:t>
      </w:r>
      <w:proofErr w:type="spellStart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Staphyloccous</w:t>
      </w:r>
      <w:proofErr w:type="spellEnd"/>
      <w:r w:rsidR="006D5B2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aureus (3,9 %). </w:t>
      </w:r>
    </w:p>
    <w:p w:rsidR="006D5B26" w:rsidRPr="006C16A6" w:rsidRDefault="006D5B26" w:rsidP="0006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Úroveň zabřezávání po první </w:t>
      </w:r>
      <w:r w:rsidR="005A45BF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inseminaci byla průkazně vyšší u zdravých zvířat v</w:t>
      </w: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kontrolní </w:t>
      </w:r>
      <w:r w:rsidR="005A45BF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skupině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(32,6 %)</w:t>
      </w:r>
      <w:r w:rsidR="005A45BF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u plemenic s mastitidou způsobenou hlavními původci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(20,1 %)</w:t>
      </w:r>
      <w:r w:rsidR="005A45BF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. Stejného zjištění bylo dosaženo mezi kontrolní skupinou a gram-negativní skupinou patogenů</w:t>
      </w:r>
      <w:r w:rsidR="00412B71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(15,4 %)</w:t>
      </w:r>
      <w:r w:rsidR="005A45BF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Úspěšnost zabřezávání v </w:t>
      </w:r>
      <w:proofErr w:type="spellStart"/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grampozitivní</w:t>
      </w:r>
      <w:proofErr w:type="spellEnd"/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skupině dosahovala 23,8 % a u vedlejší skupiny patogenů 26,2 %.</w:t>
      </w:r>
      <w:r w:rsidR="005A45BF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Ztráta březosti byla průkazně vyšší </w:t>
      </w:r>
      <w:r w:rsidR="00621F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u zvířat nakažených hlavními původci onemocnění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(22,2 %)</w:t>
      </w:r>
      <w:r w:rsidR="00621F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u kontrolní skupiny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dojnic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(12,8 %)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Stejně tak tomu bylo i mezi 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</w:t>
      </w:r>
      <w:r w:rsidR="00621F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negativní skupinou 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(30,1 %) </w:t>
      </w:r>
      <w:r w:rsidR="00621F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kontrolní skupinou</w:t>
      </w:r>
      <w:r w:rsidR="00621F92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Grampozitivní</w:t>
      </w:r>
      <w:proofErr w:type="spellEnd"/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skupina a vedlejší původci onemocnění zaznamenaly podobné hodnoty a to 17,2 %, respektive 16,7 %. 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Serv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is perioda byla prokazatelně krat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ší u kontrolní skupiny zvířat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(129,5 dne)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než u </w:t>
      </w:r>
      <w:proofErr w:type="spellStart"/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mastitidních</w:t>
      </w:r>
      <w:proofErr w:type="spellEnd"/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zvířat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(175,1 dne u hlavních původců a 162 dní u vedlejších původců</w:t>
      </w:r>
      <w:r w:rsidR="00996FB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. U zvíř</w:t>
      </w:r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 s mastitidou způsobenou </w:t>
      </w:r>
      <w:proofErr w:type="spellStart"/>
      <w:r w:rsidR="00C0606D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</w:t>
      </w:r>
      <w:proofErr w:type="spellEnd"/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skupinou patogenů byla servis perioda kratší</w:t>
      </w:r>
      <w:r w:rsidR="004C182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(172,7 dne),</w:t>
      </w:r>
      <w:r w:rsidR="004607F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u onemocnění gram negativními původci</w:t>
      </w:r>
      <w:r w:rsidR="004C1828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(191,1 dne). </w:t>
      </w:r>
      <w:r w:rsidR="007A5D40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výzkumu prokázaly, že mastitidy vyvolané hlavními činiteli onemocnění ovlivnily reprodukční ukazatele znatelněji, než je tomu u méně patogenních, vedlejších, původců. Rovněž záněty způsobené gramnegativními bakteriemi vedly k horším výsledkům reprodukce (</w:t>
      </w:r>
      <w:r w:rsidR="00E25509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v této studii k celkově nejhorším výsledkům</w:t>
      </w:r>
      <w:r w:rsidR="007A5D40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než záněty </w:t>
      </w:r>
      <w:proofErr w:type="spellStart"/>
      <w:r w:rsidR="007A5D40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grampozitivními</w:t>
      </w:r>
      <w:proofErr w:type="spellEnd"/>
      <w:r w:rsidR="007A5D40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původci.</w:t>
      </w:r>
      <w:r w:rsidR="003B6C7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Dalším zajímavým zjištěním je fakt, že vedlejší původci onemocnění spolu s </w:t>
      </w:r>
      <w:proofErr w:type="spellStart"/>
      <w:r w:rsidR="003B6C7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grampozitivní</w:t>
      </w:r>
      <w:proofErr w:type="spellEnd"/>
      <w:r w:rsidR="003B6C7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skupinou </w:t>
      </w:r>
      <w:r w:rsidR="006C16A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vykazovaly</w:t>
      </w:r>
      <w:r w:rsidR="003B6C7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podobné hodnoty re</w:t>
      </w:r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produkčních ukazatelů, což naznačuje, že patogeny způsobující mírnější klinickou mastitidu jsou </w:t>
      </w:r>
      <w:r w:rsidR="006C16A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taktéž </w:t>
      </w:r>
      <w:r w:rsidR="00704395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schopny negativně ovlivnit reprodukci zvířat, leč s menší intenzitou než ostatní hodnocené skupiny</w:t>
      </w:r>
      <w:r w:rsidR="006C16A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původců onemocnění – největší pokles plodnosti byl spjat s případy mastitid způsobenými hlavními patogeny a gramnegativními bakteriemi. </w:t>
      </w:r>
      <w:r w:rsidR="003B6C7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25509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>ýsledky</w:t>
      </w:r>
      <w:r w:rsidR="003B6C76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studie</w:t>
      </w:r>
      <w:r w:rsidR="00E25509"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poskytují další důkazy o neblahém vlivu zánětu mléčné žlázy na reprodukční výsledky v chovech dojného skotu a dále podporují opodstatněnost programů prevence a tlumení mastitid ve stádech.</w:t>
      </w:r>
    </w:p>
    <w:p w:rsidR="00C65E18" w:rsidRPr="006C16A6" w:rsidRDefault="00B836E7" w:rsidP="0006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61231" w:rsidRPr="006C16A6" w:rsidRDefault="00996FBA" w:rsidP="00062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Ing. Jan Pytlík, Česká zemědělská univerzita v Praze, </w:t>
      </w:r>
      <w:hyperlink r:id="rId5" w:history="1">
        <w:r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p w:rsidR="00D61231" w:rsidRPr="006C16A6" w:rsidRDefault="00D61231" w:rsidP="006C16A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61231" w:rsidRPr="006C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9"/>
    <w:rsid w:val="00062F22"/>
    <w:rsid w:val="00157D8A"/>
    <w:rsid w:val="00267C35"/>
    <w:rsid w:val="0033734D"/>
    <w:rsid w:val="003B6C76"/>
    <w:rsid w:val="00412B71"/>
    <w:rsid w:val="004607F6"/>
    <w:rsid w:val="004C1828"/>
    <w:rsid w:val="005A45BF"/>
    <w:rsid w:val="00617D0D"/>
    <w:rsid w:val="00621F92"/>
    <w:rsid w:val="006C16A6"/>
    <w:rsid w:val="006D5B26"/>
    <w:rsid w:val="00704395"/>
    <w:rsid w:val="007A5D40"/>
    <w:rsid w:val="008D0909"/>
    <w:rsid w:val="00996FBA"/>
    <w:rsid w:val="009A56EC"/>
    <w:rsid w:val="00A076CB"/>
    <w:rsid w:val="00A530B5"/>
    <w:rsid w:val="00A668BE"/>
    <w:rsid w:val="00A95C99"/>
    <w:rsid w:val="00AA5692"/>
    <w:rsid w:val="00B0368B"/>
    <w:rsid w:val="00B836E7"/>
    <w:rsid w:val="00BC3222"/>
    <w:rsid w:val="00C0606D"/>
    <w:rsid w:val="00C65E18"/>
    <w:rsid w:val="00D61231"/>
    <w:rsid w:val="00DC4F19"/>
    <w:rsid w:val="00E25509"/>
    <w:rsid w:val="00F4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E3659-39B4-4AB4-9838-6594C2EE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4F19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67C3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dnik@af.czu.cz" TargetMode="External"/><Relationship Id="rId4" Type="http://schemas.openxmlformats.org/officeDocument/2006/relationships/hyperlink" Target="https://doi.org/10.3168/jds.2019-168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Pytlík Jan</dc:creator>
  <cp:keywords/>
  <dc:description/>
  <cp:lastModifiedBy>Martina  Doležalová</cp:lastModifiedBy>
  <cp:revision>3</cp:revision>
  <dcterms:created xsi:type="dcterms:W3CDTF">2020-07-10T10:40:00Z</dcterms:created>
  <dcterms:modified xsi:type="dcterms:W3CDTF">2020-08-27T08:47:00Z</dcterms:modified>
</cp:coreProperties>
</file>