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FE" w:rsidRPr="00336DB6" w:rsidRDefault="00F36AA0" w:rsidP="00091A32">
      <w:pPr>
        <w:spacing w:line="240" w:lineRule="auto"/>
        <w:jc w:val="both"/>
        <w:rPr>
          <w:b/>
        </w:rPr>
      </w:pPr>
      <w:bookmarkStart w:id="0" w:name="_GoBack"/>
      <w:r>
        <w:rPr>
          <w:b/>
        </w:rPr>
        <w:t>Závislost mezi kondicí zvířat a reprodukci: biotechnologické aspekty</w:t>
      </w:r>
    </w:p>
    <w:bookmarkEnd w:id="0"/>
    <w:p w:rsidR="008F42FE" w:rsidRPr="00F36AA0" w:rsidRDefault="00F36AA0" w:rsidP="00091A32">
      <w:pPr>
        <w:spacing w:line="240" w:lineRule="auto"/>
        <w:jc w:val="both"/>
        <w:rPr>
          <w:b/>
          <w:lang w:val="en-GB"/>
        </w:rPr>
      </w:pPr>
      <w:r w:rsidRPr="00F36AA0">
        <w:rPr>
          <w:b/>
          <w:lang w:val="en-GB"/>
        </w:rPr>
        <w:t>Relationship between the animal body condition and reproduction: the biotechnological aspects</w:t>
      </w:r>
    </w:p>
    <w:p w:rsidR="00336DB6" w:rsidRPr="00F36AA0" w:rsidRDefault="00F36AA0" w:rsidP="00091A32">
      <w:pPr>
        <w:spacing w:line="240" w:lineRule="auto"/>
        <w:jc w:val="both"/>
        <w:rPr>
          <w:lang w:val="en-GB"/>
        </w:rPr>
      </w:pPr>
      <w:r w:rsidRPr="00F36AA0">
        <w:t>Bezdíče</w:t>
      </w:r>
      <w:r w:rsidR="0054058D">
        <w:t>k</w:t>
      </w:r>
      <w:r w:rsidRPr="00F36AA0">
        <w:t xml:space="preserve">, J., Nesvadbová, A., </w:t>
      </w:r>
      <w:proofErr w:type="spellStart"/>
      <w:r w:rsidRPr="00F36AA0">
        <w:t>Makarevich</w:t>
      </w:r>
      <w:proofErr w:type="spellEnd"/>
      <w:r w:rsidRPr="00F36AA0">
        <w:t xml:space="preserve">, A., </w:t>
      </w:r>
      <w:proofErr w:type="spellStart"/>
      <w:r w:rsidRPr="00F36AA0">
        <w:t>Kubovičová</w:t>
      </w:r>
      <w:proofErr w:type="spellEnd"/>
      <w:r w:rsidRPr="00F36AA0">
        <w:t xml:space="preserve">, E. </w:t>
      </w:r>
      <w:r w:rsidR="00336DB6" w:rsidRPr="00F36AA0">
        <w:t>20</w:t>
      </w:r>
      <w:r w:rsidRPr="00F36AA0">
        <w:t>20</w:t>
      </w:r>
      <w:r w:rsidR="00336DB6" w:rsidRPr="00F36AA0">
        <w:t xml:space="preserve">. </w:t>
      </w:r>
      <w:r w:rsidRPr="00F36AA0">
        <w:rPr>
          <w:lang w:val="en-GB"/>
        </w:rPr>
        <w:t>Relationship between the animal body condition and reproduction: the biotechnological aspects</w:t>
      </w:r>
      <w:r w:rsidR="00336DB6" w:rsidRPr="00F36AA0">
        <w:t xml:space="preserve">. </w:t>
      </w:r>
      <w:r w:rsidRPr="00F36AA0">
        <w:t xml:space="preserve">Arch. Anim. </w:t>
      </w:r>
      <w:proofErr w:type="spellStart"/>
      <w:r w:rsidRPr="00F36AA0">
        <w:t>Breed</w:t>
      </w:r>
      <w:proofErr w:type="spellEnd"/>
      <w:r w:rsidRPr="00F36AA0">
        <w:t xml:space="preserve">., 63, 203 – 209. </w:t>
      </w:r>
    </w:p>
    <w:p w:rsidR="00642023" w:rsidRDefault="009F288D" w:rsidP="00091A32">
      <w:pPr>
        <w:spacing w:line="240" w:lineRule="auto"/>
        <w:jc w:val="both"/>
      </w:pPr>
      <w:r w:rsidRPr="00AB3FD4">
        <w:rPr>
          <w:b/>
        </w:rPr>
        <w:t>Klíčová slova:</w:t>
      </w:r>
      <w:r>
        <w:t xml:space="preserve"> </w:t>
      </w:r>
      <w:r w:rsidR="00F36AA0">
        <w:t xml:space="preserve">tělesná kondice krav, embryotransfer, ovariální aktivita, </w:t>
      </w:r>
      <w:proofErr w:type="spellStart"/>
      <w:r w:rsidR="00F36AA0">
        <w:t>invitrofertilizace</w:t>
      </w:r>
      <w:proofErr w:type="spellEnd"/>
    </w:p>
    <w:p w:rsidR="00642023" w:rsidRDefault="00642023" w:rsidP="00091A32">
      <w:pPr>
        <w:spacing w:line="240" w:lineRule="auto"/>
        <w:jc w:val="both"/>
      </w:pPr>
      <w:r w:rsidRPr="00AB3FD4">
        <w:rPr>
          <w:b/>
        </w:rPr>
        <w:t>Dostupné z:</w:t>
      </w:r>
      <w:r>
        <w:t xml:space="preserve"> </w:t>
      </w:r>
      <w:hyperlink r:id="rId4" w:history="1">
        <w:r w:rsidR="000C764B" w:rsidRPr="002F5389">
          <w:rPr>
            <w:rStyle w:val="Hypertextovodkaz"/>
          </w:rPr>
          <w:t>https://doi.org/10.5194/aab-63-203-2020</w:t>
        </w:r>
      </w:hyperlink>
    </w:p>
    <w:p w:rsidR="000C764B" w:rsidRDefault="000C764B" w:rsidP="00091A32">
      <w:pPr>
        <w:spacing w:line="240" w:lineRule="auto"/>
        <w:jc w:val="both"/>
      </w:pPr>
    </w:p>
    <w:p w:rsidR="00582AF5" w:rsidRDefault="000C764B" w:rsidP="00091A32">
      <w:pPr>
        <w:spacing w:line="240" w:lineRule="auto"/>
        <w:jc w:val="both"/>
      </w:pPr>
      <w:r>
        <w:t xml:space="preserve">Sledování a hodnocení změn v kondici zvířat patří mezi běžnou činnost každého chovatele. U dojnic se hodnocení kondice (BCS – body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score</w:t>
      </w:r>
      <w:proofErr w:type="spellEnd"/>
      <w:r>
        <w:t>) má provádět před připouštěcím obdobím, tj. ideálně ve 2 měsíci po předchozím otelení. Hodnocení je prováděno vizuálně, případně může být doplněno o prohmatání především oblasti žeber, hřbetu a pánve</w:t>
      </w:r>
      <w:r w:rsidR="00582AF5">
        <w:t>. Ideální je BCS 3</w:t>
      </w:r>
      <w:r w:rsidR="007B5DDD">
        <w:t xml:space="preserve">, max. </w:t>
      </w:r>
      <w:r w:rsidR="00582AF5">
        <w:t xml:space="preserve">3,5 bodu. Druhým obdobím, kdy by se měla kondice hodnotit je období před porodem, abychom posoudili výživný stav dojnice pro následující zvládnutí porodu a následné laktace. </w:t>
      </w:r>
    </w:p>
    <w:p w:rsidR="006A75FC" w:rsidRDefault="00582AF5" w:rsidP="00091A32">
      <w:pPr>
        <w:spacing w:line="240" w:lineRule="auto"/>
        <w:jc w:val="both"/>
      </w:pPr>
      <w:r>
        <w:t xml:space="preserve">Vztahem mezi BCS a reprodukčními parametry krav se zabývá příspěvek autorského kolektivu Bezdíček et al., kdy autoři sumarizují dílčí informace z renomovaných vědeckých článků zaměřených na dané téma. Sumarizují, jaký je negativní vztah mezi </w:t>
      </w:r>
      <w:r w:rsidR="006A6B26">
        <w:t xml:space="preserve">nevyhovující </w:t>
      </w:r>
      <w:r>
        <w:t xml:space="preserve">výší BCS a </w:t>
      </w:r>
      <w:r w:rsidR="006A6B26">
        <w:t>reprodukcí (např. BCS versus průběh porodu, BCS versus úspěšnost zabřezávání po první inseminaci atd.). Dále se autoři zabývají dopadem nevhodné BCS na využití plemenic pro embryotransfer, kdy dochází k výraznému poklesu vypláchnutých embryí a zhoršení jejich kvality, kdy embrya nemohou být zamražena</w:t>
      </w:r>
      <w:r w:rsidR="007B5DDD">
        <w:t xml:space="preserve">, případně vůbec využita k okamžitému přenosu. V práci se autoři zabývají také vztahem BCS ke správné funkci vaječníků, žlutého tělíska, velikosti folikulů a kvalitou aspirovaných folikulů vhodných pro </w:t>
      </w:r>
      <w:proofErr w:type="spellStart"/>
      <w:r w:rsidR="007B5DDD">
        <w:t>invitrofertilizaci</w:t>
      </w:r>
      <w:proofErr w:type="spellEnd"/>
      <w:r w:rsidR="007B5DDD">
        <w:t xml:space="preserve">. Hodnoty BCS mimo optimum prokazatelně negativně ovlivňují výše uvedené parametry. </w:t>
      </w:r>
    </w:p>
    <w:p w:rsidR="00336DB6" w:rsidRDefault="006A75FC" w:rsidP="00091A32">
      <w:pPr>
        <w:spacing w:line="240" w:lineRule="auto"/>
        <w:jc w:val="both"/>
      </w:pPr>
      <w:r>
        <w:t>Kondici zvířat je nutno věnovat pozornost a případně provádět korekci v krmné dávce, tak abychom měli ve stájích zdravá, vitální zvířata s dobrou funkčností pohlavních orgánů</w:t>
      </w:r>
      <w:r w:rsidR="0054058D">
        <w:t>,</w:t>
      </w:r>
      <w:r>
        <w:t xml:space="preserve"> u kterých bude bezproblémová reprodukce.    </w:t>
      </w:r>
      <w:r w:rsidR="007B5DDD">
        <w:t xml:space="preserve">    </w:t>
      </w:r>
      <w:r w:rsidR="006A6B26">
        <w:t xml:space="preserve">   </w:t>
      </w:r>
      <w:r w:rsidR="00582AF5">
        <w:t xml:space="preserve">   </w:t>
      </w:r>
      <w:r w:rsidR="000C764B">
        <w:t xml:space="preserve"> </w:t>
      </w:r>
    </w:p>
    <w:p w:rsidR="00642023" w:rsidRDefault="00642023" w:rsidP="00091A32">
      <w:pPr>
        <w:spacing w:line="240" w:lineRule="auto"/>
        <w:jc w:val="both"/>
      </w:pPr>
    </w:p>
    <w:p w:rsidR="00642023" w:rsidRPr="00642023" w:rsidRDefault="00642023" w:rsidP="00091A32">
      <w:pPr>
        <w:spacing w:line="240" w:lineRule="auto"/>
        <w:jc w:val="both"/>
      </w:pPr>
      <w:r w:rsidRPr="00AB3FD4">
        <w:rPr>
          <w:b/>
        </w:rPr>
        <w:t>Zpracoval</w:t>
      </w:r>
      <w:r w:rsidRPr="00642023">
        <w:t xml:space="preserve">: doc. Ing. Radek Filipčík, Ph.D., Mendelova univerzita v Brně, radek.filipcik@mendelu.cz  </w:t>
      </w:r>
    </w:p>
    <w:p w:rsidR="00642023" w:rsidRDefault="00642023" w:rsidP="00091A32">
      <w:pPr>
        <w:spacing w:line="240" w:lineRule="auto"/>
        <w:jc w:val="both"/>
      </w:pPr>
    </w:p>
    <w:sectPr w:rsidR="0064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FE"/>
    <w:rsid w:val="00035481"/>
    <w:rsid w:val="00091A32"/>
    <w:rsid w:val="000C6784"/>
    <w:rsid w:val="000C764B"/>
    <w:rsid w:val="000E37EA"/>
    <w:rsid w:val="00336DB6"/>
    <w:rsid w:val="00476352"/>
    <w:rsid w:val="00513544"/>
    <w:rsid w:val="0054058D"/>
    <w:rsid w:val="00582AF5"/>
    <w:rsid w:val="00642023"/>
    <w:rsid w:val="006A6B26"/>
    <w:rsid w:val="006A75FC"/>
    <w:rsid w:val="007B2154"/>
    <w:rsid w:val="007B5DDD"/>
    <w:rsid w:val="008D6ABE"/>
    <w:rsid w:val="008F42FE"/>
    <w:rsid w:val="009A5E21"/>
    <w:rsid w:val="009A7974"/>
    <w:rsid w:val="009F288D"/>
    <w:rsid w:val="00A26481"/>
    <w:rsid w:val="00AB3FD4"/>
    <w:rsid w:val="00D7291C"/>
    <w:rsid w:val="00DD7B30"/>
    <w:rsid w:val="00E064E7"/>
    <w:rsid w:val="00F3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79A37-03B0-437F-BC13-897A002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6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194/aab-63-203-2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Soušková</dc:creator>
  <cp:keywords/>
  <dc:description/>
  <cp:lastModifiedBy>Martina  Doležalová</cp:lastModifiedBy>
  <cp:revision>5</cp:revision>
  <dcterms:created xsi:type="dcterms:W3CDTF">2020-08-31T11:58:00Z</dcterms:created>
  <dcterms:modified xsi:type="dcterms:W3CDTF">2020-12-01T22:13:00Z</dcterms:modified>
</cp:coreProperties>
</file>