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09" w:rsidRDefault="0085340E" w:rsidP="00091A32">
      <w:pPr>
        <w:spacing w:line="240" w:lineRule="auto"/>
        <w:jc w:val="both"/>
        <w:rPr>
          <w:b/>
        </w:rPr>
      </w:pPr>
      <w:bookmarkStart w:id="0" w:name="_GoBack"/>
      <w:r>
        <w:rPr>
          <w:b/>
        </w:rPr>
        <w:t>Vliv tělesné kondice ovcí v době bahnění na jejich metabolický profil a růst potomstva</w:t>
      </w:r>
    </w:p>
    <w:bookmarkEnd w:id="0"/>
    <w:p w:rsidR="00BE4B00" w:rsidRPr="00F9141F" w:rsidRDefault="0085340E" w:rsidP="00091A32">
      <w:pPr>
        <w:spacing w:line="240" w:lineRule="auto"/>
        <w:jc w:val="both"/>
        <w:rPr>
          <w:b/>
          <w:lang w:val="en-GB"/>
        </w:rPr>
      </w:pPr>
      <w:r w:rsidRPr="00F9141F">
        <w:rPr>
          <w:b/>
          <w:lang w:val="en-GB"/>
        </w:rPr>
        <w:t>Effect of the fat-tailed ewes´ body condition scores at lambing on their metabolic profile and offspring growth</w:t>
      </w:r>
    </w:p>
    <w:p w:rsidR="0085340E" w:rsidRPr="0067569C" w:rsidRDefault="0085340E" w:rsidP="009B4309">
      <w:pPr>
        <w:spacing w:line="240" w:lineRule="auto"/>
        <w:jc w:val="both"/>
      </w:pPr>
      <w:proofErr w:type="spellStart"/>
      <w:r w:rsidRPr="0067569C">
        <w:t>Yagoubi</w:t>
      </w:r>
      <w:proofErr w:type="spellEnd"/>
      <w:r w:rsidRPr="0067569C">
        <w:t xml:space="preserve">, Y., </w:t>
      </w:r>
      <w:proofErr w:type="spellStart"/>
      <w:r w:rsidRPr="0067569C">
        <w:t>Atti</w:t>
      </w:r>
      <w:proofErr w:type="spellEnd"/>
      <w:r w:rsidRPr="0067569C">
        <w:t xml:space="preserve">, N. 2020. </w:t>
      </w:r>
      <w:proofErr w:type="spellStart"/>
      <w:r w:rsidRPr="0067569C">
        <w:t>Effect</w:t>
      </w:r>
      <w:proofErr w:type="spellEnd"/>
      <w:r w:rsidRPr="0067569C">
        <w:t xml:space="preserve"> </w:t>
      </w:r>
      <w:proofErr w:type="spellStart"/>
      <w:r w:rsidRPr="0067569C">
        <w:t>of</w:t>
      </w:r>
      <w:proofErr w:type="spellEnd"/>
      <w:r w:rsidRPr="0067569C">
        <w:t xml:space="preserve"> </w:t>
      </w:r>
      <w:proofErr w:type="spellStart"/>
      <w:r w:rsidRPr="0067569C">
        <w:t>the</w:t>
      </w:r>
      <w:proofErr w:type="spellEnd"/>
      <w:r w:rsidRPr="0067569C">
        <w:t xml:space="preserve"> fat-</w:t>
      </w:r>
      <w:proofErr w:type="spellStart"/>
      <w:r w:rsidRPr="0067569C">
        <w:t>tailed</w:t>
      </w:r>
      <w:proofErr w:type="spellEnd"/>
      <w:r w:rsidRPr="0067569C">
        <w:t xml:space="preserve"> </w:t>
      </w:r>
      <w:proofErr w:type="spellStart"/>
      <w:r w:rsidRPr="0067569C">
        <w:t>ewes</w:t>
      </w:r>
      <w:proofErr w:type="spellEnd"/>
      <w:r w:rsidRPr="0067569C">
        <w:t xml:space="preserve">´ body </w:t>
      </w:r>
      <w:proofErr w:type="spellStart"/>
      <w:r w:rsidRPr="0067569C">
        <w:t>condition</w:t>
      </w:r>
      <w:proofErr w:type="spellEnd"/>
      <w:r w:rsidRPr="0067569C">
        <w:t xml:space="preserve"> </w:t>
      </w:r>
      <w:proofErr w:type="spellStart"/>
      <w:r w:rsidRPr="0067569C">
        <w:t>scores</w:t>
      </w:r>
      <w:proofErr w:type="spellEnd"/>
      <w:r w:rsidRPr="0067569C">
        <w:t xml:space="preserve"> </w:t>
      </w:r>
      <w:proofErr w:type="spellStart"/>
      <w:r w:rsidRPr="0067569C">
        <w:t>at</w:t>
      </w:r>
      <w:proofErr w:type="spellEnd"/>
      <w:r w:rsidRPr="0067569C">
        <w:t xml:space="preserve"> </w:t>
      </w:r>
      <w:proofErr w:type="spellStart"/>
      <w:r w:rsidRPr="0067569C">
        <w:t>lambing</w:t>
      </w:r>
      <w:proofErr w:type="spellEnd"/>
      <w:r w:rsidRPr="0067569C">
        <w:t xml:space="preserve"> on </w:t>
      </w:r>
      <w:proofErr w:type="spellStart"/>
      <w:r w:rsidRPr="0067569C">
        <w:t>their</w:t>
      </w:r>
      <w:proofErr w:type="spellEnd"/>
      <w:r w:rsidRPr="0067569C">
        <w:t xml:space="preserve"> </w:t>
      </w:r>
      <w:proofErr w:type="spellStart"/>
      <w:r w:rsidRPr="0067569C">
        <w:t>metabolic</w:t>
      </w:r>
      <w:proofErr w:type="spellEnd"/>
      <w:r w:rsidRPr="0067569C">
        <w:t xml:space="preserve"> profile and </w:t>
      </w:r>
      <w:proofErr w:type="spellStart"/>
      <w:r w:rsidRPr="0067569C">
        <w:t>offspring</w:t>
      </w:r>
      <w:proofErr w:type="spellEnd"/>
      <w:r w:rsidRPr="0067569C">
        <w:t xml:space="preserve"> </w:t>
      </w:r>
      <w:proofErr w:type="spellStart"/>
      <w:r w:rsidRPr="0067569C">
        <w:t>growth</w:t>
      </w:r>
      <w:proofErr w:type="spellEnd"/>
      <w:r w:rsidRPr="0067569C">
        <w:t xml:space="preserve">. Arch. Anim. </w:t>
      </w:r>
      <w:proofErr w:type="spellStart"/>
      <w:r w:rsidRPr="0067569C">
        <w:t>Breed</w:t>
      </w:r>
      <w:proofErr w:type="spellEnd"/>
      <w:r w:rsidRPr="0067569C">
        <w:t>. 63, 183 – 191.</w:t>
      </w:r>
    </w:p>
    <w:p w:rsidR="00642023" w:rsidRDefault="007D744B" w:rsidP="00091A32">
      <w:pPr>
        <w:spacing w:line="240" w:lineRule="auto"/>
        <w:jc w:val="both"/>
      </w:pPr>
      <w:r w:rsidRPr="0067569C">
        <w:rPr>
          <w:b/>
        </w:rPr>
        <w:t>K</w:t>
      </w:r>
      <w:r w:rsidR="009F288D" w:rsidRPr="0067569C">
        <w:rPr>
          <w:b/>
        </w:rPr>
        <w:t>líčová slova:</w:t>
      </w:r>
      <w:r w:rsidR="009F288D">
        <w:t xml:space="preserve"> </w:t>
      </w:r>
      <w:r w:rsidR="0085340E">
        <w:t xml:space="preserve">kondice ovcí, metabolický profil, růst jehňat </w:t>
      </w:r>
      <w:r w:rsidR="00AE7A6F">
        <w:t xml:space="preserve"> </w:t>
      </w:r>
      <w:r>
        <w:t xml:space="preserve"> </w:t>
      </w:r>
    </w:p>
    <w:p w:rsidR="00642023" w:rsidRDefault="00642023" w:rsidP="00091A32">
      <w:pPr>
        <w:spacing w:line="240" w:lineRule="auto"/>
        <w:jc w:val="both"/>
        <w:rPr>
          <w:rStyle w:val="Hypertextovodkaz"/>
        </w:rPr>
      </w:pPr>
      <w:r w:rsidRPr="0067569C">
        <w:rPr>
          <w:b/>
        </w:rPr>
        <w:t>Dostupné z</w:t>
      </w:r>
      <w:r>
        <w:t xml:space="preserve">: </w:t>
      </w:r>
      <w:hyperlink r:id="rId4" w:history="1">
        <w:r w:rsidR="0085340E" w:rsidRPr="00BB7380">
          <w:rPr>
            <w:rStyle w:val="Hypertextovodkaz"/>
          </w:rPr>
          <w:t>https://doi.org/10.5194/aab-63-183-2020</w:t>
        </w:r>
      </w:hyperlink>
    </w:p>
    <w:p w:rsidR="00F9141F" w:rsidRDefault="00F9141F" w:rsidP="0005006F">
      <w:pPr>
        <w:jc w:val="both"/>
        <w:rPr>
          <w:rStyle w:val="Hypertextovodkaz"/>
          <w:color w:val="auto"/>
          <w:u w:val="none"/>
        </w:rPr>
      </w:pPr>
    </w:p>
    <w:p w:rsidR="000D4E48" w:rsidRDefault="004D3C33" w:rsidP="0005006F">
      <w:pPr>
        <w:jc w:val="both"/>
        <w:rPr>
          <w:rStyle w:val="Hypertextovodkaz"/>
          <w:color w:val="auto"/>
          <w:u w:val="none"/>
        </w:rPr>
      </w:pPr>
      <w:r w:rsidRPr="004D3C33">
        <w:rPr>
          <w:rStyle w:val="Hypertextovodkaz"/>
          <w:color w:val="auto"/>
          <w:u w:val="none"/>
        </w:rPr>
        <w:t>Sledování kondice</w:t>
      </w:r>
      <w:r>
        <w:rPr>
          <w:rStyle w:val="Hypertextovodkaz"/>
          <w:color w:val="auto"/>
          <w:u w:val="none"/>
        </w:rPr>
        <w:t xml:space="preserve"> plemenných zvířat patří mezi běžné chovatelské činnosti. Je všeobecně známo, že pokud se zvířata nenachází v optimálním BCS (body </w:t>
      </w:r>
      <w:proofErr w:type="spellStart"/>
      <w:r>
        <w:rPr>
          <w:rStyle w:val="Hypertextovodkaz"/>
          <w:color w:val="auto"/>
          <w:u w:val="none"/>
        </w:rPr>
        <w:t>condition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score</w:t>
      </w:r>
      <w:proofErr w:type="spellEnd"/>
      <w:r>
        <w:rPr>
          <w:rStyle w:val="Hypertextovodkaz"/>
          <w:color w:val="auto"/>
          <w:u w:val="none"/>
        </w:rPr>
        <w:t xml:space="preserve">), tak to pro chovatele přináší řadu problémů, které ve většině případů musí vyřešit ve spolupráci s veterinárním lékařem, což pak významně zasahuje do ekonomiky celého chovu. Přitom by stačilo korigovat krmnou dávku podle aktuálního zatížení zvířete a tím ho udržovat v dobré kondici. Touto problematikou se zabývali také autoři tohoto příspěvku, kdy sledovali kondici ovcí a vyhodnocovali její vztah k metabolickému profilu bahnic v době laktace a také jak se odrazí kondiční typ v růstu jehňat. </w:t>
      </w:r>
      <w:r w:rsidR="00165C17">
        <w:rPr>
          <w:rStyle w:val="Hypertextovodkaz"/>
          <w:color w:val="auto"/>
          <w:u w:val="none"/>
        </w:rPr>
        <w:t>Ovce byly rozděleny do tří skupin dle protučnění - hubené s minimem podkožního tuku (BCS do 2 bod</w:t>
      </w:r>
      <w:r w:rsidR="00D66FD0">
        <w:rPr>
          <w:rStyle w:val="Hypertextovodkaz"/>
          <w:color w:val="auto"/>
          <w:u w:val="none"/>
        </w:rPr>
        <w:t>ů</w:t>
      </w:r>
      <w:r w:rsidR="00165C17">
        <w:rPr>
          <w:rStyle w:val="Hypertextovodkaz"/>
          <w:color w:val="auto"/>
          <w:u w:val="none"/>
        </w:rPr>
        <w:t>), ovce s BCS v rozmezí 2 – 2,5 bodu a ovce v optimální kondici (BCS nad 2,5</w:t>
      </w:r>
      <w:r w:rsidR="00082992">
        <w:rPr>
          <w:rStyle w:val="Hypertextovodkaz"/>
          <w:color w:val="auto"/>
          <w:u w:val="none"/>
        </w:rPr>
        <w:t xml:space="preserve"> bodu)</w:t>
      </w:r>
      <w:r w:rsidR="00165C17">
        <w:rPr>
          <w:rStyle w:val="Hypertextovodkaz"/>
          <w:color w:val="auto"/>
          <w:u w:val="none"/>
        </w:rPr>
        <w:t>. Krmná dávka byla pro všechny ovce v průběhu experimentu stejná: seno, pastva, přídavek jádra. Autoři neprokázali vztah BCS bahnic k porodní hmotnosti jehňat, ale uvádějí statisticky významné rozdíly v jejich růstu do 30 a 70 dní, kdy</w:t>
      </w:r>
      <w:r w:rsidR="00082992">
        <w:rPr>
          <w:rStyle w:val="Hypertextovodkaz"/>
          <w:color w:val="auto"/>
          <w:u w:val="none"/>
        </w:rPr>
        <w:t xml:space="preserve"> bahnice s BCS nad 2,5 bodu byly schopny vyprodukovat větší množství kvalitního mléka a jejich jehňata vážila v 70 dnech téměř o 2,5 kg více. Co se týká metabolického profilu</w:t>
      </w:r>
      <w:r w:rsidR="0005006F">
        <w:rPr>
          <w:rStyle w:val="Hypertextovodkaz"/>
          <w:color w:val="auto"/>
          <w:u w:val="none"/>
        </w:rPr>
        <w:t xml:space="preserve">, tak autoři neprokázali významné rozdíly mezi skupinami ovcí, dochází však ke změnám v krevním profilu mezi březí a </w:t>
      </w:r>
      <w:proofErr w:type="spellStart"/>
      <w:r w:rsidR="0005006F">
        <w:rPr>
          <w:rStyle w:val="Hypertextovodkaz"/>
          <w:color w:val="auto"/>
          <w:u w:val="none"/>
        </w:rPr>
        <w:t>laktující</w:t>
      </w:r>
      <w:proofErr w:type="spellEnd"/>
      <w:r w:rsidR="0005006F">
        <w:rPr>
          <w:rStyle w:val="Hypertextovodkaz"/>
          <w:color w:val="auto"/>
          <w:u w:val="none"/>
        </w:rPr>
        <w:t xml:space="preserve"> ovcí. </w:t>
      </w:r>
    </w:p>
    <w:p w:rsidR="004D3C33" w:rsidRDefault="000D4E48" w:rsidP="0005006F">
      <w:p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Doporučení pro chovatele: pravidelně sledovat a vyhodnocovat BCS u plemen</w:t>
      </w:r>
      <w:r w:rsidR="00D66FD0">
        <w:rPr>
          <w:rStyle w:val="Hypertextovodkaz"/>
          <w:color w:val="auto"/>
          <w:u w:val="none"/>
        </w:rPr>
        <w:t>n</w:t>
      </w:r>
      <w:r>
        <w:rPr>
          <w:rStyle w:val="Hypertextovodkaz"/>
          <w:color w:val="auto"/>
          <w:u w:val="none"/>
        </w:rPr>
        <w:t>ých zvířat, respektive snažit se udržet je celoročně v optimálním kondičním scóre, protože jen takováto zvířat</w:t>
      </w:r>
      <w:r w:rsidR="00D66FD0">
        <w:rPr>
          <w:rStyle w:val="Hypertextovodkaz"/>
          <w:color w:val="auto"/>
          <w:u w:val="none"/>
        </w:rPr>
        <w:t>a</w:t>
      </w:r>
      <w:r>
        <w:rPr>
          <w:rStyle w:val="Hypertextovodkaz"/>
          <w:color w:val="auto"/>
          <w:u w:val="none"/>
        </w:rPr>
        <w:t xml:space="preserve"> budou mít minimum zdravotních komplikací a budou poskytovat nejvyšší užitkovost, což se také pozitivně odrazí v růstu jejich potomstva. </w:t>
      </w:r>
      <w:r w:rsidR="0005006F">
        <w:rPr>
          <w:rStyle w:val="Hypertextovodkaz"/>
          <w:color w:val="auto"/>
          <w:u w:val="none"/>
        </w:rPr>
        <w:t xml:space="preserve"> </w:t>
      </w:r>
      <w:r w:rsidR="00165C17">
        <w:rPr>
          <w:rStyle w:val="Hypertextovodkaz"/>
          <w:color w:val="auto"/>
          <w:u w:val="none"/>
        </w:rPr>
        <w:t xml:space="preserve">   </w:t>
      </w:r>
      <w:r w:rsidR="004D3C33">
        <w:rPr>
          <w:rStyle w:val="Hypertextovodkaz"/>
          <w:color w:val="auto"/>
          <w:u w:val="none"/>
        </w:rPr>
        <w:t xml:space="preserve"> </w:t>
      </w:r>
    </w:p>
    <w:p w:rsidR="0085340E" w:rsidRPr="0067569C" w:rsidRDefault="004D3C33" w:rsidP="0067569C">
      <w:pPr>
        <w:rPr>
          <w:rStyle w:val="Hypertextovodkaz"/>
          <w:color w:val="auto"/>
          <w:u w:val="none"/>
        </w:rPr>
      </w:pPr>
      <w:r w:rsidRPr="004D3C33">
        <w:rPr>
          <w:rStyle w:val="Hypertextovodkaz"/>
          <w:color w:val="auto"/>
          <w:u w:val="none"/>
        </w:rPr>
        <w:t xml:space="preserve"> </w:t>
      </w:r>
    </w:p>
    <w:p w:rsidR="00642023" w:rsidRPr="00642023" w:rsidRDefault="00642023" w:rsidP="00091A32">
      <w:pPr>
        <w:spacing w:line="240" w:lineRule="auto"/>
        <w:jc w:val="both"/>
      </w:pPr>
      <w:r w:rsidRPr="0067569C">
        <w:rPr>
          <w:b/>
        </w:rPr>
        <w:t>Zpracoval</w:t>
      </w:r>
      <w:r w:rsidRPr="00642023">
        <w:t xml:space="preserve">: doc. Ing. Radek Filipčík, Ph.D., Mendelova univerzita v Brně, radek.filipcik@mendelu.cz  </w:t>
      </w:r>
    </w:p>
    <w:p w:rsidR="00642023" w:rsidRDefault="00642023" w:rsidP="00091A32">
      <w:pPr>
        <w:spacing w:line="240" w:lineRule="auto"/>
        <w:jc w:val="both"/>
      </w:pPr>
    </w:p>
    <w:sectPr w:rsidR="00642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FE"/>
    <w:rsid w:val="00035481"/>
    <w:rsid w:val="0005006F"/>
    <w:rsid w:val="00082992"/>
    <w:rsid w:val="00086BD5"/>
    <w:rsid w:val="00091A32"/>
    <w:rsid w:val="000C6784"/>
    <w:rsid w:val="000C764B"/>
    <w:rsid w:val="000D4E48"/>
    <w:rsid w:val="000E37EA"/>
    <w:rsid w:val="001103AC"/>
    <w:rsid w:val="00146396"/>
    <w:rsid w:val="0014722B"/>
    <w:rsid w:val="00165C17"/>
    <w:rsid w:val="001E33EC"/>
    <w:rsid w:val="002207CC"/>
    <w:rsid w:val="002B68A1"/>
    <w:rsid w:val="00336DB6"/>
    <w:rsid w:val="0038069A"/>
    <w:rsid w:val="003B0B58"/>
    <w:rsid w:val="00470962"/>
    <w:rsid w:val="00476352"/>
    <w:rsid w:val="004C35E6"/>
    <w:rsid w:val="004D3C33"/>
    <w:rsid w:val="004D7079"/>
    <w:rsid w:val="00513544"/>
    <w:rsid w:val="00576C6E"/>
    <w:rsid w:val="00582AF5"/>
    <w:rsid w:val="00642023"/>
    <w:rsid w:val="0067569C"/>
    <w:rsid w:val="00695889"/>
    <w:rsid w:val="006A6B26"/>
    <w:rsid w:val="006A75FC"/>
    <w:rsid w:val="006F4F9F"/>
    <w:rsid w:val="007415D1"/>
    <w:rsid w:val="007B2154"/>
    <w:rsid w:val="007B5DDD"/>
    <w:rsid w:val="007B7488"/>
    <w:rsid w:val="007D744B"/>
    <w:rsid w:val="007F729C"/>
    <w:rsid w:val="0085340E"/>
    <w:rsid w:val="008D6ABE"/>
    <w:rsid w:val="008F42FE"/>
    <w:rsid w:val="009272BA"/>
    <w:rsid w:val="009A5E21"/>
    <w:rsid w:val="009A7974"/>
    <w:rsid w:val="009B4309"/>
    <w:rsid w:val="009F288D"/>
    <w:rsid w:val="00A26481"/>
    <w:rsid w:val="00AE7A6F"/>
    <w:rsid w:val="00B05264"/>
    <w:rsid w:val="00BE4B00"/>
    <w:rsid w:val="00C254AD"/>
    <w:rsid w:val="00C923D4"/>
    <w:rsid w:val="00D66FD0"/>
    <w:rsid w:val="00D7291C"/>
    <w:rsid w:val="00DD7B30"/>
    <w:rsid w:val="00E026E8"/>
    <w:rsid w:val="00E064E7"/>
    <w:rsid w:val="00E15AE0"/>
    <w:rsid w:val="00F36AA0"/>
    <w:rsid w:val="00F45A31"/>
    <w:rsid w:val="00F515D8"/>
    <w:rsid w:val="00F9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79A37-03B0-437F-BC13-897A0025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481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764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C764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E4B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5194/aab-63-183-20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Soušková</dc:creator>
  <cp:keywords/>
  <dc:description/>
  <cp:lastModifiedBy>Martina  Doležalová</cp:lastModifiedBy>
  <cp:revision>4</cp:revision>
  <dcterms:created xsi:type="dcterms:W3CDTF">2020-09-11T05:48:00Z</dcterms:created>
  <dcterms:modified xsi:type="dcterms:W3CDTF">2020-12-06T23:37:00Z</dcterms:modified>
</cp:coreProperties>
</file>