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9C" w:rsidRPr="005E409C" w:rsidRDefault="005E409C" w:rsidP="00091A32">
      <w:pPr>
        <w:spacing w:line="240" w:lineRule="auto"/>
        <w:jc w:val="both"/>
        <w:rPr>
          <w:b/>
        </w:rPr>
      </w:pPr>
      <w:r w:rsidRPr="005E409C">
        <w:rPr>
          <w:b/>
        </w:rPr>
        <w:t>Matematicko</w:t>
      </w:r>
      <w:r>
        <w:rPr>
          <w:b/>
        </w:rPr>
        <w:t>-</w:t>
      </w:r>
      <w:r w:rsidRPr="005E409C">
        <w:rPr>
          <w:b/>
        </w:rPr>
        <w:t xml:space="preserve">statistické modely spojené s přežitím dojených koz v tropickém prostředí </w:t>
      </w:r>
    </w:p>
    <w:p w:rsidR="00BE4B00" w:rsidRPr="00ED4004" w:rsidRDefault="00EF066A" w:rsidP="00091A32">
      <w:pPr>
        <w:spacing w:line="240" w:lineRule="auto"/>
        <w:jc w:val="both"/>
        <w:rPr>
          <w:b/>
          <w:lang w:val="en-GB"/>
        </w:rPr>
      </w:pPr>
      <w:r>
        <w:rPr>
          <w:b/>
          <w:lang w:val="en-GB"/>
        </w:rPr>
        <w:t>Proportional hazard models associated the survival of dairy goats reared in tropical environment</w:t>
      </w:r>
    </w:p>
    <w:p w:rsidR="0085340E" w:rsidRPr="00CE53D3" w:rsidRDefault="00EF066A" w:rsidP="009B4309">
      <w:pPr>
        <w:spacing w:line="240" w:lineRule="auto"/>
        <w:jc w:val="both"/>
        <w:rPr>
          <w:lang w:val="en-GB"/>
        </w:rPr>
      </w:pPr>
      <w:proofErr w:type="spellStart"/>
      <w:r w:rsidRPr="00CE53D3">
        <w:t>Ferreira</w:t>
      </w:r>
      <w:proofErr w:type="spellEnd"/>
      <w:r w:rsidRPr="00CE53D3">
        <w:t xml:space="preserve">, T.A., </w:t>
      </w:r>
      <w:proofErr w:type="spellStart"/>
      <w:r w:rsidRPr="00CE53D3">
        <w:t>Martins</w:t>
      </w:r>
      <w:proofErr w:type="spellEnd"/>
      <w:r w:rsidRPr="00CE53D3">
        <w:t xml:space="preserve">, P.G.M.A., </w:t>
      </w:r>
      <w:proofErr w:type="spellStart"/>
      <w:r w:rsidRPr="00CE53D3">
        <w:t>Gouveia</w:t>
      </w:r>
      <w:proofErr w:type="spellEnd"/>
      <w:r w:rsidRPr="00CE53D3">
        <w:t xml:space="preserve">, G.C., </w:t>
      </w:r>
      <w:proofErr w:type="spellStart"/>
      <w:r w:rsidRPr="00CE53D3">
        <w:t>Abreu</w:t>
      </w:r>
      <w:proofErr w:type="spellEnd"/>
      <w:r w:rsidRPr="00CE53D3">
        <w:t xml:space="preserve">, L.R.A., </w:t>
      </w:r>
      <w:proofErr w:type="spellStart"/>
      <w:r w:rsidRPr="00CE53D3">
        <w:t>Gouveia</w:t>
      </w:r>
      <w:proofErr w:type="spellEnd"/>
      <w:r w:rsidRPr="00CE53D3">
        <w:t xml:space="preserve">, A.M.G., </w:t>
      </w:r>
      <w:proofErr w:type="spellStart"/>
      <w:r w:rsidRPr="00CE53D3">
        <w:t>Facó</w:t>
      </w:r>
      <w:proofErr w:type="spellEnd"/>
      <w:r w:rsidRPr="00CE53D3">
        <w:t xml:space="preserve">, O., </w:t>
      </w:r>
      <w:proofErr w:type="spellStart"/>
      <w:r w:rsidRPr="00CE53D3">
        <w:t>Colosimo</w:t>
      </w:r>
      <w:proofErr w:type="spellEnd"/>
      <w:r w:rsidRPr="00CE53D3">
        <w:t xml:space="preserve">, E.A., </w:t>
      </w:r>
      <w:proofErr w:type="spellStart"/>
      <w:r w:rsidRPr="00CE53D3">
        <w:t>Furusho-Garcia</w:t>
      </w:r>
      <w:proofErr w:type="spellEnd"/>
      <w:r w:rsidRPr="00CE53D3">
        <w:t xml:space="preserve">, I.F. 2020. </w:t>
      </w:r>
      <w:r w:rsidRPr="00CE53D3">
        <w:rPr>
          <w:lang w:val="en-GB"/>
        </w:rPr>
        <w:t>Proportional hazard models associated the survival of dairy goats reared in tropical environment. Small Ruminant Research. 184, 1 – 6.</w:t>
      </w:r>
    </w:p>
    <w:p w:rsidR="00642023" w:rsidRDefault="007D744B" w:rsidP="00091A32">
      <w:pPr>
        <w:spacing w:line="240" w:lineRule="auto"/>
        <w:jc w:val="both"/>
      </w:pPr>
      <w:r w:rsidRPr="00CE53D3">
        <w:rPr>
          <w:b/>
        </w:rPr>
        <w:t>K</w:t>
      </w:r>
      <w:r w:rsidR="009F288D" w:rsidRPr="00CE53D3">
        <w:rPr>
          <w:b/>
        </w:rPr>
        <w:t>líčová slova:</w:t>
      </w:r>
      <w:r w:rsidR="009F288D">
        <w:t xml:space="preserve"> </w:t>
      </w:r>
      <w:r w:rsidR="00EF066A">
        <w:t xml:space="preserve">dojené kozy, analýza přežitelnosti, </w:t>
      </w:r>
      <w:r w:rsidR="005E409C">
        <w:t>tropické</w:t>
      </w:r>
      <w:r w:rsidR="00EF066A">
        <w:t xml:space="preserve"> klima </w:t>
      </w:r>
      <w:r w:rsidR="0085340E">
        <w:t xml:space="preserve"> </w:t>
      </w:r>
      <w:r w:rsidR="00AE7A6F">
        <w:t xml:space="preserve"> </w:t>
      </w:r>
      <w:r>
        <w:t xml:space="preserve"> </w:t>
      </w:r>
    </w:p>
    <w:p w:rsidR="00642023" w:rsidRDefault="00642023" w:rsidP="00091A32">
      <w:pPr>
        <w:spacing w:line="240" w:lineRule="auto"/>
        <w:jc w:val="both"/>
      </w:pPr>
      <w:r w:rsidRPr="00CE53D3">
        <w:rPr>
          <w:b/>
        </w:rPr>
        <w:t>Dostupné z:</w:t>
      </w:r>
      <w:r>
        <w:t xml:space="preserve"> </w:t>
      </w:r>
      <w:hyperlink r:id="rId4" w:history="1">
        <w:r w:rsidR="00EF066A" w:rsidRPr="003611A2">
          <w:rPr>
            <w:rStyle w:val="Hypertextovodkaz"/>
          </w:rPr>
          <w:t>https://doi.org/10.1016/j.smallrumres.2020.106063</w:t>
        </w:r>
      </w:hyperlink>
    </w:p>
    <w:p w:rsidR="00EF066A" w:rsidRDefault="00EF066A" w:rsidP="00091A32">
      <w:pPr>
        <w:spacing w:line="240" w:lineRule="auto"/>
        <w:jc w:val="both"/>
        <w:rPr>
          <w:rStyle w:val="Hypertextovodkaz"/>
        </w:rPr>
      </w:pPr>
    </w:p>
    <w:p w:rsidR="007222AE" w:rsidRDefault="005E409C" w:rsidP="0075273E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N</w:t>
      </w:r>
      <w:r w:rsidRPr="005E409C">
        <w:rPr>
          <w:rStyle w:val="Hypertextovodkaz"/>
          <w:color w:val="auto"/>
          <w:u w:val="none"/>
        </w:rPr>
        <w:t xml:space="preserve">acházíme se </w:t>
      </w:r>
      <w:r>
        <w:rPr>
          <w:rStyle w:val="Hypertextovodkaz"/>
          <w:color w:val="auto"/>
          <w:u w:val="none"/>
        </w:rPr>
        <w:t xml:space="preserve">v období, kdy dochází ke změně klimatu, zvyšuje se teplota na zemi a také v podmínkách České republiky se v letních obdobích vyskytují vysoké denní teploty, které působí negativně a stresově na chovaná zvířata. Jíž nyní řada chovatelů řeší řadu opatření směřující k eliminaci negativního dopadu teploty prostředí na užitkovost zvířat a jejich komfort života. </w:t>
      </w:r>
      <w:r w:rsidR="00EB6BFB">
        <w:rPr>
          <w:rStyle w:val="Hypertextovodkaz"/>
          <w:color w:val="auto"/>
          <w:u w:val="none"/>
        </w:rPr>
        <w:t>Toto problematikou se zabývají také autoři tohoto příspěvku, kdy uvádí, že nejvyšší rentabilita chovu je dosažena při co nejdelším využívání nejproduktivnějších zvířat. Cílem příspěvku bylo vyhodnotit vliv prostředí, morfologických a typových znaků u dojených koz ve vztahu k jejich produkčnímu využití. Data, která autoři získali z</w:t>
      </w:r>
      <w:r w:rsidR="00587E4A">
        <w:rPr>
          <w:rStyle w:val="Hypertextovodkaz"/>
          <w:color w:val="auto"/>
          <w:u w:val="none"/>
        </w:rPr>
        <w:t> </w:t>
      </w:r>
      <w:r w:rsidR="00EB6BFB">
        <w:rPr>
          <w:rStyle w:val="Hypertextovodkaz"/>
          <w:color w:val="auto"/>
          <w:u w:val="none"/>
        </w:rPr>
        <w:t>15</w:t>
      </w:r>
      <w:r w:rsidR="00587E4A">
        <w:rPr>
          <w:rStyle w:val="Hypertextovodkaz"/>
          <w:color w:val="auto"/>
          <w:u w:val="none"/>
        </w:rPr>
        <w:t>-</w:t>
      </w:r>
      <w:r w:rsidR="00EB6BFB">
        <w:rPr>
          <w:rStyle w:val="Hypertextovodkaz"/>
          <w:color w:val="auto"/>
          <w:u w:val="none"/>
        </w:rPr>
        <w:t xml:space="preserve">letého měření následně matematicko- statisticky hodnotili dvěma modely – Kaplan- Meier analýzou </w:t>
      </w:r>
      <w:r w:rsidR="00587E4A">
        <w:rPr>
          <w:rStyle w:val="Hypertextovodkaz"/>
          <w:color w:val="auto"/>
          <w:u w:val="none"/>
        </w:rPr>
        <w:t xml:space="preserve">a modelem </w:t>
      </w:r>
      <w:proofErr w:type="spellStart"/>
      <w:r w:rsidR="00587E4A">
        <w:rPr>
          <w:rStyle w:val="Hypertextovodkaz"/>
          <w:color w:val="auto"/>
          <w:u w:val="none"/>
        </w:rPr>
        <w:t>Cox</w:t>
      </w:r>
      <w:proofErr w:type="spellEnd"/>
      <w:r w:rsidR="00587E4A">
        <w:rPr>
          <w:rStyle w:val="Hypertextovodkaz"/>
          <w:color w:val="auto"/>
          <w:u w:val="none"/>
        </w:rPr>
        <w:t>. Cílem bylo zjistit, co nejvíce ovlivňuje to, aby kozy byly v chovech déle než 28 měsíců. Autoři prokázali, že délku produkčního věku významně ovlivňoval rok narození, délka těla, šířka pánve, zdraví končetin a mléčné žlázy, a v neposlední řadě utváření struků.</w:t>
      </w:r>
      <w:r w:rsidR="007222AE">
        <w:rPr>
          <w:rStyle w:val="Hypertextovodkaz"/>
          <w:color w:val="auto"/>
          <w:u w:val="none"/>
        </w:rPr>
        <w:t xml:space="preserve"> V příspěvku je uvedeno, že je důležité, aby délkové a šířkové rozměry těla byly udržovány v optimu pro dané plemeno (nepodporovat zvětšování tělesného rámce). Dále má na delší produkční věk významný vliv zdraví mléčné žlázy. Nejčastějším důvodem vyřazení jsou problémy s končetinami a s utvářením struků. Proto autoři doporučují zahrnout tyto sledované parametry do šlechtitelských programů a</w:t>
      </w:r>
      <w:r w:rsidR="0075273E">
        <w:rPr>
          <w:rStyle w:val="Hypertextovodkaz"/>
          <w:color w:val="auto"/>
          <w:u w:val="none"/>
        </w:rPr>
        <w:t>by se</w:t>
      </w:r>
      <w:r w:rsidR="007222AE">
        <w:rPr>
          <w:rStyle w:val="Hypertextovodkaz"/>
          <w:color w:val="auto"/>
          <w:u w:val="none"/>
        </w:rPr>
        <w:t xml:space="preserve"> tím dosáhlo vyššího produkčního věku u chovaných zvířat. </w:t>
      </w:r>
    </w:p>
    <w:p w:rsidR="007222AE" w:rsidRDefault="007222AE" w:rsidP="005E409C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Tento příspěvek by mohl být motivací pro domácí chovatele dojených zvířat </w:t>
      </w:r>
      <w:r w:rsidR="003C2744">
        <w:rPr>
          <w:rStyle w:val="Hypertextovodkaz"/>
          <w:color w:val="auto"/>
          <w:u w:val="none"/>
        </w:rPr>
        <w:t xml:space="preserve">- co všechno u nich sledovat, aby docílili chovu dlouhověkých výkonných zvířat.   </w:t>
      </w:r>
    </w:p>
    <w:p w:rsidR="003C2744" w:rsidRDefault="003C2744" w:rsidP="00091A32">
      <w:pPr>
        <w:spacing w:line="240" w:lineRule="auto"/>
        <w:jc w:val="both"/>
      </w:pPr>
    </w:p>
    <w:p w:rsidR="00642023" w:rsidRPr="00642023" w:rsidRDefault="00642023" w:rsidP="00091A32">
      <w:pPr>
        <w:spacing w:line="240" w:lineRule="auto"/>
        <w:jc w:val="both"/>
      </w:pPr>
      <w:r w:rsidRPr="00CE53D3">
        <w:rPr>
          <w:b/>
        </w:rPr>
        <w:t>Zprac</w:t>
      </w:r>
      <w:bookmarkStart w:id="0" w:name="_GoBack"/>
      <w:bookmarkEnd w:id="0"/>
      <w:r w:rsidRPr="00CE53D3">
        <w:rPr>
          <w:b/>
        </w:rPr>
        <w:t>oval</w:t>
      </w:r>
      <w:r w:rsidRPr="00642023">
        <w:t xml:space="preserve">: doc. Ing. Radek Filipčík, Ph.D., Mendelova univerzita v Brně, radek.filipcik@mendelu.cz  </w:t>
      </w:r>
    </w:p>
    <w:p w:rsidR="00642023" w:rsidRDefault="00642023" w:rsidP="00091A32">
      <w:pPr>
        <w:spacing w:line="240" w:lineRule="auto"/>
        <w:jc w:val="both"/>
      </w:pPr>
    </w:p>
    <w:sectPr w:rsidR="0064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FE"/>
    <w:rsid w:val="00035481"/>
    <w:rsid w:val="0005006F"/>
    <w:rsid w:val="00082992"/>
    <w:rsid w:val="00086BD5"/>
    <w:rsid w:val="00091A32"/>
    <w:rsid w:val="000C6784"/>
    <w:rsid w:val="000C764B"/>
    <w:rsid w:val="000D4E48"/>
    <w:rsid w:val="000E37EA"/>
    <w:rsid w:val="001103AC"/>
    <w:rsid w:val="00146396"/>
    <w:rsid w:val="0014722B"/>
    <w:rsid w:val="00165C17"/>
    <w:rsid w:val="001E33EC"/>
    <w:rsid w:val="002207CC"/>
    <w:rsid w:val="00230209"/>
    <w:rsid w:val="002B68A1"/>
    <w:rsid w:val="00336DB6"/>
    <w:rsid w:val="0038069A"/>
    <w:rsid w:val="003B0B58"/>
    <w:rsid w:val="003C2744"/>
    <w:rsid w:val="00470962"/>
    <w:rsid w:val="00476352"/>
    <w:rsid w:val="004C35E6"/>
    <w:rsid w:val="004D3C33"/>
    <w:rsid w:val="004D7079"/>
    <w:rsid w:val="00513544"/>
    <w:rsid w:val="00576C6E"/>
    <w:rsid w:val="00582AF5"/>
    <w:rsid w:val="00587E4A"/>
    <w:rsid w:val="005E409C"/>
    <w:rsid w:val="00642023"/>
    <w:rsid w:val="00695889"/>
    <w:rsid w:val="006A6B26"/>
    <w:rsid w:val="006A75FC"/>
    <w:rsid w:val="006F4F9F"/>
    <w:rsid w:val="007222AE"/>
    <w:rsid w:val="007415D1"/>
    <w:rsid w:val="0075273E"/>
    <w:rsid w:val="00792FB7"/>
    <w:rsid w:val="007B2154"/>
    <w:rsid w:val="007B5DDD"/>
    <w:rsid w:val="007B7488"/>
    <w:rsid w:val="007D744B"/>
    <w:rsid w:val="007F729C"/>
    <w:rsid w:val="0085340E"/>
    <w:rsid w:val="008D6ABE"/>
    <w:rsid w:val="008F42FE"/>
    <w:rsid w:val="009272BA"/>
    <w:rsid w:val="009A5E21"/>
    <w:rsid w:val="009A7974"/>
    <w:rsid w:val="009B4309"/>
    <w:rsid w:val="009B72F1"/>
    <w:rsid w:val="009F288D"/>
    <w:rsid w:val="00A26481"/>
    <w:rsid w:val="00AE7A6F"/>
    <w:rsid w:val="00B05264"/>
    <w:rsid w:val="00BE4B00"/>
    <w:rsid w:val="00C254AD"/>
    <w:rsid w:val="00C923D4"/>
    <w:rsid w:val="00CE53D3"/>
    <w:rsid w:val="00D7291C"/>
    <w:rsid w:val="00D83EE0"/>
    <w:rsid w:val="00DD7B30"/>
    <w:rsid w:val="00E026E8"/>
    <w:rsid w:val="00E064E7"/>
    <w:rsid w:val="00E15AE0"/>
    <w:rsid w:val="00EB6BFB"/>
    <w:rsid w:val="00ED35E1"/>
    <w:rsid w:val="00ED4004"/>
    <w:rsid w:val="00EF066A"/>
    <w:rsid w:val="00F02FFA"/>
    <w:rsid w:val="00F36AA0"/>
    <w:rsid w:val="00F45A31"/>
    <w:rsid w:val="00F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9A37-03B0-437F-BC13-897A002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6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76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4B0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smallrumres.2020.10606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Soušková</dc:creator>
  <cp:keywords/>
  <dc:description/>
  <cp:lastModifiedBy>Martina  Doležalová</cp:lastModifiedBy>
  <cp:revision>4</cp:revision>
  <cp:lastPrinted>2020-09-24T11:02:00Z</cp:lastPrinted>
  <dcterms:created xsi:type="dcterms:W3CDTF">2020-09-24T11:01:00Z</dcterms:created>
  <dcterms:modified xsi:type="dcterms:W3CDTF">2020-12-01T22:13:00Z</dcterms:modified>
</cp:coreProperties>
</file>