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3F" w:rsidRPr="00D46DE5" w:rsidRDefault="008A7498" w:rsidP="00D46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r w:rsidRPr="00D46D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Využití odpadního </w:t>
      </w:r>
      <w:proofErr w:type="spellStart"/>
      <w:r w:rsidRPr="00D46D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réví</w:t>
      </w:r>
      <w:proofErr w:type="spellEnd"/>
      <w:r w:rsidRPr="00D46D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 vinic: Nové systémy mechanizace od sklizně </w:t>
      </w:r>
      <w:proofErr w:type="spellStart"/>
      <w:r w:rsidRPr="00D46D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réví</w:t>
      </w:r>
      <w:proofErr w:type="spellEnd"/>
      <w:r w:rsidRPr="00D46D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po jeho </w:t>
      </w:r>
      <w:proofErr w:type="spellStart"/>
      <w:r w:rsidRPr="00D46D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štěpkování</w:t>
      </w:r>
      <w:proofErr w:type="spellEnd"/>
    </w:p>
    <w:bookmarkEnd w:id="0"/>
    <w:p w:rsidR="00197F3F" w:rsidRPr="00FE44F5" w:rsidRDefault="00FE1BB4" w:rsidP="00FE44F5">
      <w:pPr>
        <w:spacing w:beforeAutospacing="1" w:after="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 w:rsidRPr="00D46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Utilization</w:t>
      </w:r>
      <w:proofErr w:type="spellEnd"/>
      <w:r w:rsidRPr="00D46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D46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of</w:t>
      </w:r>
      <w:proofErr w:type="spellEnd"/>
      <w:r w:rsidRPr="00D46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D46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vineyard</w:t>
      </w:r>
      <w:proofErr w:type="spellEnd"/>
      <w:r w:rsidRPr="00D46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D46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prunings</w:t>
      </w:r>
      <w:proofErr w:type="spellEnd"/>
      <w:r w:rsidRPr="00D46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: A </w:t>
      </w:r>
      <w:proofErr w:type="spellStart"/>
      <w:r w:rsidRPr="00D46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new</w:t>
      </w:r>
      <w:proofErr w:type="spellEnd"/>
      <w:r w:rsidRPr="00D46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D46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mechanization</w:t>
      </w:r>
      <w:proofErr w:type="spellEnd"/>
      <w:r w:rsidRPr="00D46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D46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system</w:t>
      </w:r>
      <w:proofErr w:type="spellEnd"/>
      <w:r w:rsidRPr="00D46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D46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from</w:t>
      </w:r>
      <w:proofErr w:type="spellEnd"/>
      <w:r w:rsidRPr="00D46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D46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residues</w:t>
      </w:r>
      <w:proofErr w:type="spellEnd"/>
      <w:r w:rsidRPr="00D46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D46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harvest</w:t>
      </w:r>
      <w:proofErr w:type="spellEnd"/>
      <w:r w:rsidRPr="00D46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to CHIPS </w:t>
      </w:r>
      <w:proofErr w:type="spellStart"/>
      <w:r w:rsidRPr="00D46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production</w:t>
      </w:r>
      <w:proofErr w:type="spellEnd"/>
    </w:p>
    <w:bookmarkStart w:id="1" w:name="bau1"/>
    <w:p w:rsidR="00681CCB" w:rsidRPr="00D46DE5" w:rsidRDefault="00FE1BB4" w:rsidP="00D46DE5">
      <w:pPr>
        <w:pStyle w:val="Nadpis2"/>
        <w:spacing w:before="0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46DE5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D46DE5">
        <w:rPr>
          <w:rFonts w:ascii="Times New Roman" w:hAnsi="Times New Roman" w:cs="Times New Roman"/>
          <w:color w:val="auto"/>
          <w:sz w:val="24"/>
          <w:szCs w:val="24"/>
        </w:rPr>
        <w:instrText xml:space="preserve"> HYPERLINK "https://www.sciencedirect.com/science/article/pii/S0961953418300977" \l "!" </w:instrText>
      </w:r>
      <w:r w:rsidRPr="00D46DE5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D46DE5">
        <w:rPr>
          <w:rStyle w:val="text"/>
          <w:rFonts w:ascii="Times New Roman" w:hAnsi="Times New Roman" w:cs="Times New Roman"/>
          <w:color w:val="auto"/>
          <w:sz w:val="24"/>
          <w:szCs w:val="24"/>
        </w:rPr>
        <w:t>Carlo Bisaglia </w:t>
      </w:r>
      <w:r w:rsidRPr="00D46DE5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Start w:id="2" w:name="bau2"/>
      <w:bookmarkEnd w:id="1"/>
      <w:r w:rsidRPr="00D46DE5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D46DE5">
        <w:rPr>
          <w:rFonts w:ascii="Times New Roman" w:hAnsi="Times New Roman" w:cs="Times New Roman"/>
          <w:color w:val="auto"/>
          <w:sz w:val="24"/>
          <w:szCs w:val="24"/>
        </w:rPr>
        <w:instrText xml:space="preserve"> HYPERLINK "https://www.sciencedirect.com/science/article/pii/S0961953418300977" \l "!" </w:instrText>
      </w:r>
      <w:r w:rsidRPr="00D46DE5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D46DE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D46DE5">
        <w:rPr>
          <w:rStyle w:val="text"/>
          <w:rFonts w:ascii="Times New Roman" w:hAnsi="Times New Roman" w:cs="Times New Roman"/>
          <w:color w:val="auto"/>
          <w:sz w:val="24"/>
          <w:szCs w:val="24"/>
        </w:rPr>
        <w:t>Elio Romano</w:t>
      </w:r>
      <w:r w:rsidRPr="00D46DE5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2"/>
      <w:r w:rsidR="00F621BB" w:rsidRPr="00D46DE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hyperlink r:id="rId6" w:tooltip="View journal impact" w:history="1">
        <w:hyperlink r:id="rId7" w:tooltip="Go to Biomass and Bioenergy on ScienceDirect" w:history="1">
          <w:r w:rsidRPr="00D46DE5">
            <w:rPr>
              <w:rStyle w:val="Hypertextovodkaz"/>
              <w:rFonts w:ascii="Times New Roman" w:hAnsi="Times New Roman" w:cs="Times New Roman"/>
              <w:color w:val="auto"/>
              <w:sz w:val="24"/>
              <w:szCs w:val="24"/>
              <w:u w:val="none"/>
            </w:rPr>
            <w:t>Biomass and Bioenergy</w:t>
          </w:r>
        </w:hyperlink>
        <w:r w:rsidR="00197F3F" w:rsidRPr="00D46DE5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, </w:t>
        </w:r>
      </w:hyperlink>
      <w:r w:rsidR="00197F3F" w:rsidRPr="00D46DE5">
        <w:rPr>
          <w:rFonts w:ascii="Times New Roman" w:hAnsi="Times New Roman" w:cs="Times New Roman"/>
          <w:bCs/>
          <w:color w:val="auto"/>
          <w:sz w:val="24"/>
          <w:szCs w:val="24"/>
        </w:rPr>
        <w:t>  </w:t>
      </w:r>
      <w:hyperlink r:id="rId8" w:tooltip="Go to table of contents for this volume/issue" w:history="1">
        <w:r w:rsidRPr="00D46DE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Volume 115</w:t>
        </w:r>
      </w:hyperlink>
      <w:r w:rsidRPr="00D46DE5">
        <w:rPr>
          <w:rFonts w:ascii="Times New Roman" w:hAnsi="Times New Roman" w:cs="Times New Roman"/>
          <w:color w:val="auto"/>
          <w:sz w:val="24"/>
          <w:szCs w:val="24"/>
        </w:rPr>
        <w:t xml:space="preserve">, August 2018, </w:t>
      </w:r>
      <w:proofErr w:type="spellStart"/>
      <w:r w:rsidRPr="00D46DE5">
        <w:rPr>
          <w:rFonts w:ascii="Times New Roman" w:hAnsi="Times New Roman" w:cs="Times New Roman"/>
          <w:color w:val="auto"/>
          <w:sz w:val="24"/>
          <w:szCs w:val="24"/>
        </w:rPr>
        <w:t>Pages</w:t>
      </w:r>
      <w:proofErr w:type="spellEnd"/>
      <w:r w:rsidRPr="00D46DE5">
        <w:rPr>
          <w:rFonts w:ascii="Times New Roman" w:hAnsi="Times New Roman" w:cs="Times New Roman"/>
          <w:color w:val="auto"/>
          <w:sz w:val="24"/>
          <w:szCs w:val="24"/>
        </w:rPr>
        <w:t xml:space="preserve"> 136-142, August 2018, </w:t>
      </w:r>
      <w:proofErr w:type="spellStart"/>
      <w:r w:rsidRPr="00D46DE5">
        <w:rPr>
          <w:rFonts w:ascii="Times New Roman" w:hAnsi="Times New Roman" w:cs="Times New Roman"/>
          <w:color w:val="auto"/>
          <w:sz w:val="24"/>
          <w:szCs w:val="24"/>
        </w:rPr>
        <w:t>Pages</w:t>
      </w:r>
      <w:proofErr w:type="spellEnd"/>
      <w:r w:rsidRPr="00D46DE5">
        <w:rPr>
          <w:rFonts w:ascii="Times New Roman" w:hAnsi="Times New Roman" w:cs="Times New Roman"/>
          <w:color w:val="auto"/>
          <w:sz w:val="24"/>
          <w:szCs w:val="24"/>
        </w:rPr>
        <w:t xml:space="preserve"> 136-142</w:t>
      </w:r>
      <w:r w:rsidR="00197F3F" w:rsidRPr="00D46DE5">
        <w:rPr>
          <w:rStyle w:val="databold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197F3F" w:rsidRPr="00D46DE5">
        <w:rPr>
          <w:rFonts w:ascii="Times New Roman" w:hAnsi="Times New Roman" w:cs="Times New Roman"/>
          <w:bCs/>
          <w:color w:val="auto"/>
          <w:sz w:val="24"/>
          <w:szCs w:val="24"/>
        </w:rPr>
        <w:t> </w:t>
      </w:r>
      <w:r w:rsidR="00197F3F" w:rsidRPr="00D46DE5">
        <w:rPr>
          <w:rFonts w:ascii="Times New Roman" w:hAnsi="Times New Roman" w:cs="Times New Roman"/>
          <w:color w:val="auto"/>
          <w:sz w:val="24"/>
          <w:szCs w:val="24"/>
        </w:rPr>
        <w:t xml:space="preserve"> DOI: http://dx.doi.org/10.1590/1678-992X-2017-0420</w:t>
      </w:r>
    </w:p>
    <w:p w:rsidR="006C3FAF" w:rsidRPr="00D46DE5" w:rsidRDefault="006C3FAF" w:rsidP="00D4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BB" w:rsidRPr="00FE44F5" w:rsidRDefault="00F621BB" w:rsidP="00FE44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DE5">
        <w:rPr>
          <w:rFonts w:ascii="Times New Roman" w:hAnsi="Times New Roman" w:cs="Times New Roman"/>
          <w:b/>
          <w:sz w:val="24"/>
          <w:szCs w:val="24"/>
        </w:rPr>
        <w:t>Klíčová</w:t>
      </w:r>
      <w:r w:rsidR="00681CCB" w:rsidRPr="00D46DE5">
        <w:rPr>
          <w:rFonts w:ascii="Times New Roman" w:hAnsi="Times New Roman" w:cs="Times New Roman"/>
          <w:b/>
          <w:sz w:val="24"/>
          <w:szCs w:val="24"/>
        </w:rPr>
        <w:t xml:space="preserve"> slova:</w:t>
      </w:r>
      <w:r w:rsidR="00681CCB" w:rsidRPr="00D46DE5">
        <w:rPr>
          <w:rFonts w:ascii="Times New Roman" w:hAnsi="Times New Roman" w:cs="Times New Roman"/>
          <w:sz w:val="24"/>
          <w:szCs w:val="24"/>
        </w:rPr>
        <w:t xml:space="preserve"> </w:t>
      </w:r>
      <w:r w:rsidR="00197F3F" w:rsidRPr="00D46DE5">
        <w:rPr>
          <w:rFonts w:ascii="Times New Roman" w:hAnsi="Times New Roman" w:cs="Times New Roman"/>
          <w:sz w:val="24"/>
          <w:szCs w:val="24"/>
        </w:rPr>
        <w:t>vinohradnictví</w:t>
      </w:r>
      <w:r w:rsidR="00FD1087" w:rsidRPr="00D46DE5">
        <w:rPr>
          <w:rFonts w:ascii="Times New Roman" w:hAnsi="Times New Roman" w:cs="Times New Roman"/>
          <w:sz w:val="24"/>
          <w:szCs w:val="24"/>
        </w:rPr>
        <w:t xml:space="preserve">, </w:t>
      </w:r>
      <w:r w:rsidR="00A7193D" w:rsidRPr="00D46DE5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FE1BB4" w:rsidRPr="00D46DE5">
        <w:rPr>
          <w:rFonts w:ascii="Times New Roman" w:eastAsia="Times New Roman" w:hAnsi="Times New Roman" w:cs="Times New Roman"/>
          <w:sz w:val="24"/>
          <w:szCs w:val="24"/>
          <w:lang w:eastAsia="cs-CZ"/>
        </w:rPr>
        <w:t>echanizace</w:t>
      </w:r>
      <w:r w:rsidR="00A7193D" w:rsidRPr="00D46D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D46DE5" w:rsidRPr="00D46D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lis na </w:t>
      </w:r>
      <w:proofErr w:type="spellStart"/>
      <w:r w:rsidR="00D46DE5" w:rsidRPr="00D46DE5">
        <w:rPr>
          <w:rFonts w:ascii="Times New Roman" w:eastAsia="Times New Roman" w:hAnsi="Times New Roman" w:cs="Times New Roman"/>
          <w:sz w:val="24"/>
          <w:szCs w:val="24"/>
          <w:lang w:eastAsia="cs-CZ"/>
        </w:rPr>
        <w:t>réví</w:t>
      </w:r>
      <w:proofErr w:type="spellEnd"/>
      <w:r w:rsidR="00D46DE5" w:rsidRPr="00D46D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7193D" w:rsidRPr="00D46DE5">
        <w:rPr>
          <w:rFonts w:ascii="Times New Roman" w:eastAsia="Times New Roman" w:hAnsi="Times New Roman" w:cs="Times New Roman"/>
          <w:sz w:val="24"/>
          <w:szCs w:val="24"/>
          <w:lang w:eastAsia="cs-CZ"/>
        </w:rPr>
        <w:t>odpadní dřevní hmota, obnovitelné zdroje energie</w:t>
      </w:r>
    </w:p>
    <w:p w:rsidR="00197F3F" w:rsidRPr="00D46DE5" w:rsidRDefault="00F621BB" w:rsidP="00D4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DE5">
        <w:rPr>
          <w:rFonts w:ascii="Times New Roman" w:hAnsi="Times New Roman" w:cs="Times New Roman"/>
          <w:b/>
          <w:sz w:val="24"/>
          <w:szCs w:val="24"/>
        </w:rPr>
        <w:t>Dostupné z:</w:t>
      </w:r>
      <w:r w:rsidR="00373651" w:rsidRPr="00D46DE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tgtFrame="_blank" w:tooltip="Persistent link using digital object identifier" w:history="1">
        <w:r w:rsidR="00FE1BB4" w:rsidRPr="00D46DE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https://doi.org/10.1016/j.biombioe.2018.04.008</w:t>
        </w:r>
      </w:hyperlink>
    </w:p>
    <w:p w:rsidR="00FE1BB4" w:rsidRDefault="00FE1BB4" w:rsidP="00FE1BB4">
      <w:pPr>
        <w:spacing w:after="0" w:line="240" w:lineRule="auto"/>
      </w:pPr>
    </w:p>
    <w:p w:rsidR="00B378E7" w:rsidRPr="00D46DE5" w:rsidRDefault="00404FE2" w:rsidP="00F95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DE5">
        <w:rPr>
          <w:rFonts w:ascii="Times New Roman" w:hAnsi="Times New Roman" w:cs="Times New Roman"/>
          <w:sz w:val="24"/>
          <w:szCs w:val="24"/>
        </w:rPr>
        <w:t>V posledních letech dochází v celosvětovém měřítku k</w:t>
      </w:r>
      <w:r w:rsidR="00B378E7" w:rsidRPr="00D46DE5">
        <w:rPr>
          <w:rFonts w:ascii="Times New Roman" w:hAnsi="Times New Roman" w:cs="Times New Roman"/>
          <w:sz w:val="24"/>
          <w:szCs w:val="24"/>
        </w:rPr>
        <w:t> </w:t>
      </w:r>
      <w:r w:rsidRPr="00D46DE5">
        <w:rPr>
          <w:rFonts w:ascii="Times New Roman" w:hAnsi="Times New Roman" w:cs="Times New Roman"/>
          <w:sz w:val="24"/>
          <w:szCs w:val="24"/>
        </w:rPr>
        <w:t>nárůstku</w:t>
      </w:r>
      <w:r w:rsidR="00B378E7" w:rsidRPr="00D46DE5">
        <w:rPr>
          <w:rFonts w:ascii="Times New Roman" w:hAnsi="Times New Roman" w:cs="Times New Roman"/>
          <w:sz w:val="24"/>
          <w:szCs w:val="24"/>
        </w:rPr>
        <w:t xml:space="preserve"> spotřeby, a současně také cen tradičních fosilních paliv. Pozornost výzkumných aktivit se proto stále častěji zaměřuje na problematiku </w:t>
      </w:r>
      <w:r w:rsidRPr="00D46DE5">
        <w:rPr>
          <w:rFonts w:ascii="Times New Roman" w:hAnsi="Times New Roman" w:cs="Times New Roman"/>
          <w:sz w:val="24"/>
          <w:szCs w:val="24"/>
        </w:rPr>
        <w:t xml:space="preserve">energie </w:t>
      </w:r>
      <w:r w:rsidR="00687A43" w:rsidRPr="00D46DE5">
        <w:rPr>
          <w:rFonts w:ascii="Times New Roman" w:hAnsi="Times New Roman" w:cs="Times New Roman"/>
          <w:sz w:val="24"/>
          <w:szCs w:val="24"/>
        </w:rPr>
        <w:t xml:space="preserve">získávané </w:t>
      </w:r>
      <w:r w:rsidRPr="00D46DE5">
        <w:rPr>
          <w:rFonts w:ascii="Times New Roman" w:hAnsi="Times New Roman" w:cs="Times New Roman"/>
          <w:sz w:val="24"/>
          <w:szCs w:val="24"/>
        </w:rPr>
        <w:t>z obnovitelných zdrojů</w:t>
      </w:r>
      <w:r w:rsidR="00B378E7" w:rsidRPr="00D46DE5">
        <w:rPr>
          <w:rFonts w:ascii="Times New Roman" w:hAnsi="Times New Roman" w:cs="Times New Roman"/>
          <w:sz w:val="24"/>
          <w:szCs w:val="24"/>
        </w:rPr>
        <w:t xml:space="preserve">. Vedle lesního hospodářství představují nejdůležitější zdroje energetické biomasy odpadní produkty ze zemědělské činnosti např. obilná sláma, sláma z řepky, travní hmota aj. </w:t>
      </w:r>
      <w:r w:rsidR="00687A43" w:rsidRPr="00D46DE5">
        <w:rPr>
          <w:rFonts w:ascii="Times New Roman" w:hAnsi="Times New Roman" w:cs="Times New Roman"/>
          <w:sz w:val="24"/>
          <w:szCs w:val="24"/>
        </w:rPr>
        <w:t>V produkčních oblastech představuje v</w:t>
      </w:r>
      <w:r w:rsidR="00B378E7" w:rsidRPr="00D46DE5">
        <w:rPr>
          <w:rFonts w:ascii="Times New Roman" w:hAnsi="Times New Roman" w:cs="Times New Roman"/>
          <w:sz w:val="24"/>
          <w:szCs w:val="24"/>
        </w:rPr>
        <w:t xml:space="preserve">ýznamný podíl také </w:t>
      </w:r>
      <w:r w:rsidR="00687A43" w:rsidRPr="00D46DE5">
        <w:rPr>
          <w:rFonts w:ascii="Times New Roman" w:hAnsi="Times New Roman" w:cs="Times New Roman"/>
          <w:sz w:val="24"/>
          <w:szCs w:val="24"/>
        </w:rPr>
        <w:t>odpadní dřevní hmota</w:t>
      </w:r>
      <w:r w:rsidR="00B378E7" w:rsidRPr="00D46DE5">
        <w:rPr>
          <w:rFonts w:ascii="Times New Roman" w:hAnsi="Times New Roman" w:cs="Times New Roman"/>
          <w:sz w:val="24"/>
          <w:szCs w:val="24"/>
        </w:rPr>
        <w:t xml:space="preserve"> vznikající při </w:t>
      </w:r>
      <w:r w:rsidR="00687A43" w:rsidRPr="00D46DE5">
        <w:rPr>
          <w:rFonts w:ascii="Times New Roman" w:hAnsi="Times New Roman" w:cs="Times New Roman"/>
          <w:sz w:val="24"/>
          <w:szCs w:val="24"/>
        </w:rPr>
        <w:t xml:space="preserve">každoročním </w:t>
      </w:r>
      <w:r w:rsidR="00B378E7" w:rsidRPr="00D46DE5">
        <w:rPr>
          <w:rFonts w:ascii="Times New Roman" w:hAnsi="Times New Roman" w:cs="Times New Roman"/>
          <w:sz w:val="24"/>
          <w:szCs w:val="24"/>
        </w:rPr>
        <w:t xml:space="preserve">řezu trvalých kultur (sady a vinice), roste také význam dřevních odpadů z údržby okrasných ploch. </w:t>
      </w:r>
    </w:p>
    <w:p w:rsidR="00B378E7" w:rsidRPr="00D46DE5" w:rsidRDefault="00134F5A" w:rsidP="00505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DE5">
        <w:rPr>
          <w:rFonts w:ascii="Times New Roman" w:hAnsi="Times New Roman" w:cs="Times New Roman"/>
          <w:sz w:val="24"/>
          <w:szCs w:val="24"/>
        </w:rPr>
        <w:t>P</w:t>
      </w:r>
      <w:r w:rsidR="00D4308A" w:rsidRPr="00D46DE5">
        <w:rPr>
          <w:rFonts w:ascii="Times New Roman" w:hAnsi="Times New Roman" w:cs="Times New Roman"/>
          <w:sz w:val="24"/>
          <w:szCs w:val="24"/>
        </w:rPr>
        <w:t xml:space="preserve">říspěvek je zaměřen na </w:t>
      </w:r>
      <w:r w:rsidR="00687A43" w:rsidRPr="00D46DE5">
        <w:rPr>
          <w:rFonts w:ascii="Times New Roman" w:hAnsi="Times New Roman" w:cs="Times New Roman"/>
          <w:sz w:val="24"/>
          <w:szCs w:val="24"/>
        </w:rPr>
        <w:t>hodnocení strojní soupravy pro sběr a lisování o</w:t>
      </w:r>
      <w:r w:rsidR="00996C9E">
        <w:rPr>
          <w:rFonts w:ascii="Times New Roman" w:hAnsi="Times New Roman" w:cs="Times New Roman"/>
          <w:sz w:val="24"/>
          <w:szCs w:val="24"/>
        </w:rPr>
        <w:t xml:space="preserve">dpadního </w:t>
      </w:r>
      <w:proofErr w:type="spellStart"/>
      <w:r w:rsidR="00996C9E">
        <w:rPr>
          <w:rFonts w:ascii="Times New Roman" w:hAnsi="Times New Roman" w:cs="Times New Roman"/>
          <w:sz w:val="24"/>
          <w:szCs w:val="24"/>
        </w:rPr>
        <w:t>réví</w:t>
      </w:r>
      <w:proofErr w:type="spellEnd"/>
      <w:r w:rsidR="00996C9E">
        <w:rPr>
          <w:rFonts w:ascii="Times New Roman" w:hAnsi="Times New Roman" w:cs="Times New Roman"/>
          <w:sz w:val="24"/>
          <w:szCs w:val="24"/>
        </w:rPr>
        <w:t xml:space="preserve"> do balíků v </w:t>
      </w:r>
      <w:proofErr w:type="spellStart"/>
      <w:r w:rsidR="00996C9E">
        <w:rPr>
          <w:rFonts w:ascii="Times New Roman" w:hAnsi="Times New Roman" w:cs="Times New Roman"/>
          <w:sz w:val="24"/>
          <w:szCs w:val="24"/>
        </w:rPr>
        <w:t>meziřadí</w:t>
      </w:r>
      <w:proofErr w:type="spellEnd"/>
      <w:r w:rsidR="00996C9E">
        <w:rPr>
          <w:rFonts w:ascii="Times New Roman" w:hAnsi="Times New Roman" w:cs="Times New Roman"/>
          <w:sz w:val="24"/>
          <w:szCs w:val="24"/>
        </w:rPr>
        <w:t xml:space="preserve"> vinic s jeho následným</w:t>
      </w:r>
      <w:r w:rsidR="00593298" w:rsidRPr="00D4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BAB" w:rsidRPr="00D46DE5">
        <w:rPr>
          <w:rFonts w:ascii="Times New Roman" w:hAnsi="Times New Roman" w:cs="Times New Roman"/>
          <w:sz w:val="24"/>
          <w:szCs w:val="24"/>
        </w:rPr>
        <w:t>štěpkování</w:t>
      </w:r>
      <w:r w:rsidR="00996C9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996C9E">
        <w:rPr>
          <w:rFonts w:ascii="Times New Roman" w:hAnsi="Times New Roman" w:cs="Times New Roman"/>
          <w:sz w:val="24"/>
          <w:szCs w:val="24"/>
        </w:rPr>
        <w:t>,</w:t>
      </w:r>
      <w:r w:rsidR="00687A43" w:rsidRPr="00D46DE5">
        <w:rPr>
          <w:rFonts w:ascii="Times New Roman" w:hAnsi="Times New Roman" w:cs="Times New Roman"/>
          <w:sz w:val="24"/>
          <w:szCs w:val="24"/>
        </w:rPr>
        <w:t xml:space="preserve"> z hlediska provozních charakteristik a nákladovosti.</w:t>
      </w:r>
    </w:p>
    <w:p w:rsidR="00996C9E" w:rsidRDefault="00687A43" w:rsidP="00F95B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DE5">
        <w:rPr>
          <w:rFonts w:ascii="Times New Roman" w:hAnsi="Times New Roman" w:cs="Times New Roman"/>
          <w:sz w:val="24"/>
          <w:szCs w:val="24"/>
        </w:rPr>
        <w:t xml:space="preserve">Experimenty byly realizovány </w:t>
      </w:r>
      <w:r w:rsidR="00996C9E" w:rsidRPr="00D46DE5">
        <w:rPr>
          <w:rFonts w:ascii="Times New Roman" w:hAnsi="Times New Roman" w:cs="Times New Roman"/>
          <w:sz w:val="24"/>
          <w:szCs w:val="24"/>
        </w:rPr>
        <w:t xml:space="preserve">v provozních podmínkách vinic </w:t>
      </w:r>
      <w:proofErr w:type="spellStart"/>
      <w:r w:rsidR="00996C9E" w:rsidRPr="00D46DE5">
        <w:rPr>
          <w:rFonts w:ascii="Times New Roman" w:hAnsi="Times New Roman" w:cs="Times New Roman"/>
          <w:sz w:val="24"/>
          <w:szCs w:val="24"/>
        </w:rPr>
        <w:t>Almenno</w:t>
      </w:r>
      <w:proofErr w:type="spellEnd"/>
      <w:r w:rsidR="00996C9E" w:rsidRPr="00D46DE5">
        <w:rPr>
          <w:rFonts w:ascii="Times New Roman" w:hAnsi="Times New Roman" w:cs="Times New Roman"/>
          <w:sz w:val="24"/>
          <w:szCs w:val="24"/>
        </w:rPr>
        <w:t xml:space="preserve"> San Salvatore (Bergamo, severní Itálie) u odrůd </w:t>
      </w:r>
      <w:proofErr w:type="spellStart"/>
      <w:r w:rsidR="00996C9E" w:rsidRPr="00D46DE5">
        <w:rPr>
          <w:rFonts w:ascii="Times New Roman" w:hAnsi="Times New Roman" w:cs="Times New Roman"/>
          <w:sz w:val="24"/>
          <w:szCs w:val="24"/>
        </w:rPr>
        <w:t>Merlot</w:t>
      </w:r>
      <w:proofErr w:type="spellEnd"/>
      <w:r w:rsidR="00996C9E" w:rsidRPr="00D46D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C9E" w:rsidRPr="00D46DE5">
        <w:rPr>
          <w:rFonts w:ascii="Times New Roman" w:hAnsi="Times New Roman" w:cs="Times New Roman"/>
          <w:sz w:val="24"/>
          <w:szCs w:val="24"/>
        </w:rPr>
        <w:t>Fr</w:t>
      </w:r>
      <w:r w:rsidR="00996C9E">
        <w:rPr>
          <w:rFonts w:ascii="Times New Roman" w:hAnsi="Times New Roman" w:cs="Times New Roman"/>
          <w:sz w:val="24"/>
          <w:szCs w:val="24"/>
        </w:rPr>
        <w:t>anconia</w:t>
      </w:r>
      <w:proofErr w:type="spellEnd"/>
      <w:r w:rsidR="00996C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C9E">
        <w:rPr>
          <w:rFonts w:ascii="Times New Roman" w:hAnsi="Times New Roman" w:cs="Times New Roman"/>
          <w:sz w:val="24"/>
          <w:szCs w:val="24"/>
        </w:rPr>
        <w:t>Marzemino</w:t>
      </w:r>
      <w:proofErr w:type="spellEnd"/>
      <w:r w:rsidR="00996C9E">
        <w:rPr>
          <w:rFonts w:ascii="Times New Roman" w:hAnsi="Times New Roman" w:cs="Times New Roman"/>
          <w:sz w:val="24"/>
          <w:szCs w:val="24"/>
        </w:rPr>
        <w:t xml:space="preserve"> a Chardonnay. Pokusné plochy byly situovány</w:t>
      </w:r>
      <w:r w:rsidR="00996C9E" w:rsidRPr="00D46DE5">
        <w:rPr>
          <w:rFonts w:ascii="Times New Roman" w:hAnsi="Times New Roman" w:cs="Times New Roman"/>
          <w:sz w:val="24"/>
          <w:szCs w:val="24"/>
        </w:rPr>
        <w:t xml:space="preserve"> v rovinatém až mírně svažitém terénu (sklon 1,1–6,8</w:t>
      </w:r>
      <w:r w:rsidR="00996C9E" w:rsidRPr="00D46DE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96C9E" w:rsidRPr="00D46DE5">
        <w:rPr>
          <w:rFonts w:ascii="Times New Roman" w:hAnsi="Times New Roman" w:cs="Times New Roman"/>
          <w:sz w:val="24"/>
          <w:szCs w:val="24"/>
        </w:rPr>
        <w:t>)</w:t>
      </w:r>
      <w:r w:rsidR="00996C9E">
        <w:rPr>
          <w:rFonts w:ascii="Times New Roman" w:hAnsi="Times New Roman" w:cs="Times New Roman"/>
          <w:sz w:val="24"/>
          <w:szCs w:val="24"/>
        </w:rPr>
        <w:t xml:space="preserve">. Sledování a měření byly zaměřeny na soupravu tvořenou </w:t>
      </w:r>
      <w:r w:rsidR="00996C9E" w:rsidRPr="00D46DE5">
        <w:rPr>
          <w:rFonts w:ascii="Times New Roman" w:hAnsi="Times New Roman" w:cs="Times New Roman"/>
          <w:sz w:val="24"/>
          <w:szCs w:val="24"/>
        </w:rPr>
        <w:t>vinohradnick</w:t>
      </w:r>
      <w:r w:rsidR="00996C9E">
        <w:rPr>
          <w:rFonts w:ascii="Times New Roman" w:hAnsi="Times New Roman" w:cs="Times New Roman"/>
          <w:sz w:val="24"/>
          <w:szCs w:val="24"/>
        </w:rPr>
        <w:t>ým</w:t>
      </w:r>
      <w:r w:rsidR="00996C9E" w:rsidRPr="00D46DE5">
        <w:rPr>
          <w:rFonts w:ascii="Times New Roman" w:hAnsi="Times New Roman" w:cs="Times New Roman"/>
          <w:sz w:val="24"/>
          <w:szCs w:val="24"/>
        </w:rPr>
        <w:t xml:space="preserve"> </w:t>
      </w:r>
      <w:r w:rsidR="00996C9E">
        <w:rPr>
          <w:rFonts w:ascii="Times New Roman" w:hAnsi="Times New Roman" w:cs="Times New Roman"/>
          <w:sz w:val="24"/>
          <w:szCs w:val="24"/>
        </w:rPr>
        <w:t>traktorem s výkonem</w:t>
      </w:r>
      <w:r w:rsidR="00996C9E" w:rsidRPr="00D46DE5">
        <w:rPr>
          <w:rFonts w:ascii="Times New Roman" w:hAnsi="Times New Roman" w:cs="Times New Roman"/>
          <w:sz w:val="24"/>
          <w:szCs w:val="24"/>
        </w:rPr>
        <w:t xml:space="preserve"> motoru 36,7 kW</w:t>
      </w:r>
      <w:r w:rsidR="00996C9E">
        <w:rPr>
          <w:rFonts w:ascii="Times New Roman" w:hAnsi="Times New Roman" w:cs="Times New Roman"/>
          <w:sz w:val="24"/>
          <w:szCs w:val="24"/>
        </w:rPr>
        <w:t>, ke kterému byl agregován</w:t>
      </w:r>
      <w:r w:rsidRPr="00D46DE5">
        <w:rPr>
          <w:rFonts w:ascii="Times New Roman" w:hAnsi="Times New Roman" w:cs="Times New Roman"/>
          <w:sz w:val="24"/>
          <w:szCs w:val="24"/>
        </w:rPr>
        <w:t xml:space="preserve"> </w:t>
      </w:r>
      <w:r w:rsidR="00996C9E">
        <w:rPr>
          <w:rFonts w:ascii="Times New Roman" w:hAnsi="Times New Roman" w:cs="Times New Roman"/>
          <w:sz w:val="24"/>
          <w:szCs w:val="24"/>
        </w:rPr>
        <w:t>svinovací</w:t>
      </w:r>
      <w:r w:rsidRPr="00D46DE5">
        <w:rPr>
          <w:rFonts w:ascii="Times New Roman" w:hAnsi="Times New Roman" w:cs="Times New Roman"/>
          <w:sz w:val="24"/>
          <w:szCs w:val="24"/>
        </w:rPr>
        <w:t xml:space="preserve"> lisu </w:t>
      </w:r>
      <w:proofErr w:type="spellStart"/>
      <w:r w:rsidRPr="00D46DE5">
        <w:rPr>
          <w:rFonts w:ascii="Times New Roman" w:hAnsi="Times New Roman" w:cs="Times New Roman"/>
          <w:sz w:val="24"/>
          <w:szCs w:val="24"/>
        </w:rPr>
        <w:t>Quickpower</w:t>
      </w:r>
      <w:proofErr w:type="spellEnd"/>
      <w:r w:rsidRPr="00D46DE5">
        <w:rPr>
          <w:rFonts w:ascii="Times New Roman" w:hAnsi="Times New Roman" w:cs="Times New Roman"/>
          <w:sz w:val="24"/>
          <w:szCs w:val="24"/>
        </w:rPr>
        <w:t xml:space="preserve"> (výrobce CAEB International, Itálie)</w:t>
      </w:r>
      <w:r w:rsidR="008A3255" w:rsidRPr="00D46DE5">
        <w:rPr>
          <w:rFonts w:ascii="Times New Roman" w:hAnsi="Times New Roman" w:cs="Times New Roman"/>
          <w:sz w:val="24"/>
          <w:szCs w:val="24"/>
        </w:rPr>
        <w:t>.</w:t>
      </w:r>
      <w:r w:rsidRPr="00D46DE5">
        <w:rPr>
          <w:rFonts w:ascii="Times New Roman" w:hAnsi="Times New Roman" w:cs="Times New Roman"/>
          <w:sz w:val="24"/>
          <w:szCs w:val="24"/>
        </w:rPr>
        <w:t xml:space="preserve"> </w:t>
      </w:r>
      <w:r w:rsidR="00996C9E">
        <w:rPr>
          <w:rFonts w:ascii="Times New Roman" w:hAnsi="Times New Roman" w:cs="Times New Roman"/>
          <w:sz w:val="24"/>
          <w:szCs w:val="24"/>
        </w:rPr>
        <w:t xml:space="preserve">Lis umožňuje sběr odstřiženého </w:t>
      </w:r>
      <w:proofErr w:type="spellStart"/>
      <w:r w:rsidR="00996C9E">
        <w:rPr>
          <w:rFonts w:ascii="Times New Roman" w:hAnsi="Times New Roman" w:cs="Times New Roman"/>
          <w:sz w:val="24"/>
          <w:szCs w:val="24"/>
        </w:rPr>
        <w:t>réví</w:t>
      </w:r>
      <w:proofErr w:type="spellEnd"/>
      <w:r w:rsidR="00996C9E">
        <w:rPr>
          <w:rFonts w:ascii="Times New Roman" w:hAnsi="Times New Roman" w:cs="Times New Roman"/>
          <w:sz w:val="24"/>
          <w:szCs w:val="24"/>
        </w:rPr>
        <w:t xml:space="preserve"> z povrchu </w:t>
      </w:r>
      <w:proofErr w:type="spellStart"/>
      <w:r w:rsidR="00996C9E">
        <w:rPr>
          <w:rFonts w:ascii="Times New Roman" w:hAnsi="Times New Roman" w:cs="Times New Roman"/>
          <w:sz w:val="24"/>
          <w:szCs w:val="24"/>
        </w:rPr>
        <w:t>meziřadí</w:t>
      </w:r>
      <w:proofErr w:type="spellEnd"/>
      <w:r w:rsidR="00996C9E">
        <w:rPr>
          <w:rFonts w:ascii="Times New Roman" w:hAnsi="Times New Roman" w:cs="Times New Roman"/>
          <w:sz w:val="24"/>
          <w:szCs w:val="24"/>
        </w:rPr>
        <w:t xml:space="preserve"> vinic a jeho následné slisování do válcovitých balíků v pracovní komoře o</w:t>
      </w:r>
      <w:r w:rsidRPr="00D46DE5">
        <w:rPr>
          <w:rFonts w:ascii="Times New Roman" w:hAnsi="Times New Roman" w:cs="Times New Roman"/>
          <w:sz w:val="24"/>
          <w:szCs w:val="24"/>
        </w:rPr>
        <w:t xml:space="preserve"> průměr</w:t>
      </w:r>
      <w:r w:rsidR="00996C9E">
        <w:rPr>
          <w:rFonts w:ascii="Times New Roman" w:hAnsi="Times New Roman" w:cs="Times New Roman"/>
          <w:sz w:val="24"/>
          <w:szCs w:val="24"/>
        </w:rPr>
        <w:t>u 400 mm a šířce</w:t>
      </w:r>
      <w:r w:rsidRPr="00D46DE5">
        <w:rPr>
          <w:rFonts w:ascii="Times New Roman" w:hAnsi="Times New Roman" w:cs="Times New Roman"/>
          <w:sz w:val="24"/>
          <w:szCs w:val="24"/>
        </w:rPr>
        <w:t xml:space="preserve"> 600 mm</w:t>
      </w:r>
      <w:r w:rsidR="00996C9E">
        <w:rPr>
          <w:rFonts w:ascii="Times New Roman" w:hAnsi="Times New Roman" w:cs="Times New Roman"/>
          <w:sz w:val="24"/>
          <w:szCs w:val="24"/>
        </w:rPr>
        <w:t>. V</w:t>
      </w:r>
      <w:r w:rsidR="008A3255" w:rsidRPr="00D46DE5">
        <w:rPr>
          <w:rFonts w:ascii="Times New Roman" w:hAnsi="Times New Roman" w:cs="Times New Roman"/>
          <w:sz w:val="24"/>
          <w:szCs w:val="24"/>
        </w:rPr>
        <w:t xml:space="preserve">ýsledná hmotnost </w:t>
      </w:r>
      <w:r w:rsidRPr="00D46DE5">
        <w:rPr>
          <w:rFonts w:ascii="Times New Roman" w:hAnsi="Times New Roman" w:cs="Times New Roman"/>
          <w:sz w:val="24"/>
          <w:szCs w:val="24"/>
        </w:rPr>
        <w:t>balíků</w:t>
      </w:r>
      <w:r w:rsidR="008A3255" w:rsidRPr="00D46DE5">
        <w:rPr>
          <w:rFonts w:ascii="Times New Roman" w:hAnsi="Times New Roman" w:cs="Times New Roman"/>
          <w:sz w:val="24"/>
          <w:szCs w:val="24"/>
        </w:rPr>
        <w:t xml:space="preserve"> činila v průměru 27,7±1,9 kg.</w:t>
      </w:r>
    </w:p>
    <w:p w:rsidR="00F95BAB" w:rsidRPr="00D46DE5" w:rsidRDefault="00593298" w:rsidP="00F95B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DE5">
        <w:rPr>
          <w:rFonts w:ascii="Times New Roman" w:hAnsi="Times New Roman" w:cs="Times New Roman"/>
          <w:sz w:val="24"/>
          <w:szCs w:val="24"/>
        </w:rPr>
        <w:t xml:space="preserve">  Realizované experimenty přispěly k řešení několika aspektů. První kritický aspekt </w:t>
      </w:r>
      <w:r w:rsidR="009B36D2" w:rsidRPr="00D46DE5">
        <w:rPr>
          <w:rFonts w:ascii="Times New Roman" w:hAnsi="Times New Roman" w:cs="Times New Roman"/>
          <w:sz w:val="24"/>
          <w:szCs w:val="24"/>
        </w:rPr>
        <w:t xml:space="preserve">dořešil požadavek na transport balíkovaného </w:t>
      </w:r>
      <w:proofErr w:type="spellStart"/>
      <w:r w:rsidR="009B36D2" w:rsidRPr="00D46DE5">
        <w:rPr>
          <w:rFonts w:ascii="Times New Roman" w:hAnsi="Times New Roman" w:cs="Times New Roman"/>
          <w:sz w:val="24"/>
          <w:szCs w:val="24"/>
        </w:rPr>
        <w:t>réví</w:t>
      </w:r>
      <w:proofErr w:type="spellEnd"/>
      <w:r w:rsidR="009B36D2" w:rsidRPr="00D46DE5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="009B36D2" w:rsidRPr="00D46DE5">
        <w:rPr>
          <w:rFonts w:ascii="Times New Roman" w:hAnsi="Times New Roman" w:cs="Times New Roman"/>
          <w:sz w:val="24"/>
          <w:szCs w:val="24"/>
        </w:rPr>
        <w:t>meziřadí</w:t>
      </w:r>
      <w:proofErr w:type="spellEnd"/>
      <w:r w:rsidR="009B36D2" w:rsidRPr="00D46DE5">
        <w:rPr>
          <w:rFonts w:ascii="Times New Roman" w:hAnsi="Times New Roman" w:cs="Times New Roman"/>
          <w:sz w:val="24"/>
          <w:szCs w:val="24"/>
        </w:rPr>
        <w:t xml:space="preserve"> vinice na její okraj. Výsledek byl zajištěn pomocí přídavného zásobníku</w:t>
      </w:r>
      <w:r w:rsidR="00F65478">
        <w:rPr>
          <w:rFonts w:ascii="Times New Roman" w:hAnsi="Times New Roman" w:cs="Times New Roman"/>
          <w:sz w:val="24"/>
          <w:szCs w:val="24"/>
        </w:rPr>
        <w:t>,</w:t>
      </w:r>
      <w:r w:rsidR="009B36D2" w:rsidRPr="00D46DE5">
        <w:rPr>
          <w:rFonts w:ascii="Times New Roman" w:hAnsi="Times New Roman" w:cs="Times New Roman"/>
          <w:sz w:val="24"/>
          <w:szCs w:val="24"/>
        </w:rPr>
        <w:t xml:space="preserve"> schopného pojmout až 7 balíků</w:t>
      </w:r>
      <w:r w:rsidR="00F65478">
        <w:rPr>
          <w:rFonts w:ascii="Times New Roman" w:hAnsi="Times New Roman" w:cs="Times New Roman"/>
          <w:sz w:val="24"/>
          <w:szCs w:val="24"/>
        </w:rPr>
        <w:t>,</w:t>
      </w:r>
      <w:r w:rsidR="00F65478" w:rsidRPr="00F65478">
        <w:rPr>
          <w:rFonts w:ascii="Times New Roman" w:hAnsi="Times New Roman" w:cs="Times New Roman"/>
          <w:sz w:val="24"/>
          <w:szCs w:val="24"/>
        </w:rPr>
        <w:t xml:space="preserve"> </w:t>
      </w:r>
      <w:r w:rsidR="00F65478" w:rsidRPr="00D46DE5">
        <w:rPr>
          <w:rFonts w:ascii="Times New Roman" w:hAnsi="Times New Roman" w:cs="Times New Roman"/>
          <w:sz w:val="24"/>
          <w:szCs w:val="24"/>
        </w:rPr>
        <w:t>instalovaného</w:t>
      </w:r>
      <w:r w:rsidR="00F65478">
        <w:rPr>
          <w:rFonts w:ascii="Times New Roman" w:hAnsi="Times New Roman" w:cs="Times New Roman"/>
          <w:sz w:val="24"/>
          <w:szCs w:val="24"/>
        </w:rPr>
        <w:t xml:space="preserve"> k zadní části lisu</w:t>
      </w:r>
      <w:r w:rsidR="009B36D2" w:rsidRPr="00D46DE5">
        <w:rPr>
          <w:rFonts w:ascii="Times New Roman" w:hAnsi="Times New Roman" w:cs="Times New Roman"/>
          <w:sz w:val="24"/>
          <w:szCs w:val="24"/>
        </w:rPr>
        <w:t xml:space="preserve">. </w:t>
      </w:r>
      <w:r w:rsidR="00D34523">
        <w:rPr>
          <w:rFonts w:ascii="Times New Roman" w:hAnsi="Times New Roman" w:cs="Times New Roman"/>
          <w:sz w:val="24"/>
          <w:szCs w:val="24"/>
        </w:rPr>
        <w:t xml:space="preserve">Souprava je tak schopna zpracovat a vyvést </w:t>
      </w:r>
      <w:proofErr w:type="spellStart"/>
      <w:r w:rsidR="00D34523">
        <w:rPr>
          <w:rFonts w:ascii="Times New Roman" w:hAnsi="Times New Roman" w:cs="Times New Roman"/>
          <w:sz w:val="24"/>
          <w:szCs w:val="24"/>
        </w:rPr>
        <w:t>réví</w:t>
      </w:r>
      <w:proofErr w:type="spellEnd"/>
      <w:r w:rsidR="00D34523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="00D34523">
        <w:rPr>
          <w:rFonts w:ascii="Times New Roman" w:hAnsi="Times New Roman" w:cs="Times New Roman"/>
          <w:sz w:val="24"/>
          <w:szCs w:val="24"/>
        </w:rPr>
        <w:t>meziřadí</w:t>
      </w:r>
      <w:proofErr w:type="spellEnd"/>
      <w:r w:rsidR="00D34523">
        <w:rPr>
          <w:rFonts w:ascii="Times New Roman" w:hAnsi="Times New Roman" w:cs="Times New Roman"/>
          <w:sz w:val="24"/>
          <w:szCs w:val="24"/>
        </w:rPr>
        <w:t xml:space="preserve"> o délce až 240 m. </w:t>
      </w:r>
      <w:r w:rsidR="009B36D2" w:rsidRPr="00D46DE5">
        <w:rPr>
          <w:rFonts w:ascii="Times New Roman" w:hAnsi="Times New Roman" w:cs="Times New Roman"/>
          <w:sz w:val="24"/>
          <w:szCs w:val="24"/>
        </w:rPr>
        <w:t xml:space="preserve">Druhým aspektem byla otázka snížení vlhkosti </w:t>
      </w:r>
      <w:proofErr w:type="spellStart"/>
      <w:r w:rsidR="009B36D2" w:rsidRPr="00D46DE5">
        <w:rPr>
          <w:rFonts w:ascii="Times New Roman" w:hAnsi="Times New Roman" w:cs="Times New Roman"/>
          <w:sz w:val="24"/>
          <w:szCs w:val="24"/>
        </w:rPr>
        <w:t>réví</w:t>
      </w:r>
      <w:proofErr w:type="spellEnd"/>
      <w:r w:rsidR="009B36D2" w:rsidRPr="00D46DE5">
        <w:rPr>
          <w:rFonts w:ascii="Times New Roman" w:hAnsi="Times New Roman" w:cs="Times New Roman"/>
          <w:sz w:val="24"/>
          <w:szCs w:val="24"/>
        </w:rPr>
        <w:t xml:space="preserve"> na úroveň přijatelnou pro </w:t>
      </w:r>
      <w:r w:rsidR="00F65478">
        <w:rPr>
          <w:rFonts w:ascii="Times New Roman" w:hAnsi="Times New Roman" w:cs="Times New Roman"/>
          <w:sz w:val="24"/>
          <w:szCs w:val="24"/>
        </w:rPr>
        <w:t xml:space="preserve">jeho </w:t>
      </w:r>
      <w:r w:rsidR="009B36D2" w:rsidRPr="00D46DE5">
        <w:rPr>
          <w:rFonts w:ascii="Times New Roman" w:hAnsi="Times New Roman" w:cs="Times New Roman"/>
          <w:sz w:val="24"/>
          <w:szCs w:val="24"/>
        </w:rPr>
        <w:t xml:space="preserve">energetické využití. Tento problém byl vyřešen díky přirozenému vysoušení skladovaných balíků v zastřešeném prostoru po dobu 4 měsíců, kdy se vlhkost </w:t>
      </w:r>
      <w:proofErr w:type="spellStart"/>
      <w:r w:rsidR="00505B81">
        <w:rPr>
          <w:rFonts w:ascii="Times New Roman" w:hAnsi="Times New Roman" w:cs="Times New Roman"/>
          <w:sz w:val="24"/>
          <w:szCs w:val="24"/>
        </w:rPr>
        <w:t>réví</w:t>
      </w:r>
      <w:proofErr w:type="spellEnd"/>
      <w:r w:rsidR="00505B81">
        <w:rPr>
          <w:rFonts w:ascii="Times New Roman" w:hAnsi="Times New Roman" w:cs="Times New Roman"/>
          <w:sz w:val="24"/>
          <w:szCs w:val="24"/>
        </w:rPr>
        <w:t xml:space="preserve"> </w:t>
      </w:r>
      <w:r w:rsidR="009B36D2" w:rsidRPr="00D46DE5">
        <w:rPr>
          <w:rFonts w:ascii="Times New Roman" w:hAnsi="Times New Roman" w:cs="Times New Roman"/>
          <w:sz w:val="24"/>
          <w:szCs w:val="24"/>
        </w:rPr>
        <w:t>snížila z 65–75%, na úroveň 18–20%</w:t>
      </w:r>
      <w:r w:rsidR="00505B81">
        <w:rPr>
          <w:rFonts w:ascii="Times New Roman" w:hAnsi="Times New Roman" w:cs="Times New Roman"/>
          <w:sz w:val="24"/>
          <w:szCs w:val="24"/>
        </w:rPr>
        <w:t>,</w:t>
      </w:r>
      <w:r w:rsidR="009B36D2" w:rsidRPr="00D46DE5">
        <w:rPr>
          <w:rFonts w:ascii="Times New Roman" w:hAnsi="Times New Roman" w:cs="Times New Roman"/>
          <w:sz w:val="24"/>
          <w:szCs w:val="24"/>
        </w:rPr>
        <w:t xml:space="preserve"> bez dodatečných nákladů na sušení. Třetím aspektem byla</w:t>
      </w:r>
      <w:r w:rsidR="00F95BAB" w:rsidRPr="00D46DE5">
        <w:rPr>
          <w:rFonts w:ascii="Times New Roman" w:hAnsi="Times New Roman" w:cs="Times New Roman"/>
          <w:sz w:val="24"/>
          <w:szCs w:val="24"/>
        </w:rPr>
        <w:t xml:space="preserve"> problematika</w:t>
      </w:r>
      <w:r w:rsidR="009B36D2" w:rsidRPr="00D4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6D2" w:rsidRPr="00D46DE5">
        <w:rPr>
          <w:rFonts w:ascii="Times New Roman" w:hAnsi="Times New Roman" w:cs="Times New Roman"/>
          <w:sz w:val="24"/>
          <w:szCs w:val="24"/>
        </w:rPr>
        <w:t>štěpkování</w:t>
      </w:r>
      <w:proofErr w:type="spellEnd"/>
      <w:r w:rsidR="009B36D2" w:rsidRPr="00D46DE5">
        <w:rPr>
          <w:rFonts w:ascii="Times New Roman" w:hAnsi="Times New Roman" w:cs="Times New Roman"/>
          <w:sz w:val="24"/>
          <w:szCs w:val="24"/>
        </w:rPr>
        <w:t xml:space="preserve"> </w:t>
      </w:r>
      <w:r w:rsidR="00F95BAB" w:rsidRPr="00D46DE5">
        <w:rPr>
          <w:rFonts w:ascii="Times New Roman" w:hAnsi="Times New Roman" w:cs="Times New Roman"/>
          <w:sz w:val="24"/>
          <w:szCs w:val="24"/>
        </w:rPr>
        <w:t>vy</w:t>
      </w:r>
      <w:r w:rsidR="009B36D2" w:rsidRPr="00D46DE5">
        <w:rPr>
          <w:rFonts w:ascii="Times New Roman" w:hAnsi="Times New Roman" w:cs="Times New Roman"/>
          <w:sz w:val="24"/>
          <w:szCs w:val="24"/>
        </w:rPr>
        <w:t xml:space="preserve">sušených </w:t>
      </w:r>
      <w:r w:rsidR="00F95BAB" w:rsidRPr="00D46DE5">
        <w:rPr>
          <w:rFonts w:ascii="Times New Roman" w:hAnsi="Times New Roman" w:cs="Times New Roman"/>
          <w:sz w:val="24"/>
          <w:szCs w:val="24"/>
        </w:rPr>
        <w:t>válcovitých</w:t>
      </w:r>
      <w:r w:rsidR="009B36D2" w:rsidRPr="00D46DE5">
        <w:rPr>
          <w:rFonts w:ascii="Times New Roman" w:hAnsi="Times New Roman" w:cs="Times New Roman"/>
          <w:sz w:val="24"/>
          <w:szCs w:val="24"/>
        </w:rPr>
        <w:t xml:space="preserve"> balíků</w:t>
      </w:r>
      <w:r w:rsidR="00F95BAB" w:rsidRPr="00D46DE5">
        <w:rPr>
          <w:rFonts w:ascii="Times New Roman" w:hAnsi="Times New Roman" w:cs="Times New Roman"/>
          <w:sz w:val="24"/>
          <w:szCs w:val="24"/>
        </w:rPr>
        <w:t xml:space="preserve"> pro zajištění dřevní štěpky, kterou lze </w:t>
      </w:r>
      <w:r w:rsidR="00505B81">
        <w:rPr>
          <w:rFonts w:ascii="Times New Roman" w:hAnsi="Times New Roman" w:cs="Times New Roman"/>
          <w:sz w:val="24"/>
          <w:szCs w:val="24"/>
        </w:rPr>
        <w:t xml:space="preserve">optimálně </w:t>
      </w:r>
      <w:r w:rsidR="00F95BAB" w:rsidRPr="00D46DE5">
        <w:rPr>
          <w:rFonts w:ascii="Times New Roman" w:hAnsi="Times New Roman" w:cs="Times New Roman"/>
          <w:sz w:val="24"/>
          <w:szCs w:val="24"/>
        </w:rPr>
        <w:t xml:space="preserve">využít v topných systémech s automatickým dávkováním. Za tímto účelem byl ověřen model </w:t>
      </w:r>
      <w:proofErr w:type="spellStart"/>
      <w:r w:rsidR="00F95BAB" w:rsidRPr="00D46DE5">
        <w:rPr>
          <w:rFonts w:ascii="Times New Roman" w:hAnsi="Times New Roman" w:cs="Times New Roman"/>
          <w:sz w:val="24"/>
          <w:szCs w:val="24"/>
        </w:rPr>
        <w:t>štěpkovače</w:t>
      </w:r>
      <w:proofErr w:type="spellEnd"/>
      <w:r w:rsidR="00F95BAB" w:rsidRPr="00D4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BAB" w:rsidRPr="00D46DE5">
        <w:rPr>
          <w:rFonts w:ascii="Times New Roman" w:hAnsi="Times New Roman" w:cs="Times New Roman"/>
          <w:sz w:val="24"/>
          <w:szCs w:val="24"/>
        </w:rPr>
        <w:t>Easychipper</w:t>
      </w:r>
      <w:proofErr w:type="spellEnd"/>
      <w:r w:rsidR="00F95BAB" w:rsidRPr="00D46DE5">
        <w:rPr>
          <w:rFonts w:ascii="Times New Roman" w:hAnsi="Times New Roman" w:cs="Times New Roman"/>
          <w:sz w:val="24"/>
          <w:szCs w:val="24"/>
        </w:rPr>
        <w:t xml:space="preserve"> (výrobce </w:t>
      </w:r>
      <w:r w:rsidR="00D46DE5" w:rsidRPr="00D46DE5">
        <w:rPr>
          <w:rFonts w:ascii="Times New Roman" w:hAnsi="Times New Roman" w:cs="Times New Roman"/>
          <w:sz w:val="24"/>
          <w:szCs w:val="24"/>
        </w:rPr>
        <w:t>CAEB</w:t>
      </w:r>
      <w:r w:rsidR="00F95BAB" w:rsidRPr="00D46DE5">
        <w:rPr>
          <w:rFonts w:ascii="Times New Roman" w:hAnsi="Times New Roman" w:cs="Times New Roman"/>
          <w:sz w:val="24"/>
          <w:szCs w:val="24"/>
        </w:rPr>
        <w:t xml:space="preserve"> International, Itálie)</w:t>
      </w:r>
      <w:r w:rsidR="00D46DE5" w:rsidRPr="00D46DE5">
        <w:rPr>
          <w:rFonts w:ascii="Times New Roman" w:hAnsi="Times New Roman" w:cs="Times New Roman"/>
          <w:sz w:val="24"/>
          <w:szCs w:val="24"/>
        </w:rPr>
        <w:t xml:space="preserve">, který umožňuje </w:t>
      </w:r>
      <w:proofErr w:type="spellStart"/>
      <w:r w:rsidR="00D46DE5" w:rsidRPr="00D46DE5">
        <w:rPr>
          <w:rFonts w:ascii="Times New Roman" w:hAnsi="Times New Roman" w:cs="Times New Roman"/>
          <w:sz w:val="24"/>
          <w:szCs w:val="24"/>
        </w:rPr>
        <w:t>štěpkování</w:t>
      </w:r>
      <w:proofErr w:type="spellEnd"/>
      <w:r w:rsidR="00D46DE5" w:rsidRPr="00D46DE5">
        <w:rPr>
          <w:rFonts w:ascii="Times New Roman" w:hAnsi="Times New Roman" w:cs="Times New Roman"/>
          <w:sz w:val="24"/>
          <w:szCs w:val="24"/>
        </w:rPr>
        <w:t xml:space="preserve"> kulatých balíků s náklady od 0,16 do 0,36 EUR</w:t>
      </w:r>
      <w:r w:rsidR="00D46DE5" w:rsidRPr="00D46DE5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D46DE5" w:rsidRPr="00D46DE5">
        <w:rPr>
          <w:rFonts w:ascii="Times New Roman" w:hAnsi="Times New Roman" w:cs="Times New Roman"/>
          <w:sz w:val="24"/>
          <w:szCs w:val="24"/>
        </w:rPr>
        <w:t xml:space="preserve">, zejména v závislosti na tvrdosti </w:t>
      </w:r>
      <w:proofErr w:type="spellStart"/>
      <w:r w:rsidR="00D46DE5" w:rsidRPr="00D46DE5">
        <w:rPr>
          <w:rFonts w:ascii="Times New Roman" w:hAnsi="Times New Roman" w:cs="Times New Roman"/>
          <w:sz w:val="24"/>
          <w:szCs w:val="24"/>
        </w:rPr>
        <w:t>réví</w:t>
      </w:r>
      <w:proofErr w:type="spellEnd"/>
      <w:r w:rsidR="00D46DE5" w:rsidRPr="00D46DE5">
        <w:rPr>
          <w:rFonts w:ascii="Times New Roman" w:hAnsi="Times New Roman" w:cs="Times New Roman"/>
          <w:sz w:val="24"/>
          <w:szCs w:val="24"/>
        </w:rPr>
        <w:t>.</w:t>
      </w:r>
      <w:r w:rsidR="00D46DE5" w:rsidRPr="00D46DE5">
        <w:rPr>
          <w:rFonts w:ascii="Times New Roman" w:hAnsi="Times New Roman" w:cs="Times New Roman"/>
          <w:sz w:val="24"/>
          <w:szCs w:val="24"/>
          <w:vertAlign w:val="superscript"/>
        </w:rPr>
        <w:t> </w:t>
      </w:r>
    </w:p>
    <w:p w:rsidR="00F621BB" w:rsidRPr="001916D3" w:rsidRDefault="00F621BB" w:rsidP="00F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4F5">
        <w:rPr>
          <w:rFonts w:ascii="Times New Roman" w:hAnsi="Times New Roman" w:cs="Times New Roman"/>
          <w:b/>
          <w:sz w:val="24"/>
          <w:szCs w:val="24"/>
        </w:rPr>
        <w:t>Zpracoval</w:t>
      </w:r>
      <w:r w:rsidRPr="001916D3">
        <w:rPr>
          <w:rFonts w:ascii="Times New Roman" w:hAnsi="Times New Roman" w:cs="Times New Roman"/>
          <w:sz w:val="24"/>
          <w:szCs w:val="24"/>
        </w:rPr>
        <w:t xml:space="preserve">: prof. Ing. Patrik Burg, Ph.D., Ústav zahradnické techniky, Zahradnická fakulta, Mendelova univerzita v Brně, Valtická 337, 691 44 Lednice, patrik.burg@seznam.cz </w:t>
      </w:r>
    </w:p>
    <w:p w:rsidR="0082048B" w:rsidRPr="00FD1087" w:rsidRDefault="0082048B" w:rsidP="00DC6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48B" w:rsidRPr="00FD1087" w:rsidRDefault="0082048B" w:rsidP="00DC6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048B" w:rsidRPr="00FD1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7769"/>
    <w:multiLevelType w:val="hybridMultilevel"/>
    <w:tmpl w:val="714013C4"/>
    <w:lvl w:ilvl="0" w:tplc="0F221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54"/>
    <w:rsid w:val="00062825"/>
    <w:rsid w:val="0006325E"/>
    <w:rsid w:val="00133EE7"/>
    <w:rsid w:val="00134F5A"/>
    <w:rsid w:val="00146F2E"/>
    <w:rsid w:val="00155FDC"/>
    <w:rsid w:val="00184BE0"/>
    <w:rsid w:val="001916D3"/>
    <w:rsid w:val="00197F3F"/>
    <w:rsid w:val="00223623"/>
    <w:rsid w:val="002271A0"/>
    <w:rsid w:val="0023134A"/>
    <w:rsid w:val="002318F0"/>
    <w:rsid w:val="00253F85"/>
    <w:rsid w:val="002E0AF4"/>
    <w:rsid w:val="002F0E56"/>
    <w:rsid w:val="0033038A"/>
    <w:rsid w:val="00341B25"/>
    <w:rsid w:val="0035247A"/>
    <w:rsid w:val="003608EB"/>
    <w:rsid w:val="00373651"/>
    <w:rsid w:val="003E0C15"/>
    <w:rsid w:val="00400380"/>
    <w:rsid w:val="00404FE2"/>
    <w:rsid w:val="0042151E"/>
    <w:rsid w:val="004520BB"/>
    <w:rsid w:val="00476622"/>
    <w:rsid w:val="004B5691"/>
    <w:rsid w:val="004D22FA"/>
    <w:rsid w:val="004F2CFD"/>
    <w:rsid w:val="00505B81"/>
    <w:rsid w:val="00514AFA"/>
    <w:rsid w:val="00521954"/>
    <w:rsid w:val="00593298"/>
    <w:rsid w:val="005A7E71"/>
    <w:rsid w:val="005D7912"/>
    <w:rsid w:val="0063309E"/>
    <w:rsid w:val="00642E14"/>
    <w:rsid w:val="00681CCB"/>
    <w:rsid w:val="00685731"/>
    <w:rsid w:val="00687A43"/>
    <w:rsid w:val="006C3FAF"/>
    <w:rsid w:val="006C66D2"/>
    <w:rsid w:val="006E4F8F"/>
    <w:rsid w:val="00731A62"/>
    <w:rsid w:val="00742781"/>
    <w:rsid w:val="00794BCD"/>
    <w:rsid w:val="0079627D"/>
    <w:rsid w:val="007B51BB"/>
    <w:rsid w:val="007C6A25"/>
    <w:rsid w:val="008131B3"/>
    <w:rsid w:val="0082048B"/>
    <w:rsid w:val="008462F4"/>
    <w:rsid w:val="008572E7"/>
    <w:rsid w:val="008A1646"/>
    <w:rsid w:val="008A3255"/>
    <w:rsid w:val="008A7498"/>
    <w:rsid w:val="009256A8"/>
    <w:rsid w:val="00960F41"/>
    <w:rsid w:val="009776AB"/>
    <w:rsid w:val="00996C9E"/>
    <w:rsid w:val="009B36D2"/>
    <w:rsid w:val="009B5D82"/>
    <w:rsid w:val="009C3ECE"/>
    <w:rsid w:val="00A14331"/>
    <w:rsid w:val="00A7193D"/>
    <w:rsid w:val="00A72038"/>
    <w:rsid w:val="00AA739F"/>
    <w:rsid w:val="00B217AD"/>
    <w:rsid w:val="00B25917"/>
    <w:rsid w:val="00B378E7"/>
    <w:rsid w:val="00B40628"/>
    <w:rsid w:val="00B669AC"/>
    <w:rsid w:val="00BA68C6"/>
    <w:rsid w:val="00BB2574"/>
    <w:rsid w:val="00BC7542"/>
    <w:rsid w:val="00BC7DE8"/>
    <w:rsid w:val="00BE358A"/>
    <w:rsid w:val="00BE47F3"/>
    <w:rsid w:val="00C51D64"/>
    <w:rsid w:val="00C63EB9"/>
    <w:rsid w:val="00CB13AC"/>
    <w:rsid w:val="00CF3F9B"/>
    <w:rsid w:val="00D34523"/>
    <w:rsid w:val="00D4308A"/>
    <w:rsid w:val="00D46DE5"/>
    <w:rsid w:val="00D55C79"/>
    <w:rsid w:val="00DC4DF1"/>
    <w:rsid w:val="00DC64B7"/>
    <w:rsid w:val="00DC6B1B"/>
    <w:rsid w:val="00DE004E"/>
    <w:rsid w:val="00E90EDD"/>
    <w:rsid w:val="00EA55DD"/>
    <w:rsid w:val="00EC37DF"/>
    <w:rsid w:val="00EC54FD"/>
    <w:rsid w:val="00F06A28"/>
    <w:rsid w:val="00F10EEB"/>
    <w:rsid w:val="00F621BB"/>
    <w:rsid w:val="00F65478"/>
    <w:rsid w:val="00F86B61"/>
    <w:rsid w:val="00F95BAB"/>
    <w:rsid w:val="00FC3053"/>
    <w:rsid w:val="00FD1087"/>
    <w:rsid w:val="00FE1BB4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44DAD-8C88-43F5-9DF7-B92BC2D1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E1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1B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3FA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22FA"/>
    <w:pPr>
      <w:spacing w:after="200" w:line="276" w:lineRule="auto"/>
      <w:ind w:left="720"/>
      <w:contextualSpacing/>
    </w:pPr>
  </w:style>
  <w:style w:type="character" w:customStyle="1" w:styleId="tlid-translation">
    <w:name w:val="tlid-translation"/>
    <w:basedOn w:val="Standardnpsmoodstavce"/>
    <w:rsid w:val="009776AB"/>
  </w:style>
  <w:style w:type="character" w:styleId="Siln">
    <w:name w:val="Strong"/>
    <w:basedOn w:val="Standardnpsmoodstavce"/>
    <w:uiPriority w:val="22"/>
    <w:qFormat/>
    <w:rsid w:val="009776AB"/>
    <w:rPr>
      <w:b/>
      <w:bCs/>
    </w:rPr>
  </w:style>
  <w:style w:type="character" w:customStyle="1" w:styleId="label">
    <w:name w:val="label"/>
    <w:basedOn w:val="Standardnpsmoodstavce"/>
    <w:rsid w:val="00197F3F"/>
  </w:style>
  <w:style w:type="character" w:customStyle="1" w:styleId="databold">
    <w:name w:val="data_bold"/>
    <w:basedOn w:val="Standardnpsmoodstavce"/>
    <w:rsid w:val="00197F3F"/>
  </w:style>
  <w:style w:type="character" w:customStyle="1" w:styleId="Nadpis1Char">
    <w:name w:val="Nadpis 1 Char"/>
    <w:basedOn w:val="Standardnpsmoodstavce"/>
    <w:link w:val="Nadpis1"/>
    <w:uiPriority w:val="9"/>
    <w:rsid w:val="00FE1BB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itle-text">
    <w:name w:val="title-text"/>
    <w:basedOn w:val="Standardnpsmoodstavce"/>
    <w:rsid w:val="00FE1BB4"/>
  </w:style>
  <w:style w:type="character" w:customStyle="1" w:styleId="sr-only">
    <w:name w:val="sr-only"/>
    <w:basedOn w:val="Standardnpsmoodstavce"/>
    <w:rsid w:val="00FE1BB4"/>
  </w:style>
  <w:style w:type="character" w:customStyle="1" w:styleId="text">
    <w:name w:val="text"/>
    <w:basedOn w:val="Standardnpsmoodstavce"/>
    <w:rsid w:val="00FE1BB4"/>
  </w:style>
  <w:style w:type="character" w:customStyle="1" w:styleId="Nadpis2Char">
    <w:name w:val="Nadpis 2 Char"/>
    <w:basedOn w:val="Standardnpsmoodstavce"/>
    <w:link w:val="Nadpis2"/>
    <w:uiPriority w:val="9"/>
    <w:rsid w:val="00FE1B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xttextChar">
    <w:name w:val="text.text Char"/>
    <w:basedOn w:val="Standardnpsmoodstavce"/>
    <w:locked/>
    <w:rsid w:val="00404F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414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0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764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3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journal/09619534/115/supp/C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ciencedirect.com/science/journal/096195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biombioe.2018.04.00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FBC74-CA07-4798-81A4-6DFE88D4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557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Mašán</dc:creator>
  <cp:keywords/>
  <dc:description/>
  <cp:lastModifiedBy>Martina  Doležalová</cp:lastModifiedBy>
  <cp:revision>13</cp:revision>
  <dcterms:created xsi:type="dcterms:W3CDTF">2020-07-16T20:05:00Z</dcterms:created>
  <dcterms:modified xsi:type="dcterms:W3CDTF">2020-08-27T09:04:00Z</dcterms:modified>
</cp:coreProperties>
</file>