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556" w:rsidRPr="008B2AC4" w:rsidRDefault="00E30556" w:rsidP="00E30556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B2AC4">
        <w:rPr>
          <w:rFonts w:ascii="Times New Roman" w:hAnsi="Times New Roman" w:cs="Times New Roman"/>
          <w:b/>
          <w:sz w:val="24"/>
          <w:szCs w:val="24"/>
        </w:rPr>
        <w:t>Vliv konvenčního zemědělství a herbicidů na plevele, hlístice, rezidua herbicidů a produktivitu výnosu rýže</w:t>
      </w:r>
    </w:p>
    <w:bookmarkEnd w:id="0"/>
    <w:p w:rsidR="0005760A" w:rsidRPr="008B2AC4" w:rsidRDefault="00E30556" w:rsidP="00E3055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2AC4">
        <w:rPr>
          <w:rFonts w:ascii="Times New Roman" w:hAnsi="Times New Roman" w:cs="Times New Roman"/>
          <w:b/>
          <w:sz w:val="24"/>
          <w:szCs w:val="24"/>
        </w:rPr>
        <w:t>Impacts</w:t>
      </w:r>
      <w:proofErr w:type="spellEnd"/>
      <w:r w:rsidRPr="008B2A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2AC4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8B2A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2AC4">
        <w:rPr>
          <w:rFonts w:ascii="Times New Roman" w:hAnsi="Times New Roman" w:cs="Times New Roman"/>
          <w:b/>
          <w:sz w:val="24"/>
          <w:szCs w:val="24"/>
        </w:rPr>
        <w:t>conservation</w:t>
      </w:r>
      <w:proofErr w:type="spellEnd"/>
      <w:r w:rsidRPr="008B2A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2AC4">
        <w:rPr>
          <w:rFonts w:ascii="Times New Roman" w:hAnsi="Times New Roman" w:cs="Times New Roman"/>
          <w:b/>
          <w:sz w:val="24"/>
          <w:szCs w:val="24"/>
        </w:rPr>
        <w:t>agriculture</w:t>
      </w:r>
      <w:proofErr w:type="spellEnd"/>
      <w:r w:rsidRPr="008B2AC4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8B2AC4">
        <w:rPr>
          <w:rFonts w:ascii="Times New Roman" w:hAnsi="Times New Roman" w:cs="Times New Roman"/>
          <w:b/>
          <w:sz w:val="24"/>
          <w:szCs w:val="24"/>
        </w:rPr>
        <w:t>herbicides</w:t>
      </w:r>
      <w:proofErr w:type="spellEnd"/>
      <w:r w:rsidRPr="008B2AC4">
        <w:rPr>
          <w:rFonts w:ascii="Times New Roman" w:hAnsi="Times New Roman" w:cs="Times New Roman"/>
          <w:b/>
          <w:sz w:val="24"/>
          <w:szCs w:val="24"/>
        </w:rPr>
        <w:t xml:space="preserve"> on </w:t>
      </w:r>
      <w:proofErr w:type="spellStart"/>
      <w:r w:rsidRPr="008B2AC4">
        <w:rPr>
          <w:rFonts w:ascii="Times New Roman" w:hAnsi="Times New Roman" w:cs="Times New Roman"/>
          <w:b/>
          <w:sz w:val="24"/>
          <w:szCs w:val="24"/>
        </w:rPr>
        <w:t>weeds</w:t>
      </w:r>
      <w:proofErr w:type="spellEnd"/>
      <w:r w:rsidRPr="008B2AC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B2AC4">
        <w:rPr>
          <w:rFonts w:ascii="Times New Roman" w:hAnsi="Times New Roman" w:cs="Times New Roman"/>
          <w:b/>
          <w:sz w:val="24"/>
          <w:szCs w:val="24"/>
        </w:rPr>
        <w:t>nematodes</w:t>
      </w:r>
      <w:proofErr w:type="spellEnd"/>
      <w:r w:rsidRPr="008B2AC4">
        <w:rPr>
          <w:rFonts w:ascii="Times New Roman" w:hAnsi="Times New Roman" w:cs="Times New Roman"/>
          <w:b/>
          <w:sz w:val="24"/>
          <w:szCs w:val="24"/>
        </w:rPr>
        <w:t xml:space="preserve">, herbicide </w:t>
      </w:r>
      <w:proofErr w:type="spellStart"/>
      <w:r w:rsidRPr="008B2AC4">
        <w:rPr>
          <w:rFonts w:ascii="Times New Roman" w:hAnsi="Times New Roman" w:cs="Times New Roman"/>
          <w:b/>
          <w:sz w:val="24"/>
          <w:szCs w:val="24"/>
        </w:rPr>
        <w:t>residue</w:t>
      </w:r>
      <w:proofErr w:type="spellEnd"/>
      <w:r w:rsidRPr="008B2AC4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8B2AC4">
        <w:rPr>
          <w:rFonts w:ascii="Times New Roman" w:hAnsi="Times New Roman" w:cs="Times New Roman"/>
          <w:b/>
          <w:sz w:val="24"/>
          <w:szCs w:val="24"/>
        </w:rPr>
        <w:t>productivity</w:t>
      </w:r>
      <w:proofErr w:type="spellEnd"/>
      <w:r w:rsidRPr="008B2AC4">
        <w:rPr>
          <w:rFonts w:ascii="Times New Roman" w:hAnsi="Times New Roman" w:cs="Times New Roman"/>
          <w:b/>
          <w:sz w:val="24"/>
          <w:szCs w:val="24"/>
        </w:rPr>
        <w:t xml:space="preserve"> in direct-</w:t>
      </w:r>
      <w:proofErr w:type="spellStart"/>
      <w:r w:rsidRPr="008B2AC4">
        <w:rPr>
          <w:rFonts w:ascii="Times New Roman" w:hAnsi="Times New Roman" w:cs="Times New Roman"/>
          <w:b/>
          <w:sz w:val="24"/>
          <w:szCs w:val="24"/>
        </w:rPr>
        <w:t>seeded</w:t>
      </w:r>
      <w:proofErr w:type="spellEnd"/>
      <w:r w:rsidRPr="008B2A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2AC4">
        <w:rPr>
          <w:rFonts w:ascii="Times New Roman" w:hAnsi="Times New Roman" w:cs="Times New Roman"/>
          <w:b/>
          <w:sz w:val="24"/>
          <w:szCs w:val="24"/>
        </w:rPr>
        <w:t>rice</w:t>
      </w:r>
      <w:proofErr w:type="spellEnd"/>
    </w:p>
    <w:p w:rsidR="00E30556" w:rsidRPr="008B2AC4" w:rsidRDefault="008B2AC4" w:rsidP="00E3055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tooltip="Find more records by this author" w:history="1">
        <w:proofErr w:type="spellStart"/>
        <w:r w:rsidR="00E30556" w:rsidRPr="008B2AC4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Baghel</w:t>
        </w:r>
        <w:proofErr w:type="spellEnd"/>
        <w:r w:rsidR="00E30556" w:rsidRPr="008B2AC4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, J. K</w:t>
        </w:r>
      </w:hyperlink>
      <w:r w:rsidR="00E30556" w:rsidRPr="008B2AC4">
        <w:rPr>
          <w:rFonts w:ascii="Times New Roman" w:hAnsi="Times New Roman" w:cs="Times New Roman"/>
          <w:sz w:val="24"/>
          <w:szCs w:val="24"/>
        </w:rPr>
        <w:t xml:space="preserve"> a kol. 2020 </w:t>
      </w:r>
      <w:proofErr w:type="spellStart"/>
      <w:r w:rsidR="00E30556" w:rsidRPr="008B2AC4">
        <w:rPr>
          <w:rFonts w:ascii="Times New Roman" w:hAnsi="Times New Roman" w:cs="Times New Roman"/>
          <w:sz w:val="24"/>
          <w:szCs w:val="24"/>
        </w:rPr>
        <w:t>Impacts</w:t>
      </w:r>
      <w:proofErr w:type="spellEnd"/>
      <w:r w:rsidR="00E30556" w:rsidRPr="008B2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556" w:rsidRPr="008B2AC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E30556" w:rsidRPr="008B2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556" w:rsidRPr="008B2AC4">
        <w:rPr>
          <w:rFonts w:ascii="Times New Roman" w:hAnsi="Times New Roman" w:cs="Times New Roman"/>
          <w:sz w:val="24"/>
          <w:szCs w:val="24"/>
        </w:rPr>
        <w:t>conservation</w:t>
      </w:r>
      <w:proofErr w:type="spellEnd"/>
      <w:r w:rsidR="00E30556" w:rsidRPr="008B2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556" w:rsidRPr="008B2AC4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="00E30556" w:rsidRPr="008B2AC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E30556" w:rsidRPr="008B2AC4">
        <w:rPr>
          <w:rFonts w:ascii="Times New Roman" w:hAnsi="Times New Roman" w:cs="Times New Roman"/>
          <w:sz w:val="24"/>
          <w:szCs w:val="24"/>
        </w:rPr>
        <w:t>herbicides</w:t>
      </w:r>
      <w:proofErr w:type="spellEnd"/>
      <w:r w:rsidR="00E30556" w:rsidRPr="008B2AC4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E30556" w:rsidRPr="008B2AC4">
        <w:rPr>
          <w:rFonts w:ascii="Times New Roman" w:hAnsi="Times New Roman" w:cs="Times New Roman"/>
          <w:sz w:val="24"/>
          <w:szCs w:val="24"/>
        </w:rPr>
        <w:t>weeds</w:t>
      </w:r>
      <w:proofErr w:type="spellEnd"/>
      <w:r w:rsidR="00E30556" w:rsidRPr="008B2A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0556" w:rsidRPr="008B2AC4">
        <w:rPr>
          <w:rFonts w:ascii="Times New Roman" w:hAnsi="Times New Roman" w:cs="Times New Roman"/>
          <w:sz w:val="24"/>
          <w:szCs w:val="24"/>
        </w:rPr>
        <w:t>nematodes</w:t>
      </w:r>
      <w:proofErr w:type="spellEnd"/>
      <w:r w:rsidR="00E30556" w:rsidRPr="008B2AC4">
        <w:rPr>
          <w:rFonts w:ascii="Times New Roman" w:hAnsi="Times New Roman" w:cs="Times New Roman"/>
          <w:sz w:val="24"/>
          <w:szCs w:val="24"/>
        </w:rPr>
        <w:t xml:space="preserve">, herbicide </w:t>
      </w:r>
      <w:proofErr w:type="spellStart"/>
      <w:r w:rsidR="00E30556" w:rsidRPr="008B2AC4">
        <w:rPr>
          <w:rFonts w:ascii="Times New Roman" w:hAnsi="Times New Roman" w:cs="Times New Roman"/>
          <w:sz w:val="24"/>
          <w:szCs w:val="24"/>
        </w:rPr>
        <w:t>residue</w:t>
      </w:r>
      <w:proofErr w:type="spellEnd"/>
      <w:r w:rsidR="00E30556" w:rsidRPr="008B2AC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E30556" w:rsidRPr="008B2AC4">
        <w:rPr>
          <w:rFonts w:ascii="Times New Roman" w:hAnsi="Times New Roman" w:cs="Times New Roman"/>
          <w:sz w:val="24"/>
          <w:szCs w:val="24"/>
        </w:rPr>
        <w:t>productivity</w:t>
      </w:r>
      <w:proofErr w:type="spellEnd"/>
      <w:r w:rsidR="00E30556" w:rsidRPr="008B2AC4">
        <w:rPr>
          <w:rFonts w:ascii="Times New Roman" w:hAnsi="Times New Roman" w:cs="Times New Roman"/>
          <w:sz w:val="24"/>
          <w:szCs w:val="24"/>
        </w:rPr>
        <w:t xml:space="preserve"> in direct-</w:t>
      </w:r>
      <w:proofErr w:type="spellStart"/>
      <w:r w:rsidR="00E30556" w:rsidRPr="008B2AC4">
        <w:rPr>
          <w:rFonts w:ascii="Times New Roman" w:hAnsi="Times New Roman" w:cs="Times New Roman"/>
          <w:sz w:val="24"/>
          <w:szCs w:val="24"/>
        </w:rPr>
        <w:t>seede</w:t>
      </w:r>
      <w:r w:rsidR="00E36A9C" w:rsidRPr="008B2AC4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E36A9C" w:rsidRPr="008B2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A9C" w:rsidRPr="008B2AC4">
        <w:rPr>
          <w:rFonts w:ascii="Times New Roman" w:hAnsi="Times New Roman" w:cs="Times New Roman"/>
          <w:sz w:val="24"/>
          <w:szCs w:val="24"/>
        </w:rPr>
        <w:t>rice</w:t>
      </w:r>
      <w:proofErr w:type="spellEnd"/>
      <w:r w:rsidR="00E36A9C" w:rsidRPr="008B2AC4">
        <w:rPr>
          <w:rFonts w:ascii="Times New Roman" w:hAnsi="Times New Roman" w:cs="Times New Roman"/>
          <w:sz w:val="24"/>
          <w:szCs w:val="24"/>
        </w:rPr>
        <w:t>. SOIL &amp; TILLAGE RESEARCH</w:t>
      </w:r>
      <w:r w:rsidR="00E30556" w:rsidRPr="008B2AC4">
        <w:rPr>
          <w:rFonts w:ascii="Times New Roman" w:hAnsi="Times New Roman" w:cs="Times New Roman"/>
          <w:sz w:val="24"/>
          <w:szCs w:val="24"/>
        </w:rPr>
        <w:t>. DOI: 10.1016/j.still.2020.104634.</w:t>
      </w:r>
    </w:p>
    <w:p w:rsidR="00D42393" w:rsidRPr="008B2AC4" w:rsidRDefault="00D42393" w:rsidP="00E305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AC4">
        <w:rPr>
          <w:rFonts w:ascii="Times New Roman" w:hAnsi="Times New Roman" w:cs="Times New Roman"/>
          <w:b/>
          <w:sz w:val="24"/>
          <w:szCs w:val="24"/>
        </w:rPr>
        <w:t xml:space="preserve">Dostupný: </w:t>
      </w:r>
      <w:hyperlink r:id="rId5" w:history="1">
        <w:r w:rsidRPr="008B2AC4">
          <w:rPr>
            <w:rStyle w:val="Hypertextovodkaz"/>
            <w:rFonts w:ascii="Times New Roman" w:hAnsi="Times New Roman" w:cs="Times New Roman"/>
            <w:sz w:val="24"/>
            <w:szCs w:val="24"/>
          </w:rPr>
          <w:t>https://www.sciencedirect.com/science/article/pii/S016719871931164X</w:t>
        </w:r>
      </w:hyperlink>
    </w:p>
    <w:p w:rsidR="00D42393" w:rsidRPr="008B2AC4" w:rsidRDefault="00E30556" w:rsidP="00E30556">
      <w:pPr>
        <w:jc w:val="both"/>
        <w:rPr>
          <w:rFonts w:ascii="Times New Roman" w:hAnsi="Times New Roman" w:cs="Times New Roman"/>
          <w:sz w:val="24"/>
          <w:szCs w:val="24"/>
        </w:rPr>
      </w:pPr>
      <w:r w:rsidRPr="008B2AC4">
        <w:rPr>
          <w:rFonts w:ascii="Times New Roman" w:hAnsi="Times New Roman" w:cs="Times New Roman"/>
          <w:b/>
          <w:sz w:val="24"/>
          <w:szCs w:val="24"/>
        </w:rPr>
        <w:t>Klíčová slova</w:t>
      </w:r>
      <w:r w:rsidRPr="008B2AC4">
        <w:rPr>
          <w:rFonts w:ascii="Times New Roman" w:hAnsi="Times New Roman" w:cs="Times New Roman"/>
          <w:sz w:val="24"/>
          <w:szCs w:val="24"/>
        </w:rPr>
        <w:t xml:space="preserve">: osevní postupy; rezidua; herbicidy; parazitické </w:t>
      </w:r>
      <w:proofErr w:type="spellStart"/>
      <w:r w:rsidRPr="008B2AC4">
        <w:rPr>
          <w:rFonts w:ascii="Times New Roman" w:hAnsi="Times New Roman" w:cs="Times New Roman"/>
          <w:sz w:val="24"/>
          <w:szCs w:val="24"/>
        </w:rPr>
        <w:t>nematody</w:t>
      </w:r>
      <w:proofErr w:type="spellEnd"/>
      <w:r w:rsidRPr="008B2A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556" w:rsidRPr="008B2AC4" w:rsidRDefault="00365182" w:rsidP="00E30556">
      <w:pPr>
        <w:jc w:val="both"/>
        <w:rPr>
          <w:rFonts w:ascii="Times New Roman" w:hAnsi="Times New Roman" w:cs="Times New Roman"/>
          <w:sz w:val="24"/>
          <w:szCs w:val="24"/>
        </w:rPr>
      </w:pPr>
      <w:r w:rsidRPr="008B2AC4">
        <w:rPr>
          <w:rFonts w:ascii="Times New Roman" w:hAnsi="Times New Roman" w:cs="Times New Roman"/>
          <w:sz w:val="24"/>
          <w:szCs w:val="24"/>
        </w:rPr>
        <w:t xml:space="preserve">V Indii je poměrně vysoce zastoupeno konvenční zemědělství s vyšším zastoupením jak ruční práce, tak i používání pesticidů. Vysoce jsou zastoupeny insekticidy a též herbicidy a rodenticidy. Mezi vysoce zastoupené plodiny patří především rýže pěstovaná na velkých plochách, ale především na plochách malých, které obdělávají drobní zemědělci úzce spjatí s půdou. S tím souvisí i problematika reziduí pesticidů v produkci a především negativní dopad na životní prostředí. Z tohoto pohledu stoupají požadavky i na alternativní regulaci škodlivých organizmů. </w:t>
      </w:r>
      <w:r w:rsidR="0092594A" w:rsidRPr="008B2AC4">
        <w:rPr>
          <w:rFonts w:ascii="Times New Roman" w:hAnsi="Times New Roman" w:cs="Times New Roman"/>
          <w:sz w:val="24"/>
          <w:szCs w:val="24"/>
        </w:rPr>
        <w:t>Vysazovaná</w:t>
      </w:r>
      <w:r w:rsidR="00E30556" w:rsidRPr="008B2AC4">
        <w:rPr>
          <w:rFonts w:ascii="Times New Roman" w:hAnsi="Times New Roman" w:cs="Times New Roman"/>
          <w:sz w:val="24"/>
          <w:szCs w:val="24"/>
        </w:rPr>
        <w:t xml:space="preserve"> rýže, po níž následuje konvenční systém pšenice v Indii, je nejvýhodnější plodinový systém, který slouží jako </w:t>
      </w:r>
      <w:r w:rsidR="0092594A" w:rsidRPr="008B2AC4">
        <w:rPr>
          <w:rFonts w:ascii="Times New Roman" w:hAnsi="Times New Roman" w:cs="Times New Roman"/>
          <w:sz w:val="24"/>
          <w:szCs w:val="24"/>
        </w:rPr>
        <w:t>zdroj</w:t>
      </w:r>
      <w:r w:rsidR="00E30556" w:rsidRPr="008B2AC4">
        <w:rPr>
          <w:rFonts w:ascii="Times New Roman" w:hAnsi="Times New Roman" w:cs="Times New Roman"/>
          <w:sz w:val="24"/>
          <w:szCs w:val="24"/>
        </w:rPr>
        <w:t xml:space="preserve"> potravin</w:t>
      </w:r>
      <w:r w:rsidR="0092594A" w:rsidRPr="008B2AC4">
        <w:rPr>
          <w:rFonts w:ascii="Times New Roman" w:hAnsi="Times New Roman" w:cs="Times New Roman"/>
          <w:sz w:val="24"/>
          <w:szCs w:val="24"/>
        </w:rPr>
        <w:t>ové</w:t>
      </w:r>
      <w:r w:rsidR="00E30556" w:rsidRPr="008B2AC4">
        <w:rPr>
          <w:rFonts w:ascii="Times New Roman" w:hAnsi="Times New Roman" w:cs="Times New Roman"/>
          <w:sz w:val="24"/>
          <w:szCs w:val="24"/>
        </w:rPr>
        <w:t xml:space="preserve"> bezpečnost</w:t>
      </w:r>
      <w:r w:rsidR="0092594A" w:rsidRPr="008B2AC4">
        <w:rPr>
          <w:rFonts w:ascii="Times New Roman" w:hAnsi="Times New Roman" w:cs="Times New Roman"/>
          <w:sz w:val="24"/>
          <w:szCs w:val="24"/>
        </w:rPr>
        <w:t>i</w:t>
      </w:r>
      <w:r w:rsidR="00E30556" w:rsidRPr="008B2AC4">
        <w:rPr>
          <w:rFonts w:ascii="Times New Roman" w:hAnsi="Times New Roman" w:cs="Times New Roman"/>
          <w:sz w:val="24"/>
          <w:szCs w:val="24"/>
        </w:rPr>
        <w:t xml:space="preserve"> Indie. Jeho udržitelnost je však ohrožena degradací / nedostatkem zdrojů (půda, voda, palivo / energie, práce), nízkou účinností využívání vstupů, odolností nových plevelů / škůdců </w:t>
      </w:r>
      <w:r w:rsidR="00A86E34" w:rsidRPr="008B2AC4">
        <w:rPr>
          <w:rFonts w:ascii="Times New Roman" w:hAnsi="Times New Roman" w:cs="Times New Roman"/>
          <w:sz w:val="24"/>
          <w:szCs w:val="24"/>
        </w:rPr>
        <w:t>atd</w:t>
      </w:r>
      <w:r w:rsidR="00E30556" w:rsidRPr="008B2AC4">
        <w:rPr>
          <w:rFonts w:ascii="Times New Roman" w:hAnsi="Times New Roman" w:cs="Times New Roman"/>
          <w:sz w:val="24"/>
          <w:szCs w:val="24"/>
        </w:rPr>
        <w:t xml:space="preserve">. </w:t>
      </w:r>
      <w:r w:rsidR="0092594A" w:rsidRPr="008B2AC4">
        <w:rPr>
          <w:rFonts w:ascii="Times New Roman" w:hAnsi="Times New Roman" w:cs="Times New Roman"/>
          <w:sz w:val="24"/>
          <w:szCs w:val="24"/>
        </w:rPr>
        <w:t>Nová metoda pěstování rýže</w:t>
      </w:r>
      <w:r w:rsidR="00E30556" w:rsidRPr="008B2AC4">
        <w:rPr>
          <w:rFonts w:ascii="Times New Roman" w:hAnsi="Times New Roman" w:cs="Times New Roman"/>
          <w:sz w:val="24"/>
          <w:szCs w:val="24"/>
        </w:rPr>
        <w:t xml:space="preserve"> může šetřit zdroje, zlepšovat půdní podmínky, snižovat emise skleníkových plynů a zvrátit klesající trendy</w:t>
      </w:r>
      <w:r w:rsidR="0092594A" w:rsidRPr="008B2AC4">
        <w:rPr>
          <w:rFonts w:ascii="Times New Roman" w:hAnsi="Times New Roman" w:cs="Times New Roman"/>
          <w:sz w:val="24"/>
          <w:szCs w:val="24"/>
        </w:rPr>
        <w:t xml:space="preserve"> výnosů</w:t>
      </w:r>
      <w:r w:rsidR="00E30556" w:rsidRPr="008B2AC4">
        <w:rPr>
          <w:rFonts w:ascii="Times New Roman" w:hAnsi="Times New Roman" w:cs="Times New Roman"/>
          <w:sz w:val="24"/>
          <w:szCs w:val="24"/>
        </w:rPr>
        <w:t xml:space="preserve">. </w:t>
      </w:r>
      <w:r w:rsidR="0092594A" w:rsidRPr="008B2AC4">
        <w:rPr>
          <w:rFonts w:ascii="Times New Roman" w:hAnsi="Times New Roman" w:cs="Times New Roman"/>
          <w:sz w:val="24"/>
          <w:szCs w:val="24"/>
        </w:rPr>
        <w:t>Výnosy</w:t>
      </w:r>
      <w:r w:rsidR="00E30556" w:rsidRPr="008B2AC4">
        <w:rPr>
          <w:rFonts w:ascii="Times New Roman" w:hAnsi="Times New Roman" w:cs="Times New Roman"/>
          <w:sz w:val="24"/>
          <w:szCs w:val="24"/>
        </w:rPr>
        <w:t xml:space="preserve"> </w:t>
      </w:r>
      <w:r w:rsidR="0092594A" w:rsidRPr="008B2AC4">
        <w:rPr>
          <w:rFonts w:ascii="Times New Roman" w:hAnsi="Times New Roman" w:cs="Times New Roman"/>
          <w:sz w:val="24"/>
          <w:szCs w:val="24"/>
        </w:rPr>
        <w:t>jsou</w:t>
      </w:r>
      <w:r w:rsidR="00E30556" w:rsidRPr="008B2AC4">
        <w:rPr>
          <w:rFonts w:ascii="Times New Roman" w:hAnsi="Times New Roman" w:cs="Times New Roman"/>
          <w:sz w:val="24"/>
          <w:szCs w:val="24"/>
        </w:rPr>
        <w:t xml:space="preserve"> však do značné míry ovlivněn</w:t>
      </w:r>
      <w:r w:rsidR="0092594A" w:rsidRPr="008B2AC4">
        <w:rPr>
          <w:rFonts w:ascii="Times New Roman" w:hAnsi="Times New Roman" w:cs="Times New Roman"/>
          <w:sz w:val="24"/>
          <w:szCs w:val="24"/>
        </w:rPr>
        <w:t>y</w:t>
      </w:r>
      <w:r w:rsidR="00E30556" w:rsidRPr="008B2AC4">
        <w:rPr>
          <w:rFonts w:ascii="Times New Roman" w:hAnsi="Times New Roman" w:cs="Times New Roman"/>
          <w:sz w:val="24"/>
          <w:szCs w:val="24"/>
        </w:rPr>
        <w:t xml:space="preserve"> </w:t>
      </w:r>
      <w:r w:rsidR="0092594A" w:rsidRPr="008B2AC4">
        <w:rPr>
          <w:rFonts w:ascii="Times New Roman" w:hAnsi="Times New Roman" w:cs="Times New Roman"/>
          <w:sz w:val="24"/>
          <w:szCs w:val="24"/>
        </w:rPr>
        <w:t>konkurencí plevelů a škůdci</w:t>
      </w:r>
      <w:r w:rsidR="00E30556" w:rsidRPr="008B2AC4">
        <w:rPr>
          <w:rFonts w:ascii="Times New Roman" w:hAnsi="Times New Roman" w:cs="Times New Roman"/>
          <w:sz w:val="24"/>
          <w:szCs w:val="24"/>
        </w:rPr>
        <w:t xml:space="preserve">. </w:t>
      </w:r>
      <w:r w:rsidR="0092594A" w:rsidRPr="008B2AC4">
        <w:rPr>
          <w:rFonts w:ascii="Times New Roman" w:hAnsi="Times New Roman" w:cs="Times New Roman"/>
          <w:sz w:val="24"/>
          <w:szCs w:val="24"/>
        </w:rPr>
        <w:t>E</w:t>
      </w:r>
      <w:r w:rsidR="00E30556" w:rsidRPr="008B2AC4">
        <w:rPr>
          <w:rFonts w:ascii="Times New Roman" w:hAnsi="Times New Roman" w:cs="Times New Roman"/>
          <w:sz w:val="24"/>
          <w:szCs w:val="24"/>
        </w:rPr>
        <w:t xml:space="preserve">xperiment byl proto proveden za účelem vyhodnocení dopadů </w:t>
      </w:r>
      <w:r w:rsidR="0092594A" w:rsidRPr="008B2AC4">
        <w:rPr>
          <w:rFonts w:ascii="Times New Roman" w:hAnsi="Times New Roman" w:cs="Times New Roman"/>
          <w:sz w:val="24"/>
          <w:szCs w:val="24"/>
        </w:rPr>
        <w:t>pěstování novou metodou</w:t>
      </w:r>
      <w:r w:rsidR="00E30556" w:rsidRPr="008B2AC4">
        <w:rPr>
          <w:rFonts w:ascii="Times New Roman" w:hAnsi="Times New Roman" w:cs="Times New Roman"/>
          <w:sz w:val="24"/>
          <w:szCs w:val="24"/>
        </w:rPr>
        <w:t xml:space="preserve"> bez </w:t>
      </w:r>
      <w:r w:rsidR="0092594A" w:rsidRPr="008B2AC4">
        <w:rPr>
          <w:rFonts w:ascii="Times New Roman" w:hAnsi="Times New Roman" w:cs="Times New Roman"/>
          <w:sz w:val="24"/>
          <w:szCs w:val="24"/>
        </w:rPr>
        <w:t>konvenčního</w:t>
      </w:r>
      <w:r w:rsidR="00E30556" w:rsidRPr="008B2AC4">
        <w:rPr>
          <w:rFonts w:ascii="Times New Roman" w:hAnsi="Times New Roman" w:cs="Times New Roman"/>
          <w:sz w:val="24"/>
          <w:szCs w:val="24"/>
        </w:rPr>
        <w:t xml:space="preserve"> zemědělství, doplněného o opatření proti </w:t>
      </w:r>
      <w:r w:rsidR="0092594A" w:rsidRPr="008B2AC4">
        <w:rPr>
          <w:rFonts w:ascii="Times New Roman" w:hAnsi="Times New Roman" w:cs="Times New Roman"/>
          <w:sz w:val="24"/>
          <w:szCs w:val="24"/>
        </w:rPr>
        <w:t>škodlivým organizmům</w:t>
      </w:r>
      <w:r w:rsidR="00E30556" w:rsidRPr="008B2AC4">
        <w:rPr>
          <w:rFonts w:ascii="Times New Roman" w:hAnsi="Times New Roman" w:cs="Times New Roman"/>
          <w:sz w:val="24"/>
          <w:szCs w:val="24"/>
        </w:rPr>
        <w:t xml:space="preserve">. </w:t>
      </w:r>
      <w:r w:rsidR="00180048" w:rsidRPr="008B2AC4">
        <w:rPr>
          <w:rFonts w:ascii="Times New Roman" w:hAnsi="Times New Roman" w:cs="Times New Roman"/>
          <w:sz w:val="24"/>
          <w:szCs w:val="24"/>
        </w:rPr>
        <w:t>Nová metoda pěstování r</w:t>
      </w:r>
      <w:r w:rsidR="00A86E34" w:rsidRPr="008B2AC4">
        <w:rPr>
          <w:rFonts w:ascii="Times New Roman" w:hAnsi="Times New Roman" w:cs="Times New Roman"/>
          <w:sz w:val="24"/>
          <w:szCs w:val="24"/>
        </w:rPr>
        <w:t>ý</w:t>
      </w:r>
      <w:r w:rsidR="00180048" w:rsidRPr="008B2AC4">
        <w:rPr>
          <w:rFonts w:ascii="Times New Roman" w:hAnsi="Times New Roman" w:cs="Times New Roman"/>
          <w:sz w:val="24"/>
          <w:szCs w:val="24"/>
        </w:rPr>
        <w:t>že prokázala, že je nutností používání herbicidních přípravků. Bez herbicidů byl pozorován nárůst zaplevelení o 80 %.</w:t>
      </w:r>
    </w:p>
    <w:p w:rsidR="00D42393" w:rsidRPr="008B2AC4" w:rsidRDefault="00D42393" w:rsidP="00E3055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0556" w:rsidRPr="008B2AC4" w:rsidRDefault="00E30556" w:rsidP="00E30556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8B2AC4">
        <w:rPr>
          <w:rFonts w:ascii="Times New Roman" w:hAnsi="Times New Roman" w:cs="Times New Roman"/>
          <w:b/>
          <w:color w:val="222222"/>
          <w:sz w:val="24"/>
          <w:szCs w:val="24"/>
        </w:rPr>
        <w:t>Zpracoval</w:t>
      </w:r>
      <w:r w:rsidRPr="008B2AC4">
        <w:rPr>
          <w:rFonts w:ascii="Times New Roman" w:hAnsi="Times New Roman" w:cs="Times New Roman"/>
          <w:color w:val="222222"/>
          <w:sz w:val="24"/>
          <w:szCs w:val="24"/>
        </w:rPr>
        <w:t xml:space="preserve">: doc. Ing. Jan Mikulka, CSc., Výzkumný ústav rostlinné výroby, </w:t>
      </w:r>
      <w:proofErr w:type="gramStart"/>
      <w:r w:rsidRPr="008B2AC4">
        <w:rPr>
          <w:rFonts w:ascii="Times New Roman" w:hAnsi="Times New Roman" w:cs="Times New Roman"/>
          <w:color w:val="222222"/>
          <w:sz w:val="24"/>
          <w:szCs w:val="24"/>
        </w:rPr>
        <w:t>v.v.</w:t>
      </w:r>
      <w:proofErr w:type="gramEnd"/>
      <w:r w:rsidRPr="008B2AC4">
        <w:rPr>
          <w:rFonts w:ascii="Times New Roman" w:hAnsi="Times New Roman" w:cs="Times New Roman"/>
          <w:color w:val="222222"/>
          <w:sz w:val="24"/>
          <w:szCs w:val="24"/>
        </w:rPr>
        <w:t>i. Praha – Ruzyně</w:t>
      </w:r>
      <w:r w:rsidR="008B2AC4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hyperlink r:id="rId6" w:history="1">
        <w:r w:rsidRPr="008B2AC4">
          <w:rPr>
            <w:rStyle w:val="Hypertextovodkaz"/>
            <w:rFonts w:ascii="Times New Roman" w:hAnsi="Times New Roman" w:cs="Times New Roman"/>
            <w:sz w:val="24"/>
            <w:szCs w:val="24"/>
          </w:rPr>
          <w:t>mikulka@vurv.cz</w:t>
        </w:r>
      </w:hyperlink>
    </w:p>
    <w:p w:rsidR="00224C79" w:rsidRPr="008B2AC4" w:rsidRDefault="00224C79" w:rsidP="000E448B">
      <w:pPr>
        <w:rPr>
          <w:rFonts w:ascii="Times New Roman" w:hAnsi="Times New Roman" w:cs="Times New Roman"/>
          <w:color w:val="222222"/>
          <w:sz w:val="24"/>
          <w:szCs w:val="24"/>
        </w:rPr>
      </w:pPr>
    </w:p>
    <w:sectPr w:rsidR="00224C79" w:rsidRPr="008B2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FB"/>
    <w:rsid w:val="0005760A"/>
    <w:rsid w:val="00057629"/>
    <w:rsid w:val="00091D38"/>
    <w:rsid w:val="000D3DCF"/>
    <w:rsid w:val="000E448B"/>
    <w:rsid w:val="00180048"/>
    <w:rsid w:val="00187ACF"/>
    <w:rsid w:val="00224C79"/>
    <w:rsid w:val="002B0E58"/>
    <w:rsid w:val="00365182"/>
    <w:rsid w:val="00373161"/>
    <w:rsid w:val="00407716"/>
    <w:rsid w:val="004446BA"/>
    <w:rsid w:val="00465AD0"/>
    <w:rsid w:val="004E7C66"/>
    <w:rsid w:val="00573AD1"/>
    <w:rsid w:val="007F1AFD"/>
    <w:rsid w:val="00825E0A"/>
    <w:rsid w:val="008504BC"/>
    <w:rsid w:val="008B2AC4"/>
    <w:rsid w:val="0092594A"/>
    <w:rsid w:val="00A009FB"/>
    <w:rsid w:val="00A26B78"/>
    <w:rsid w:val="00A86E34"/>
    <w:rsid w:val="00B0379C"/>
    <w:rsid w:val="00CC0BD6"/>
    <w:rsid w:val="00CD531C"/>
    <w:rsid w:val="00CE0E80"/>
    <w:rsid w:val="00D04B68"/>
    <w:rsid w:val="00D42393"/>
    <w:rsid w:val="00E30556"/>
    <w:rsid w:val="00E361FB"/>
    <w:rsid w:val="00E3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C3242F-F4F0-4FFA-B4B5-2B6110C8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30556"/>
    <w:rPr>
      <w:color w:val="0000FF" w:themeColor="hyperlink"/>
      <w:u w:val="single"/>
    </w:rPr>
  </w:style>
  <w:style w:type="character" w:customStyle="1" w:styleId="tlid-translation">
    <w:name w:val="tlid-translation"/>
    <w:basedOn w:val="Standardnpsmoodstavce"/>
    <w:rsid w:val="00E30556"/>
  </w:style>
  <w:style w:type="character" w:styleId="Sledovanodkaz">
    <w:name w:val="FollowedHyperlink"/>
    <w:basedOn w:val="Standardnpsmoodstavce"/>
    <w:uiPriority w:val="99"/>
    <w:semiHidden/>
    <w:unhideWhenUsed/>
    <w:rsid w:val="00057629"/>
    <w:rPr>
      <w:color w:val="800080" w:themeColor="followedHyperlink"/>
      <w:u w:val="single"/>
    </w:rPr>
  </w:style>
  <w:style w:type="character" w:customStyle="1" w:styleId="hithilite3">
    <w:name w:val="hithilite3"/>
    <w:basedOn w:val="Standardnpsmoodstavce"/>
    <w:rsid w:val="00825E0A"/>
    <w:rPr>
      <w:shd w:val="clear" w:color="auto" w:fill="FFFF00"/>
    </w:rPr>
  </w:style>
  <w:style w:type="character" w:customStyle="1" w:styleId="sourcetitle3">
    <w:name w:val="sourcetitle3"/>
    <w:basedOn w:val="Standardnpsmoodstavce"/>
    <w:rsid w:val="00825E0A"/>
    <w:rPr>
      <w:b/>
      <w:bCs/>
    </w:rPr>
  </w:style>
  <w:style w:type="character" w:customStyle="1" w:styleId="frlabel1">
    <w:name w:val="fr_label1"/>
    <w:basedOn w:val="Standardnpsmoodstavce"/>
    <w:rsid w:val="00825E0A"/>
    <w:rPr>
      <w:b/>
      <w:bCs/>
    </w:rPr>
  </w:style>
  <w:style w:type="paragraph" w:customStyle="1" w:styleId="frfield">
    <w:name w:val="fr_field"/>
    <w:basedOn w:val="Normln"/>
    <w:rsid w:val="00825E0A"/>
    <w:pPr>
      <w:spacing w:after="30" w:line="33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504BC"/>
    <w:pPr>
      <w:spacing w:before="100" w:beforeAutospacing="1" w:after="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2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0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1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05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15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56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60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4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32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2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25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7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64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972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55459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1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3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05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12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61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33607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18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4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4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0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76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5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42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227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2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1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76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79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51840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8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1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8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15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1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1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60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79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8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31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93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72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06339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564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4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2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9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7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24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13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20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92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36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3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67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41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14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136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73865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111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8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9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04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72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55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37712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146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3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7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6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7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9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45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7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40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709722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353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8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26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87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425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69249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782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kulka@vurv.cz" TargetMode="External"/><Relationship Id="rId5" Type="http://schemas.openxmlformats.org/officeDocument/2006/relationships/hyperlink" Target="https://www.sciencedirect.com/science/article/pii/S016719871931164X" TargetMode="External"/><Relationship Id="rId4" Type="http://schemas.openxmlformats.org/officeDocument/2006/relationships/hyperlink" Target="https://apps.webofknowledge.com/OneClickSearch.do?product=WOS&amp;search_mode=OneClickSearch&amp;excludeEventConfig=ExcludeIfFromFullRecPage&amp;colName=WOS&amp;SID=C3DXmLjYGCa5CPABcHh&amp;field=AU&amp;value=Baghel,%20JK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362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Mikulka</dc:creator>
  <cp:keywords/>
  <dc:description/>
  <cp:lastModifiedBy>Martina  Doležalová</cp:lastModifiedBy>
  <cp:revision>15</cp:revision>
  <dcterms:created xsi:type="dcterms:W3CDTF">2020-07-03T05:42:00Z</dcterms:created>
  <dcterms:modified xsi:type="dcterms:W3CDTF">2020-12-06T23:52:00Z</dcterms:modified>
</cp:coreProperties>
</file>