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7D" w:rsidRPr="008B2AC4" w:rsidRDefault="00E12D7D" w:rsidP="00E12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2AC4">
        <w:rPr>
          <w:rFonts w:ascii="Times New Roman" w:hAnsi="Times New Roman" w:cs="Times New Roman"/>
          <w:b/>
          <w:sz w:val="24"/>
          <w:szCs w:val="24"/>
        </w:rPr>
        <w:t xml:space="preserve">Výroba a formulace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bioherbicidů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jako ekologická a bezpečnější alternativa pro hubení plevelů</w:t>
      </w:r>
    </w:p>
    <w:bookmarkEnd w:id="0"/>
    <w:p w:rsidR="00E12D7D" w:rsidRPr="008B2AC4" w:rsidRDefault="00E12D7D" w:rsidP="00E12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formulation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bioherbicide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environment-friendly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safer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alternative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weed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</w:p>
    <w:p w:rsidR="00E12D7D" w:rsidRPr="008B2AC4" w:rsidRDefault="00E12D7D" w:rsidP="00E1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B2AC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Alemeida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2AC4">
        <w:rPr>
          <w:rFonts w:ascii="Times New Roman" w:hAnsi="Times New Roman" w:cs="Times New Roman"/>
          <w:sz w:val="24"/>
          <w:szCs w:val="24"/>
        </w:rPr>
        <w:t>T.C.</w:t>
      </w:r>
      <w:proofErr w:type="gramEnd"/>
      <w:r w:rsidRPr="008B2AC4">
        <w:rPr>
          <w:rFonts w:ascii="Times New Roman" w:hAnsi="Times New Roman" w:cs="Times New Roman"/>
          <w:sz w:val="24"/>
          <w:szCs w:val="24"/>
        </w:rPr>
        <w:t xml:space="preserve"> a kol. 2020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bioherbicide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environment-friendly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safer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. BIOINTERFACE RESEARCH IN APPLIED CHEMISTRY . vol. 10,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4. 5938 – 5943.</w:t>
      </w:r>
    </w:p>
    <w:p w:rsidR="00E12D7D" w:rsidRPr="00E12D7D" w:rsidRDefault="00E12D7D" w:rsidP="00E12D7D">
      <w:pPr>
        <w:rPr>
          <w:rFonts w:ascii="Times New Roman" w:hAnsi="Times New Roman" w:cs="Times New Roman"/>
          <w:color w:val="2A2D35"/>
          <w:sz w:val="24"/>
          <w:szCs w:val="24"/>
          <w:lang w:val="en"/>
        </w:rPr>
      </w:pPr>
      <w:r w:rsidRPr="00E12D7D">
        <w:rPr>
          <w:rFonts w:ascii="Times New Roman" w:hAnsi="Times New Roman" w:cs="Times New Roman"/>
          <w:b/>
          <w:sz w:val="24"/>
          <w:szCs w:val="24"/>
        </w:rPr>
        <w:t>Dostupný</w:t>
      </w:r>
      <w:r w:rsidRPr="00E12D7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E12D7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8B2AC4">
          <w:rPr>
            <w:rStyle w:val="Hypertextovodkaz"/>
            <w:rFonts w:ascii="Times New Roman" w:hAnsi="Times New Roman" w:cs="Times New Roman"/>
            <w:sz w:val="24"/>
            <w:szCs w:val="24"/>
            <w:lang w:val="en"/>
          </w:rPr>
          <w:t>https://apps.webofknowledge.com/full_record.do?product=WOS&amp;search_mode=GeneralSearch&amp;qid=1&amp;SID=C3Sk9Tb88Gh8zsGI7Vu&amp;page=1&amp;doc=7</w:t>
        </w:r>
      </w:hyperlink>
    </w:p>
    <w:p w:rsidR="00E12D7D" w:rsidRPr="008B2AC4" w:rsidRDefault="00E12D7D" w:rsidP="00E12D7D">
      <w:pPr>
        <w:rPr>
          <w:rFonts w:ascii="Times New Roman" w:hAnsi="Times New Roman" w:cs="Times New Roman"/>
          <w:sz w:val="24"/>
          <w:szCs w:val="24"/>
        </w:rPr>
      </w:pPr>
      <w:r w:rsidRPr="008B2AC4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bioherbicidy</w:t>
      </w:r>
      <w:proofErr w:type="spellEnd"/>
    </w:p>
    <w:p w:rsidR="00E12D7D" w:rsidRPr="008B2AC4" w:rsidRDefault="00E12D7D" w:rsidP="00E1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B2AC4">
        <w:rPr>
          <w:rFonts w:ascii="Times New Roman" w:hAnsi="Times New Roman" w:cs="Times New Roman"/>
          <w:sz w:val="24"/>
          <w:szCs w:val="24"/>
        </w:rPr>
        <w:t xml:space="preserve">Používání herbicidů ve světě je velkoplošné a bez herbicidů není možní si představit pěstování celé řady plodin. Velkoplošné používání nese s sebou však celou řadu rizik. Především riziko reziduí herbicidů v pěstované produkci, rizika při bezpečnosti práce, ale též celou řadu problémů z pohledu ochrany životního prostředí a negativních dopadů diverzitu fauny a flory. Proto je věnována vysoká pozornost vývoji biologicky aktivních látek využitelných v regulaci plevelů. Cílem je vývoj účinných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bioherbicidů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bez negativních dopadů na životní prostředí při zachování jejich účinku.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Bioherbicidy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jsou šetrnější alternativou k životnímu prostředí pro regulaci plevelů v ekologickém zemědělství a také poskytují nové způsoby účinku pro konvenční zemědělství. Předložená studie je zaměřena na optimalizaci produkce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bioherbicidů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pomocí houby </w:t>
      </w:r>
      <w:proofErr w:type="spellStart"/>
      <w:r w:rsidRPr="008B2AC4">
        <w:rPr>
          <w:rFonts w:ascii="Times New Roman" w:hAnsi="Times New Roman" w:cs="Times New Roman"/>
          <w:i/>
          <w:sz w:val="24"/>
          <w:szCs w:val="24"/>
        </w:rPr>
        <w:t>Phoma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. při submerzní fermentaci a vývoji formulace ke zvýšení její účinnosti. Fermentační média založená na sacharóze a kukuřičném roztoku (CSL) byla optimalizována s cílem maximalizovat cílový efekt na plevele. Kromě toho bylo vyvinuto několik přípravků obsahujících pomocné látky a fermentované medium s cílem zvýšit herbicidní aktivitu. Optimalizovanou variantou pro výrobu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bioherbicidů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bylo 13 g.L-1 sacharózy a 15 g.L-1 CSL. Použití adjuvans zvýšilo herbicidní aktivitu při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preemergentních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postemergentních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aplikacích na výskyt </w:t>
      </w:r>
      <w:r w:rsidRPr="008B2AC4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8B2AC4">
        <w:rPr>
          <w:rFonts w:ascii="Times New Roman" w:hAnsi="Times New Roman" w:cs="Times New Roman"/>
          <w:i/>
          <w:sz w:val="24"/>
          <w:szCs w:val="24"/>
        </w:rPr>
        <w:t>sativus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a </w:t>
      </w:r>
      <w:r w:rsidRPr="008B2AC4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8B2AC4">
        <w:rPr>
          <w:rFonts w:ascii="Times New Roman" w:hAnsi="Times New Roman" w:cs="Times New Roman"/>
          <w:i/>
          <w:sz w:val="24"/>
          <w:szCs w:val="24"/>
        </w:rPr>
        <w:t>bicolor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>. Výsledky pokusů ukazují možnou cestu při využití těchto látek v praktickém zemědělství. Přesto je však nutné jejich efektivnost ještě ověřit v dalších pokusech.</w:t>
      </w:r>
    </w:p>
    <w:p w:rsidR="00E12D7D" w:rsidRPr="008B2AC4" w:rsidRDefault="00E12D7D" w:rsidP="00E12D7D">
      <w:pPr>
        <w:rPr>
          <w:rFonts w:ascii="Times New Roman" w:hAnsi="Times New Roman" w:cs="Times New Roman"/>
          <w:sz w:val="24"/>
          <w:szCs w:val="24"/>
        </w:rPr>
      </w:pPr>
    </w:p>
    <w:p w:rsidR="00E12D7D" w:rsidRPr="008B2AC4" w:rsidRDefault="00E12D7D" w:rsidP="00E12D7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12D7D">
        <w:rPr>
          <w:rFonts w:ascii="Times New Roman" w:hAnsi="Times New Roman" w:cs="Times New Roman"/>
          <w:b/>
          <w:color w:val="222222"/>
          <w:sz w:val="24"/>
          <w:szCs w:val="24"/>
        </w:rPr>
        <w:t>Zpracoval</w:t>
      </w:r>
      <w:r w:rsidRPr="008B2AC4">
        <w:rPr>
          <w:rFonts w:ascii="Times New Roman" w:hAnsi="Times New Roman" w:cs="Times New Roman"/>
          <w:color w:val="222222"/>
          <w:sz w:val="24"/>
          <w:szCs w:val="24"/>
        </w:rPr>
        <w:t xml:space="preserve">: doc. Ing. Jan Mikulka, CSc., Výzkumný ústav rostlinné výroby, </w:t>
      </w:r>
      <w:proofErr w:type="spellStart"/>
      <w:proofErr w:type="gramStart"/>
      <w:r w:rsidRPr="008B2AC4">
        <w:rPr>
          <w:rFonts w:ascii="Times New Roman" w:hAnsi="Times New Roman" w:cs="Times New Roman"/>
          <w:color w:val="222222"/>
          <w:sz w:val="24"/>
          <w:szCs w:val="24"/>
        </w:rPr>
        <w:t>v.v.</w:t>
      </w:r>
      <w:proofErr w:type="gramEnd"/>
      <w:r w:rsidRPr="008B2AC4">
        <w:rPr>
          <w:rFonts w:ascii="Times New Roman" w:hAnsi="Times New Roman" w:cs="Times New Roman"/>
          <w:color w:val="222222"/>
          <w:sz w:val="24"/>
          <w:szCs w:val="24"/>
        </w:rPr>
        <w:t>i</w:t>
      </w:r>
      <w:proofErr w:type="spellEnd"/>
      <w:r w:rsidRPr="008B2AC4">
        <w:rPr>
          <w:rFonts w:ascii="Times New Roman" w:hAnsi="Times New Roman" w:cs="Times New Roman"/>
          <w:color w:val="222222"/>
          <w:sz w:val="24"/>
          <w:szCs w:val="24"/>
        </w:rPr>
        <w:t>. Praha – Ruzyně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hyperlink r:id="rId5" w:history="1">
        <w:r w:rsidRPr="008B2AC4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</w:p>
    <w:p w:rsidR="00287378" w:rsidRPr="00B6754E" w:rsidRDefault="00287378" w:rsidP="00B6754E"/>
    <w:sectPr w:rsidR="00287378" w:rsidRPr="00B6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0"/>
    <w:rsid w:val="00287378"/>
    <w:rsid w:val="008C503A"/>
    <w:rsid w:val="00931930"/>
    <w:rsid w:val="00B6754E"/>
    <w:rsid w:val="00E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8BFE-C9D7-44DD-8CBD-F3F3E60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9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apps.webofknowledge.com/full_record.do?product=WOS&amp;search_mode=GeneralSearch&amp;qid=1&amp;SID=C3Sk9Tb88Gh8zsGI7Vu&amp;page=1&amp;doc=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2020-12-06T23:50:00Z</dcterms:created>
  <dcterms:modified xsi:type="dcterms:W3CDTF">2020-12-06T23:50:00Z</dcterms:modified>
</cp:coreProperties>
</file>