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75" w:rsidRDefault="00977BD7" w:rsidP="00817475">
      <w:pPr>
        <w:autoSpaceDE w:val="0"/>
        <w:autoSpaceDN w:val="0"/>
        <w:adjustRightInd w:val="0"/>
        <w:spacing w:after="0" w:line="24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Poznatky pro využití umělých mokřadů pro snížení vyplavování dusičnanů a pesticidů v zemědělských odvodněných povodích</w:t>
      </w:r>
    </w:p>
    <w:p w:rsidR="003B6FC4" w:rsidRPr="007460DA" w:rsidRDefault="003B6FC4" w:rsidP="00817475">
      <w:pPr>
        <w:autoSpaceDE w:val="0"/>
        <w:autoSpaceDN w:val="0"/>
        <w:adjustRightInd w:val="0"/>
        <w:spacing w:after="0" w:line="240" w:lineRule="auto"/>
        <w:contextualSpacing/>
        <w:rPr>
          <w:rFonts w:ascii="Times New Roman" w:hAnsi="Times New Roman" w:cs="Times New Roman"/>
          <w:sz w:val="24"/>
          <w:szCs w:val="24"/>
        </w:rPr>
      </w:pPr>
    </w:p>
    <w:p w:rsidR="00D70F56" w:rsidRDefault="0099728B" w:rsidP="00D70F56">
      <w:pPr>
        <w:autoSpaceDE w:val="0"/>
        <w:autoSpaceDN w:val="0"/>
        <w:adjustRightInd w:val="0"/>
        <w:spacing w:after="0" w:line="240" w:lineRule="auto"/>
        <w:contextualSpacing/>
        <w:rPr>
          <w:rFonts w:ascii="Times New Roman" w:hAnsi="Times New Roman" w:cs="Times New Roman"/>
          <w:b/>
          <w:sz w:val="24"/>
          <w:szCs w:val="24"/>
        </w:rPr>
      </w:pPr>
      <w:proofErr w:type="spellStart"/>
      <w:r w:rsidRPr="0099728B">
        <w:rPr>
          <w:rFonts w:ascii="Times New Roman" w:hAnsi="Times New Roman" w:cs="Times New Roman"/>
          <w:b/>
          <w:sz w:val="24"/>
          <w:szCs w:val="24"/>
        </w:rPr>
        <w:t>Implications</w:t>
      </w:r>
      <w:proofErr w:type="spellEnd"/>
      <w:r w:rsidRPr="0099728B">
        <w:rPr>
          <w:rFonts w:ascii="Times New Roman" w:hAnsi="Times New Roman" w:cs="Times New Roman"/>
          <w:b/>
          <w:sz w:val="24"/>
          <w:szCs w:val="24"/>
        </w:rPr>
        <w:t xml:space="preserve"> </w:t>
      </w:r>
      <w:proofErr w:type="spellStart"/>
      <w:r w:rsidRPr="0099728B">
        <w:rPr>
          <w:rFonts w:ascii="Times New Roman" w:hAnsi="Times New Roman" w:cs="Times New Roman"/>
          <w:b/>
          <w:sz w:val="24"/>
          <w:szCs w:val="24"/>
        </w:rPr>
        <w:t>for</w:t>
      </w:r>
      <w:proofErr w:type="spellEnd"/>
      <w:r w:rsidRPr="0099728B">
        <w:rPr>
          <w:rFonts w:ascii="Times New Roman" w:hAnsi="Times New Roman" w:cs="Times New Roman"/>
          <w:b/>
          <w:sz w:val="24"/>
          <w:szCs w:val="24"/>
        </w:rPr>
        <w:t xml:space="preserve"> </w:t>
      </w:r>
      <w:proofErr w:type="spellStart"/>
      <w:r w:rsidRPr="0099728B">
        <w:rPr>
          <w:rFonts w:ascii="Times New Roman" w:hAnsi="Times New Roman" w:cs="Times New Roman"/>
          <w:b/>
          <w:sz w:val="24"/>
          <w:szCs w:val="24"/>
        </w:rPr>
        <w:t>constructed</w:t>
      </w:r>
      <w:proofErr w:type="spellEnd"/>
      <w:r w:rsidRPr="0099728B">
        <w:rPr>
          <w:rFonts w:ascii="Times New Roman" w:hAnsi="Times New Roman" w:cs="Times New Roman"/>
          <w:b/>
          <w:sz w:val="24"/>
          <w:szCs w:val="24"/>
        </w:rPr>
        <w:t xml:space="preserve"> </w:t>
      </w:r>
      <w:proofErr w:type="spellStart"/>
      <w:r w:rsidRPr="0099728B">
        <w:rPr>
          <w:rFonts w:ascii="Times New Roman" w:hAnsi="Times New Roman" w:cs="Times New Roman"/>
          <w:b/>
          <w:sz w:val="24"/>
          <w:szCs w:val="24"/>
        </w:rPr>
        <w:t>wetlands</w:t>
      </w:r>
      <w:proofErr w:type="spellEnd"/>
      <w:r w:rsidRPr="0099728B">
        <w:rPr>
          <w:rFonts w:ascii="Times New Roman" w:hAnsi="Times New Roman" w:cs="Times New Roman"/>
          <w:b/>
          <w:sz w:val="24"/>
          <w:szCs w:val="24"/>
        </w:rPr>
        <w:t xml:space="preserve"> to </w:t>
      </w:r>
      <w:proofErr w:type="spellStart"/>
      <w:r w:rsidRPr="0099728B">
        <w:rPr>
          <w:rFonts w:ascii="Times New Roman" w:hAnsi="Times New Roman" w:cs="Times New Roman"/>
          <w:b/>
          <w:sz w:val="24"/>
          <w:szCs w:val="24"/>
        </w:rPr>
        <w:t>mitigate</w:t>
      </w:r>
      <w:proofErr w:type="spellEnd"/>
      <w:r w:rsidRPr="0099728B">
        <w:rPr>
          <w:rFonts w:ascii="Times New Roman" w:hAnsi="Times New Roman" w:cs="Times New Roman"/>
          <w:b/>
          <w:sz w:val="24"/>
          <w:szCs w:val="24"/>
        </w:rPr>
        <w:t xml:space="preserve"> </w:t>
      </w:r>
      <w:proofErr w:type="spellStart"/>
      <w:r w:rsidRPr="0099728B">
        <w:rPr>
          <w:rFonts w:ascii="Times New Roman" w:hAnsi="Times New Roman" w:cs="Times New Roman"/>
          <w:b/>
          <w:sz w:val="24"/>
          <w:szCs w:val="24"/>
        </w:rPr>
        <w:t>nitrateand</w:t>
      </w:r>
      <w:proofErr w:type="spellEnd"/>
      <w:r w:rsidRPr="0099728B">
        <w:rPr>
          <w:rFonts w:ascii="Times New Roman" w:hAnsi="Times New Roman" w:cs="Times New Roman"/>
          <w:b/>
          <w:sz w:val="24"/>
          <w:szCs w:val="24"/>
        </w:rPr>
        <w:t xml:space="preserve"> pesticide </w:t>
      </w:r>
      <w:proofErr w:type="spellStart"/>
      <w:r w:rsidRPr="0099728B">
        <w:rPr>
          <w:rFonts w:ascii="Times New Roman" w:hAnsi="Times New Roman" w:cs="Times New Roman"/>
          <w:b/>
          <w:sz w:val="24"/>
          <w:szCs w:val="24"/>
        </w:rPr>
        <w:t>pollution</w:t>
      </w:r>
      <w:proofErr w:type="spellEnd"/>
      <w:r w:rsidRPr="0099728B">
        <w:rPr>
          <w:rFonts w:ascii="Times New Roman" w:hAnsi="Times New Roman" w:cs="Times New Roman"/>
          <w:b/>
          <w:sz w:val="24"/>
          <w:szCs w:val="24"/>
        </w:rPr>
        <w:t xml:space="preserve"> in </w:t>
      </w:r>
      <w:proofErr w:type="spellStart"/>
      <w:r w:rsidRPr="0099728B">
        <w:rPr>
          <w:rFonts w:ascii="Times New Roman" w:hAnsi="Times New Roman" w:cs="Times New Roman"/>
          <w:b/>
          <w:sz w:val="24"/>
          <w:szCs w:val="24"/>
        </w:rPr>
        <w:t>agricultural</w:t>
      </w:r>
      <w:proofErr w:type="spellEnd"/>
      <w:r w:rsidRPr="0099728B">
        <w:rPr>
          <w:rFonts w:ascii="Times New Roman" w:hAnsi="Times New Roman" w:cs="Times New Roman"/>
          <w:b/>
          <w:sz w:val="24"/>
          <w:szCs w:val="24"/>
        </w:rPr>
        <w:t xml:space="preserve"> </w:t>
      </w:r>
      <w:proofErr w:type="spellStart"/>
      <w:r w:rsidRPr="0099728B">
        <w:rPr>
          <w:rFonts w:ascii="Times New Roman" w:hAnsi="Times New Roman" w:cs="Times New Roman"/>
          <w:b/>
          <w:sz w:val="24"/>
          <w:szCs w:val="24"/>
        </w:rPr>
        <w:t>drained</w:t>
      </w:r>
      <w:proofErr w:type="spellEnd"/>
      <w:r w:rsidRPr="0099728B">
        <w:rPr>
          <w:rFonts w:ascii="Times New Roman" w:hAnsi="Times New Roman" w:cs="Times New Roman"/>
          <w:b/>
          <w:sz w:val="24"/>
          <w:szCs w:val="24"/>
        </w:rPr>
        <w:t xml:space="preserve"> </w:t>
      </w:r>
      <w:proofErr w:type="spellStart"/>
      <w:r w:rsidRPr="0099728B">
        <w:rPr>
          <w:rFonts w:ascii="Times New Roman" w:hAnsi="Times New Roman" w:cs="Times New Roman"/>
          <w:b/>
          <w:sz w:val="24"/>
          <w:szCs w:val="24"/>
        </w:rPr>
        <w:t>watersheds</w:t>
      </w:r>
      <w:proofErr w:type="spellEnd"/>
    </w:p>
    <w:p w:rsidR="0099728B" w:rsidRDefault="0099728B" w:rsidP="00D70F56">
      <w:pPr>
        <w:autoSpaceDE w:val="0"/>
        <w:autoSpaceDN w:val="0"/>
        <w:adjustRightInd w:val="0"/>
        <w:spacing w:after="0" w:line="240" w:lineRule="auto"/>
        <w:contextualSpacing/>
        <w:rPr>
          <w:rFonts w:ascii="Times New Roman" w:hAnsi="Times New Roman" w:cs="Times New Roman"/>
          <w:sz w:val="24"/>
          <w:szCs w:val="24"/>
        </w:rPr>
      </w:pPr>
    </w:p>
    <w:p w:rsidR="004E2205" w:rsidRDefault="00977BD7" w:rsidP="00817475">
      <w:pPr>
        <w:autoSpaceDE w:val="0"/>
        <w:autoSpaceDN w:val="0"/>
        <w:adjustRightInd w:val="0"/>
        <w:spacing w:after="0" w:line="240" w:lineRule="auto"/>
        <w:contextualSpacing/>
        <w:rPr>
          <w:rFonts w:ascii="Times New Roman" w:hAnsi="Times New Roman" w:cs="Times New Roman"/>
          <w:sz w:val="24"/>
          <w:szCs w:val="24"/>
        </w:rPr>
      </w:pPr>
      <w:proofErr w:type="spellStart"/>
      <w:r w:rsidRPr="00977BD7">
        <w:rPr>
          <w:rFonts w:ascii="Times New Roman" w:hAnsi="Times New Roman" w:cs="Times New Roman"/>
          <w:sz w:val="24"/>
          <w:szCs w:val="24"/>
        </w:rPr>
        <w:t>Tournebize</w:t>
      </w:r>
      <w:proofErr w:type="spellEnd"/>
      <w:r w:rsidRPr="00977BD7">
        <w:rPr>
          <w:rFonts w:ascii="Times New Roman" w:hAnsi="Times New Roman" w:cs="Times New Roman"/>
          <w:sz w:val="24"/>
          <w:szCs w:val="24"/>
        </w:rPr>
        <w:t xml:space="preserve">, J., </w:t>
      </w:r>
      <w:proofErr w:type="spellStart"/>
      <w:r w:rsidRPr="00977BD7">
        <w:rPr>
          <w:rFonts w:ascii="Times New Roman" w:hAnsi="Times New Roman" w:cs="Times New Roman"/>
          <w:sz w:val="24"/>
          <w:szCs w:val="24"/>
        </w:rPr>
        <w:t>Chaumont</w:t>
      </w:r>
      <w:proofErr w:type="spellEnd"/>
      <w:r w:rsidRPr="00977BD7">
        <w:rPr>
          <w:rFonts w:ascii="Times New Roman" w:hAnsi="Times New Roman" w:cs="Times New Roman"/>
          <w:sz w:val="24"/>
          <w:szCs w:val="24"/>
        </w:rPr>
        <w:t xml:space="preserve">, C., </w:t>
      </w:r>
      <w:proofErr w:type="spellStart"/>
      <w:r w:rsidRPr="00977BD7">
        <w:rPr>
          <w:rFonts w:ascii="Times New Roman" w:hAnsi="Times New Roman" w:cs="Times New Roman"/>
          <w:sz w:val="24"/>
          <w:szCs w:val="24"/>
        </w:rPr>
        <w:t>Mander</w:t>
      </w:r>
      <w:proofErr w:type="spellEnd"/>
      <w:r w:rsidRPr="00977BD7">
        <w:rPr>
          <w:rFonts w:ascii="Times New Roman" w:hAnsi="Times New Roman" w:cs="Times New Roman"/>
          <w:sz w:val="24"/>
          <w:szCs w:val="24"/>
        </w:rPr>
        <w:t>, Ü.</w:t>
      </w:r>
      <w:r w:rsidR="00461081">
        <w:rPr>
          <w:rFonts w:ascii="Times New Roman" w:hAnsi="Times New Roman" w:cs="Times New Roman"/>
          <w:sz w:val="24"/>
          <w:szCs w:val="24"/>
        </w:rPr>
        <w:t xml:space="preserve"> </w:t>
      </w:r>
      <w:r w:rsidR="004B3996">
        <w:rPr>
          <w:rFonts w:ascii="Times New Roman" w:hAnsi="Times New Roman" w:cs="Times New Roman"/>
          <w:sz w:val="24"/>
          <w:szCs w:val="24"/>
        </w:rPr>
        <w:t>201</w:t>
      </w:r>
      <w:r w:rsidR="00461081">
        <w:rPr>
          <w:rFonts w:ascii="Times New Roman" w:hAnsi="Times New Roman" w:cs="Times New Roman"/>
          <w:sz w:val="24"/>
          <w:szCs w:val="24"/>
        </w:rPr>
        <w:t>7</w:t>
      </w:r>
      <w:r w:rsidR="00817475">
        <w:rPr>
          <w:rFonts w:ascii="Times New Roman" w:hAnsi="Times New Roman" w:cs="Times New Roman"/>
          <w:sz w:val="24"/>
          <w:szCs w:val="24"/>
        </w:rPr>
        <w:t xml:space="preserve">. </w:t>
      </w:r>
      <w:proofErr w:type="spellStart"/>
      <w:r w:rsidR="00461081" w:rsidRPr="00461081">
        <w:rPr>
          <w:rFonts w:ascii="Times New Roman" w:hAnsi="Times New Roman" w:cs="Times New Roman"/>
          <w:sz w:val="24"/>
          <w:szCs w:val="24"/>
        </w:rPr>
        <w:t>Implications</w:t>
      </w:r>
      <w:proofErr w:type="spellEnd"/>
      <w:r w:rsidR="00461081" w:rsidRPr="00461081">
        <w:rPr>
          <w:rFonts w:ascii="Times New Roman" w:hAnsi="Times New Roman" w:cs="Times New Roman"/>
          <w:sz w:val="24"/>
          <w:szCs w:val="24"/>
        </w:rPr>
        <w:t xml:space="preserve"> </w:t>
      </w:r>
      <w:proofErr w:type="spellStart"/>
      <w:r w:rsidR="00461081" w:rsidRPr="00461081">
        <w:rPr>
          <w:rFonts w:ascii="Times New Roman" w:hAnsi="Times New Roman" w:cs="Times New Roman"/>
          <w:sz w:val="24"/>
          <w:szCs w:val="24"/>
        </w:rPr>
        <w:t>for</w:t>
      </w:r>
      <w:proofErr w:type="spellEnd"/>
      <w:r w:rsidR="00461081" w:rsidRPr="00461081">
        <w:rPr>
          <w:rFonts w:ascii="Times New Roman" w:hAnsi="Times New Roman" w:cs="Times New Roman"/>
          <w:sz w:val="24"/>
          <w:szCs w:val="24"/>
        </w:rPr>
        <w:t xml:space="preserve"> </w:t>
      </w:r>
      <w:proofErr w:type="spellStart"/>
      <w:r w:rsidR="00461081" w:rsidRPr="00461081">
        <w:rPr>
          <w:rFonts w:ascii="Times New Roman" w:hAnsi="Times New Roman" w:cs="Times New Roman"/>
          <w:sz w:val="24"/>
          <w:szCs w:val="24"/>
        </w:rPr>
        <w:t>constructed</w:t>
      </w:r>
      <w:proofErr w:type="spellEnd"/>
      <w:r w:rsidR="00461081" w:rsidRPr="00461081">
        <w:rPr>
          <w:rFonts w:ascii="Times New Roman" w:hAnsi="Times New Roman" w:cs="Times New Roman"/>
          <w:sz w:val="24"/>
          <w:szCs w:val="24"/>
        </w:rPr>
        <w:t xml:space="preserve"> </w:t>
      </w:r>
      <w:proofErr w:type="spellStart"/>
      <w:r w:rsidR="00461081" w:rsidRPr="00461081">
        <w:rPr>
          <w:rFonts w:ascii="Times New Roman" w:hAnsi="Times New Roman" w:cs="Times New Roman"/>
          <w:sz w:val="24"/>
          <w:szCs w:val="24"/>
        </w:rPr>
        <w:t>wetlands</w:t>
      </w:r>
      <w:proofErr w:type="spellEnd"/>
      <w:r w:rsidR="00461081" w:rsidRPr="00461081">
        <w:rPr>
          <w:rFonts w:ascii="Times New Roman" w:hAnsi="Times New Roman" w:cs="Times New Roman"/>
          <w:sz w:val="24"/>
          <w:szCs w:val="24"/>
        </w:rPr>
        <w:t xml:space="preserve"> to </w:t>
      </w:r>
      <w:proofErr w:type="spellStart"/>
      <w:r w:rsidR="00461081" w:rsidRPr="00461081">
        <w:rPr>
          <w:rFonts w:ascii="Times New Roman" w:hAnsi="Times New Roman" w:cs="Times New Roman"/>
          <w:sz w:val="24"/>
          <w:szCs w:val="24"/>
        </w:rPr>
        <w:t>mitigate</w:t>
      </w:r>
      <w:proofErr w:type="spellEnd"/>
      <w:r w:rsidR="00461081" w:rsidRPr="00461081">
        <w:rPr>
          <w:rFonts w:ascii="Times New Roman" w:hAnsi="Times New Roman" w:cs="Times New Roman"/>
          <w:sz w:val="24"/>
          <w:szCs w:val="24"/>
        </w:rPr>
        <w:t xml:space="preserve"> </w:t>
      </w:r>
      <w:proofErr w:type="spellStart"/>
      <w:r w:rsidR="00461081" w:rsidRPr="00461081">
        <w:rPr>
          <w:rFonts w:ascii="Times New Roman" w:hAnsi="Times New Roman" w:cs="Times New Roman"/>
          <w:sz w:val="24"/>
          <w:szCs w:val="24"/>
        </w:rPr>
        <w:t>nitrate</w:t>
      </w:r>
      <w:proofErr w:type="spellEnd"/>
      <w:r w:rsidR="00461081" w:rsidRPr="00461081">
        <w:rPr>
          <w:rFonts w:ascii="Times New Roman" w:hAnsi="Times New Roman" w:cs="Times New Roman"/>
          <w:sz w:val="24"/>
          <w:szCs w:val="24"/>
        </w:rPr>
        <w:t xml:space="preserve"> and pesticide </w:t>
      </w:r>
      <w:proofErr w:type="spellStart"/>
      <w:r w:rsidR="00461081" w:rsidRPr="00461081">
        <w:rPr>
          <w:rFonts w:ascii="Times New Roman" w:hAnsi="Times New Roman" w:cs="Times New Roman"/>
          <w:sz w:val="24"/>
          <w:szCs w:val="24"/>
        </w:rPr>
        <w:t>pollution</w:t>
      </w:r>
      <w:proofErr w:type="spellEnd"/>
      <w:r w:rsidR="00461081" w:rsidRPr="00461081">
        <w:rPr>
          <w:rFonts w:ascii="Times New Roman" w:hAnsi="Times New Roman" w:cs="Times New Roman"/>
          <w:sz w:val="24"/>
          <w:szCs w:val="24"/>
        </w:rPr>
        <w:t xml:space="preserve"> in </w:t>
      </w:r>
      <w:proofErr w:type="spellStart"/>
      <w:r w:rsidR="00461081" w:rsidRPr="00461081">
        <w:rPr>
          <w:rFonts w:ascii="Times New Roman" w:hAnsi="Times New Roman" w:cs="Times New Roman"/>
          <w:sz w:val="24"/>
          <w:szCs w:val="24"/>
        </w:rPr>
        <w:t>agricultural</w:t>
      </w:r>
      <w:proofErr w:type="spellEnd"/>
      <w:r w:rsidR="00461081" w:rsidRPr="00461081">
        <w:rPr>
          <w:rFonts w:ascii="Times New Roman" w:hAnsi="Times New Roman" w:cs="Times New Roman"/>
          <w:sz w:val="24"/>
          <w:szCs w:val="24"/>
        </w:rPr>
        <w:t xml:space="preserve"> </w:t>
      </w:r>
      <w:proofErr w:type="spellStart"/>
      <w:r w:rsidR="00461081" w:rsidRPr="00461081">
        <w:rPr>
          <w:rFonts w:ascii="Times New Roman" w:hAnsi="Times New Roman" w:cs="Times New Roman"/>
          <w:sz w:val="24"/>
          <w:szCs w:val="24"/>
        </w:rPr>
        <w:t>drained</w:t>
      </w:r>
      <w:proofErr w:type="spellEnd"/>
      <w:r w:rsidR="00461081" w:rsidRPr="00461081">
        <w:rPr>
          <w:rFonts w:ascii="Times New Roman" w:hAnsi="Times New Roman" w:cs="Times New Roman"/>
          <w:sz w:val="24"/>
          <w:szCs w:val="24"/>
        </w:rPr>
        <w:t xml:space="preserve"> </w:t>
      </w:r>
      <w:proofErr w:type="spellStart"/>
      <w:r w:rsidR="00461081" w:rsidRPr="00461081">
        <w:rPr>
          <w:rFonts w:ascii="Times New Roman" w:hAnsi="Times New Roman" w:cs="Times New Roman"/>
          <w:sz w:val="24"/>
          <w:szCs w:val="24"/>
        </w:rPr>
        <w:t>watersheds</w:t>
      </w:r>
      <w:proofErr w:type="spellEnd"/>
      <w:r w:rsidR="00461081">
        <w:rPr>
          <w:rFonts w:ascii="Times New Roman" w:hAnsi="Times New Roman" w:cs="Times New Roman"/>
          <w:sz w:val="24"/>
          <w:szCs w:val="24"/>
        </w:rPr>
        <w:t xml:space="preserve">. </w:t>
      </w:r>
      <w:proofErr w:type="spellStart"/>
      <w:r w:rsidR="00461081" w:rsidRPr="00461081">
        <w:rPr>
          <w:rFonts w:ascii="Times New Roman" w:hAnsi="Times New Roman" w:cs="Times New Roman"/>
          <w:sz w:val="24"/>
          <w:szCs w:val="24"/>
        </w:rPr>
        <w:t>Ecological</w:t>
      </w:r>
      <w:proofErr w:type="spellEnd"/>
      <w:r w:rsidR="00461081" w:rsidRPr="00461081">
        <w:rPr>
          <w:rFonts w:ascii="Times New Roman" w:hAnsi="Times New Roman" w:cs="Times New Roman"/>
          <w:sz w:val="24"/>
          <w:szCs w:val="24"/>
        </w:rPr>
        <w:t xml:space="preserve"> </w:t>
      </w:r>
      <w:proofErr w:type="spellStart"/>
      <w:r w:rsidR="00461081" w:rsidRPr="00461081">
        <w:rPr>
          <w:rFonts w:ascii="Times New Roman" w:hAnsi="Times New Roman" w:cs="Times New Roman"/>
          <w:sz w:val="24"/>
          <w:szCs w:val="24"/>
        </w:rPr>
        <w:t>Engineering</w:t>
      </w:r>
      <w:proofErr w:type="spellEnd"/>
      <w:r w:rsidR="00461081" w:rsidRPr="00461081">
        <w:rPr>
          <w:rFonts w:ascii="Times New Roman" w:hAnsi="Times New Roman" w:cs="Times New Roman"/>
          <w:sz w:val="24"/>
          <w:szCs w:val="24"/>
        </w:rPr>
        <w:t>, 103, pp. 415-425</w:t>
      </w:r>
      <w:r w:rsidR="004E2205">
        <w:rPr>
          <w:rFonts w:ascii="Times New Roman" w:hAnsi="Times New Roman" w:cs="Times New Roman"/>
          <w:sz w:val="24"/>
          <w:szCs w:val="24"/>
        </w:rPr>
        <w:t xml:space="preserve">. </w:t>
      </w:r>
      <w:r w:rsidR="00461081" w:rsidRPr="00461081">
        <w:rPr>
          <w:rFonts w:ascii="Times New Roman" w:hAnsi="Times New Roman" w:cs="Times New Roman"/>
          <w:sz w:val="24"/>
          <w:szCs w:val="24"/>
        </w:rPr>
        <w:t>DOI: 10.1016/j.ecoleng.2016.02.014</w:t>
      </w:r>
    </w:p>
    <w:p w:rsidR="00461081" w:rsidRDefault="00461081" w:rsidP="00817475">
      <w:pPr>
        <w:autoSpaceDE w:val="0"/>
        <w:autoSpaceDN w:val="0"/>
        <w:adjustRightInd w:val="0"/>
        <w:spacing w:after="0" w:line="240" w:lineRule="auto"/>
        <w:contextualSpacing/>
        <w:rPr>
          <w:rFonts w:ascii="Times New Roman" w:hAnsi="Times New Roman" w:cs="Times New Roman"/>
          <w:sz w:val="24"/>
          <w:szCs w:val="24"/>
        </w:rPr>
      </w:pPr>
    </w:p>
    <w:p w:rsidR="00817475" w:rsidRPr="007460DA"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817475">
        <w:rPr>
          <w:rFonts w:ascii="Times New Roman" w:hAnsi="Times New Roman" w:cs="Times New Roman"/>
          <w:b/>
          <w:sz w:val="24"/>
          <w:szCs w:val="24"/>
        </w:rPr>
        <w:t>Klíčová slova</w:t>
      </w:r>
      <w:r>
        <w:rPr>
          <w:rFonts w:ascii="Times New Roman" w:hAnsi="Times New Roman" w:cs="Times New Roman"/>
          <w:sz w:val="24"/>
          <w:szCs w:val="24"/>
        </w:rPr>
        <w:t>:</w:t>
      </w:r>
      <w:r w:rsidR="00046C52">
        <w:rPr>
          <w:rFonts w:ascii="Times New Roman" w:hAnsi="Times New Roman" w:cs="Times New Roman"/>
          <w:sz w:val="24"/>
          <w:szCs w:val="24"/>
        </w:rPr>
        <w:t xml:space="preserve"> umělý mokřad</w:t>
      </w:r>
      <w:r>
        <w:rPr>
          <w:rFonts w:ascii="Times New Roman" w:hAnsi="Times New Roman" w:cs="Times New Roman"/>
          <w:sz w:val="24"/>
          <w:szCs w:val="24"/>
        </w:rPr>
        <w:t xml:space="preserve">, </w:t>
      </w:r>
      <w:r w:rsidR="00461081">
        <w:rPr>
          <w:rFonts w:ascii="Times New Roman" w:hAnsi="Times New Roman" w:cs="Times New Roman"/>
          <w:sz w:val="24"/>
          <w:szCs w:val="24"/>
        </w:rPr>
        <w:t>povodí</w:t>
      </w:r>
      <w:r w:rsidR="00046C52">
        <w:rPr>
          <w:rFonts w:ascii="Times New Roman" w:hAnsi="Times New Roman" w:cs="Times New Roman"/>
          <w:sz w:val="24"/>
          <w:szCs w:val="24"/>
        </w:rPr>
        <w:t xml:space="preserve">, </w:t>
      </w:r>
      <w:r w:rsidR="00461081">
        <w:rPr>
          <w:rFonts w:ascii="Times New Roman" w:hAnsi="Times New Roman" w:cs="Times New Roman"/>
          <w:sz w:val="24"/>
          <w:szCs w:val="24"/>
        </w:rPr>
        <w:t>ochranný pás</w:t>
      </w:r>
      <w:r w:rsidR="00046C52">
        <w:rPr>
          <w:rFonts w:ascii="Times New Roman" w:hAnsi="Times New Roman" w:cs="Times New Roman"/>
          <w:sz w:val="24"/>
          <w:szCs w:val="24"/>
        </w:rPr>
        <w:t xml:space="preserve">, </w:t>
      </w:r>
      <w:r w:rsidR="00461081">
        <w:rPr>
          <w:rFonts w:ascii="Times New Roman" w:hAnsi="Times New Roman" w:cs="Times New Roman"/>
          <w:sz w:val="24"/>
          <w:szCs w:val="24"/>
        </w:rPr>
        <w:t>doporučený pro návrh</w:t>
      </w:r>
      <w:r>
        <w:rPr>
          <w:rFonts w:ascii="Times New Roman" w:hAnsi="Times New Roman" w:cs="Times New Roman"/>
          <w:sz w:val="24"/>
          <w:szCs w:val="24"/>
        </w:rPr>
        <w:t xml:space="preserve">, </w:t>
      </w:r>
      <w:r w:rsidR="00461081">
        <w:rPr>
          <w:rFonts w:ascii="Times New Roman" w:hAnsi="Times New Roman" w:cs="Times New Roman"/>
          <w:sz w:val="24"/>
          <w:szCs w:val="24"/>
        </w:rPr>
        <w:t>plošné zdroje znečištění, efektivita odbourávání, zemědělské odvodnění</w:t>
      </w:r>
    </w:p>
    <w:p w:rsidR="00461081" w:rsidRDefault="00461081" w:rsidP="004B3996">
      <w:pPr>
        <w:autoSpaceDE w:val="0"/>
        <w:autoSpaceDN w:val="0"/>
        <w:adjustRightInd w:val="0"/>
        <w:spacing w:after="0" w:line="240" w:lineRule="auto"/>
        <w:contextualSpacing/>
        <w:rPr>
          <w:rFonts w:ascii="Times New Roman" w:hAnsi="Times New Roman" w:cs="Times New Roman"/>
          <w:sz w:val="24"/>
          <w:szCs w:val="24"/>
        </w:rPr>
      </w:pPr>
    </w:p>
    <w:p w:rsidR="00F26037" w:rsidRDefault="00817475" w:rsidP="004B3996">
      <w:pPr>
        <w:autoSpaceDE w:val="0"/>
        <w:autoSpaceDN w:val="0"/>
        <w:adjustRightInd w:val="0"/>
        <w:spacing w:after="0" w:line="240" w:lineRule="auto"/>
        <w:contextualSpacing/>
        <w:rPr>
          <w:rFonts w:ascii="Times New Roman" w:hAnsi="Times New Roman" w:cs="Times New Roman"/>
          <w:sz w:val="24"/>
          <w:szCs w:val="24"/>
        </w:rPr>
      </w:pPr>
      <w:r w:rsidRPr="00817475">
        <w:rPr>
          <w:rFonts w:ascii="Times New Roman" w:hAnsi="Times New Roman" w:cs="Times New Roman"/>
          <w:b/>
          <w:sz w:val="24"/>
          <w:szCs w:val="24"/>
        </w:rPr>
        <w:t>Dostupné z</w:t>
      </w:r>
      <w:r>
        <w:rPr>
          <w:rFonts w:ascii="Times New Roman" w:hAnsi="Times New Roman" w:cs="Times New Roman"/>
          <w:sz w:val="24"/>
          <w:szCs w:val="24"/>
        </w:rPr>
        <w:t xml:space="preserve">: </w:t>
      </w:r>
    </w:p>
    <w:p w:rsidR="004E2205" w:rsidRDefault="00A40684" w:rsidP="00817475">
      <w:pPr>
        <w:autoSpaceDE w:val="0"/>
        <w:autoSpaceDN w:val="0"/>
        <w:adjustRightInd w:val="0"/>
        <w:spacing w:after="0" w:line="240" w:lineRule="auto"/>
        <w:contextualSpacing/>
        <w:jc w:val="both"/>
        <w:rPr>
          <w:rStyle w:val="Hypertextovodkaz"/>
          <w:rFonts w:ascii="Times New Roman" w:hAnsi="Times New Roman" w:cs="Times New Roman"/>
          <w:sz w:val="24"/>
          <w:szCs w:val="24"/>
        </w:rPr>
      </w:pPr>
      <w:hyperlink r:id="rId5" w:history="1">
        <w:r w:rsidR="007B1E09" w:rsidRPr="00C70327">
          <w:rPr>
            <w:rStyle w:val="Hypertextovodkaz"/>
            <w:rFonts w:ascii="Times New Roman" w:hAnsi="Times New Roman" w:cs="Times New Roman"/>
            <w:sz w:val="24"/>
            <w:szCs w:val="24"/>
          </w:rPr>
          <w:t>https://www-sciencedirect-com.ezproxy.techlib.cz/science/article/pii/S0925857416301100</w:t>
        </w:r>
      </w:hyperlink>
    </w:p>
    <w:p w:rsidR="007B1E09" w:rsidRDefault="007B1E09" w:rsidP="00817475">
      <w:pPr>
        <w:autoSpaceDE w:val="0"/>
        <w:autoSpaceDN w:val="0"/>
        <w:adjustRightInd w:val="0"/>
        <w:spacing w:after="0" w:line="240" w:lineRule="auto"/>
        <w:contextualSpacing/>
        <w:jc w:val="both"/>
        <w:rPr>
          <w:rFonts w:ascii="Times New Roman" w:hAnsi="Times New Roman" w:cs="Times New Roman"/>
          <w:sz w:val="24"/>
          <w:szCs w:val="24"/>
        </w:rPr>
      </w:pPr>
    </w:p>
    <w:p w:rsidR="0099728B" w:rsidRPr="0099728B" w:rsidRDefault="0099728B" w:rsidP="00977BD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Přes zavádění mnoha preventivních opatření, stále dochází k vyplavování pesticidních látek drenážními systémy. </w:t>
      </w:r>
      <w:r w:rsidRPr="0099728B">
        <w:rPr>
          <w:rFonts w:ascii="Times New Roman" w:hAnsi="Times New Roman" w:cs="Times New Roman"/>
          <w:sz w:val="24"/>
          <w:szCs w:val="24"/>
        </w:rPr>
        <w:t xml:space="preserve">Proto je nutno využívat také následná opatření k odbourání látek již vyplavených. Mezi takové opatření patří umělé mokřady. Cílem </w:t>
      </w:r>
      <w:r w:rsidR="00977BD7">
        <w:rPr>
          <w:rFonts w:ascii="Times New Roman" w:hAnsi="Times New Roman" w:cs="Times New Roman"/>
          <w:sz w:val="24"/>
          <w:szCs w:val="24"/>
        </w:rPr>
        <w:t xml:space="preserve">dané </w:t>
      </w:r>
      <w:r w:rsidRPr="0099728B">
        <w:rPr>
          <w:rFonts w:ascii="Times New Roman" w:hAnsi="Times New Roman" w:cs="Times New Roman"/>
          <w:sz w:val="24"/>
          <w:szCs w:val="24"/>
        </w:rPr>
        <w:t>studie bylo poskytnout obecné doporučení pro umístění, tvar a velikost umělého mokřadu tak, aby bylo dosaženo jeho optimální velikosti. Ve studii byly zobecněny výsledky experimentálního výzkumu ve třech zemědělských povodích s plošným odvodněním e Francii společně s rozsáhlou literární rešerší.</w:t>
      </w:r>
    </w:p>
    <w:p w:rsidR="00977BD7" w:rsidRPr="0099728B" w:rsidRDefault="00977BD7" w:rsidP="0099728B">
      <w:pPr>
        <w:autoSpaceDE w:val="0"/>
        <w:autoSpaceDN w:val="0"/>
        <w:adjustRightInd w:val="0"/>
        <w:spacing w:after="0" w:line="240" w:lineRule="auto"/>
        <w:contextualSpacing/>
        <w:rPr>
          <w:rFonts w:ascii="Times New Roman" w:hAnsi="Times New Roman" w:cs="Times New Roman"/>
          <w:sz w:val="24"/>
          <w:szCs w:val="24"/>
        </w:rPr>
      </w:pPr>
    </w:p>
    <w:p w:rsidR="0099728B" w:rsidRPr="0099728B" w:rsidRDefault="0099728B" w:rsidP="00977BD7">
      <w:pPr>
        <w:autoSpaceDE w:val="0"/>
        <w:autoSpaceDN w:val="0"/>
        <w:adjustRightInd w:val="0"/>
        <w:spacing w:after="0" w:line="240" w:lineRule="auto"/>
        <w:contextualSpacing/>
        <w:jc w:val="both"/>
        <w:rPr>
          <w:rFonts w:ascii="Times New Roman" w:hAnsi="Times New Roman" w:cs="Times New Roman"/>
          <w:sz w:val="24"/>
          <w:szCs w:val="24"/>
        </w:rPr>
      </w:pPr>
      <w:r w:rsidRPr="0099728B">
        <w:rPr>
          <w:rFonts w:ascii="Times New Roman" w:hAnsi="Times New Roman" w:cs="Times New Roman"/>
          <w:sz w:val="24"/>
          <w:szCs w:val="24"/>
        </w:rPr>
        <w:t xml:space="preserve">Umístění mokřadu je závislé na terénních charakteristikách a jeho zaměření na konkrétní typ polutantů. Zatímco pro odbourávání dusičnanů je často nejvhodnějším řešením mokřad umístěný přímo na toku, pro odbourávání pesticidů je vhodné mokřad lokalizovat mimo vlastní tok. To je dáno charakteristikami vyplavování pesticidů drenážními systémy. Celkový objem </w:t>
      </w:r>
      <w:r w:rsidR="00136F20">
        <w:rPr>
          <w:rFonts w:ascii="Times New Roman" w:hAnsi="Times New Roman" w:cs="Times New Roman"/>
          <w:sz w:val="24"/>
          <w:szCs w:val="24"/>
        </w:rPr>
        <w:t xml:space="preserve">vyplavených pesticidů </w:t>
      </w:r>
      <w:r w:rsidRPr="0099728B">
        <w:rPr>
          <w:rFonts w:ascii="Times New Roman" w:hAnsi="Times New Roman" w:cs="Times New Roman"/>
          <w:sz w:val="24"/>
          <w:szCs w:val="24"/>
        </w:rPr>
        <w:t xml:space="preserve">je </w:t>
      </w:r>
      <w:r w:rsidR="00136F20">
        <w:rPr>
          <w:rFonts w:ascii="Times New Roman" w:hAnsi="Times New Roman" w:cs="Times New Roman"/>
          <w:sz w:val="24"/>
          <w:szCs w:val="24"/>
        </w:rPr>
        <w:t xml:space="preserve">relativně </w:t>
      </w:r>
      <w:r w:rsidRPr="0099728B">
        <w:rPr>
          <w:rFonts w:ascii="Times New Roman" w:hAnsi="Times New Roman" w:cs="Times New Roman"/>
          <w:sz w:val="24"/>
          <w:szCs w:val="24"/>
        </w:rPr>
        <w:t xml:space="preserve">nižší (většinou jednotky až desítky gramů za rok) a jejich koncentrace jsou nejvyšší (až tisíce </w:t>
      </w:r>
      <w:proofErr w:type="spellStart"/>
      <w:r w:rsidRPr="0099728B">
        <w:rPr>
          <w:rFonts w:ascii="Times New Roman" w:hAnsi="Times New Roman" w:cs="Times New Roman"/>
          <w:sz w:val="24"/>
          <w:szCs w:val="24"/>
        </w:rPr>
        <w:t>ng</w:t>
      </w:r>
      <w:proofErr w:type="spellEnd"/>
      <w:r w:rsidRPr="0099728B">
        <w:rPr>
          <w:rFonts w:ascii="Times New Roman" w:hAnsi="Times New Roman" w:cs="Times New Roman"/>
          <w:sz w:val="24"/>
          <w:szCs w:val="24"/>
        </w:rPr>
        <w:t xml:space="preserve">/l) na výusti drenážní skupiny nad kterou byl pesticid aplikován. Proto je vhodné použít systém několika menších mokřadů lokalizovaných v horní části povodí mimo vlastní tok a podchycující drenážní odtok z jednotlivých odvodněných lokalit. Umístění </w:t>
      </w:r>
      <w:r w:rsidR="00136F20">
        <w:rPr>
          <w:rFonts w:ascii="Times New Roman" w:hAnsi="Times New Roman" w:cs="Times New Roman"/>
          <w:sz w:val="24"/>
          <w:szCs w:val="24"/>
        </w:rPr>
        <w:t>mokřadu mezi drenážní výusť a recipient</w:t>
      </w:r>
      <w:r w:rsidRPr="0099728B">
        <w:rPr>
          <w:rFonts w:ascii="Times New Roman" w:hAnsi="Times New Roman" w:cs="Times New Roman"/>
          <w:sz w:val="24"/>
          <w:szCs w:val="24"/>
        </w:rPr>
        <w:t>, do míst, kde již většinou nebývá orná půda, také minimalizuje zábor zemědělské půdy</w:t>
      </w:r>
      <w:r w:rsidR="00136F20">
        <w:rPr>
          <w:rFonts w:ascii="Times New Roman" w:hAnsi="Times New Roman" w:cs="Times New Roman"/>
          <w:sz w:val="24"/>
          <w:szCs w:val="24"/>
        </w:rPr>
        <w:t xml:space="preserve"> potřebný pro vybudování mokřadu.</w:t>
      </w:r>
    </w:p>
    <w:p w:rsidR="0099728B" w:rsidRPr="0099728B" w:rsidRDefault="0099728B" w:rsidP="0099728B">
      <w:pPr>
        <w:autoSpaceDE w:val="0"/>
        <w:autoSpaceDN w:val="0"/>
        <w:adjustRightInd w:val="0"/>
        <w:spacing w:after="0" w:line="240" w:lineRule="auto"/>
        <w:contextualSpacing/>
        <w:rPr>
          <w:rFonts w:ascii="Times New Roman" w:hAnsi="Times New Roman" w:cs="Times New Roman"/>
          <w:sz w:val="24"/>
          <w:szCs w:val="24"/>
        </w:rPr>
      </w:pPr>
    </w:p>
    <w:p w:rsidR="00046C52" w:rsidRPr="00136F20" w:rsidRDefault="00977BD7" w:rsidP="00136F20">
      <w:pPr>
        <w:autoSpaceDE w:val="0"/>
        <w:autoSpaceDN w:val="0"/>
        <w:adjustRightInd w:val="0"/>
        <w:spacing w:after="0" w:line="240" w:lineRule="auto"/>
        <w:contextualSpacing/>
        <w:jc w:val="both"/>
        <w:rPr>
          <w:rFonts w:ascii="Times New Roman" w:hAnsi="Times New Roman" w:cs="Times New Roman"/>
          <w:sz w:val="24"/>
          <w:szCs w:val="24"/>
        </w:rPr>
      </w:pPr>
      <w:r w:rsidRPr="0099728B">
        <w:rPr>
          <w:rFonts w:ascii="Times New Roman" w:hAnsi="Times New Roman" w:cs="Times New Roman"/>
          <w:sz w:val="24"/>
          <w:szCs w:val="24"/>
        </w:rPr>
        <w:t xml:space="preserve">Efektivita umělého mokřadu je primárně ovlivněna dobou zdržení a proto velikost přítoku do mokřadu by měla být regulovatelná jeho uživatelem.  </w:t>
      </w:r>
      <w:r w:rsidR="00136F20">
        <w:rPr>
          <w:rFonts w:ascii="Times New Roman" w:hAnsi="Times New Roman" w:cs="Times New Roman"/>
          <w:sz w:val="24"/>
          <w:szCs w:val="24"/>
        </w:rPr>
        <w:t xml:space="preserve">Ve většině studií je </w:t>
      </w:r>
      <w:r w:rsidR="005D530A">
        <w:rPr>
          <w:rFonts w:ascii="Times New Roman" w:hAnsi="Times New Roman" w:cs="Times New Roman"/>
          <w:sz w:val="24"/>
          <w:szCs w:val="24"/>
        </w:rPr>
        <w:t xml:space="preserve">efektivita </w:t>
      </w:r>
      <w:r w:rsidR="00136F20">
        <w:rPr>
          <w:rFonts w:ascii="Times New Roman" w:hAnsi="Times New Roman" w:cs="Times New Roman"/>
          <w:sz w:val="24"/>
          <w:szCs w:val="24"/>
        </w:rPr>
        <w:t>udávána mezi 2</w:t>
      </w:r>
      <w:r w:rsidR="005D530A">
        <w:rPr>
          <w:rFonts w:ascii="Times New Roman" w:hAnsi="Times New Roman" w:cs="Times New Roman"/>
          <w:sz w:val="24"/>
          <w:szCs w:val="24"/>
        </w:rPr>
        <w:t xml:space="preserve"> </w:t>
      </w:r>
      <w:r w:rsidR="00136F20">
        <w:rPr>
          <w:rFonts w:ascii="Times New Roman" w:hAnsi="Times New Roman" w:cs="Times New Roman"/>
          <w:sz w:val="24"/>
          <w:szCs w:val="24"/>
        </w:rPr>
        <w:t xml:space="preserve">% - 90 %.  </w:t>
      </w:r>
      <w:r>
        <w:rPr>
          <w:rFonts w:ascii="Times New Roman" w:hAnsi="Times New Roman" w:cs="Times New Roman"/>
          <w:sz w:val="24"/>
          <w:szCs w:val="24"/>
        </w:rPr>
        <w:t>Dostatečn</w:t>
      </w:r>
      <w:r w:rsidR="005D530A">
        <w:rPr>
          <w:rFonts w:ascii="Times New Roman" w:hAnsi="Times New Roman" w:cs="Times New Roman"/>
          <w:sz w:val="24"/>
          <w:szCs w:val="24"/>
        </w:rPr>
        <w:t xml:space="preserve">é </w:t>
      </w:r>
      <w:r>
        <w:rPr>
          <w:rFonts w:ascii="Times New Roman" w:hAnsi="Times New Roman" w:cs="Times New Roman"/>
          <w:sz w:val="24"/>
          <w:szCs w:val="24"/>
        </w:rPr>
        <w:t>doby zdržení je možné dosáhnou</w:t>
      </w:r>
      <w:r w:rsidR="005D530A">
        <w:rPr>
          <w:rFonts w:ascii="Times New Roman" w:hAnsi="Times New Roman" w:cs="Times New Roman"/>
          <w:sz w:val="24"/>
          <w:szCs w:val="24"/>
        </w:rPr>
        <w:t>t</w:t>
      </w:r>
      <w:r>
        <w:rPr>
          <w:rFonts w:ascii="Times New Roman" w:hAnsi="Times New Roman" w:cs="Times New Roman"/>
          <w:sz w:val="24"/>
          <w:szCs w:val="24"/>
        </w:rPr>
        <w:t xml:space="preserve"> vhodným uspořádáním a tvarem mokřadu a jeho velikostí</w:t>
      </w:r>
      <w:r w:rsidR="001C2432">
        <w:rPr>
          <w:rFonts w:ascii="Times New Roman" w:hAnsi="Times New Roman" w:cs="Times New Roman"/>
          <w:sz w:val="24"/>
          <w:szCs w:val="24"/>
        </w:rPr>
        <w:t xml:space="preserve">. </w:t>
      </w:r>
      <w:r w:rsidR="00136F20">
        <w:rPr>
          <w:rFonts w:ascii="Times New Roman" w:hAnsi="Times New Roman" w:cs="Times New Roman"/>
          <w:sz w:val="24"/>
          <w:szCs w:val="24"/>
        </w:rPr>
        <w:t>Pro prodloužení cesty odtoku je doporučeno umisťovat přítok a odtok diagonálně, tam kde je dostatečný prostor vybudovat v mokřadu překážky zpomalující průtok vody mokřadem jako jsou kanály, příkopy popř. meandry. Zpomalení průtoku zvýší pravděpodobnost kontaktu rozpuštěného polutantu s ros</w:t>
      </w:r>
      <w:r w:rsidR="005D530A">
        <w:rPr>
          <w:rFonts w:ascii="Times New Roman" w:hAnsi="Times New Roman" w:cs="Times New Roman"/>
          <w:sz w:val="24"/>
          <w:szCs w:val="24"/>
        </w:rPr>
        <w:t>t</w:t>
      </w:r>
      <w:r w:rsidR="00136F20">
        <w:rPr>
          <w:rFonts w:ascii="Times New Roman" w:hAnsi="Times New Roman" w:cs="Times New Roman"/>
          <w:sz w:val="24"/>
          <w:szCs w:val="24"/>
        </w:rPr>
        <w:t xml:space="preserve">linou a substrátem a zvýší šanci na jeho odbourávání. Dobu zdržení lze také zvýšit vhodnou velikostí mokřadu. </w:t>
      </w:r>
      <w:r w:rsidR="0099728B" w:rsidRPr="0099728B">
        <w:rPr>
          <w:rFonts w:ascii="Times New Roman" w:hAnsi="Times New Roman" w:cs="Times New Roman"/>
          <w:sz w:val="24"/>
          <w:szCs w:val="24"/>
        </w:rPr>
        <w:t>Pro odbourávání pesticidů lze doporučit mokřad o objemu 76 m</w:t>
      </w:r>
      <w:r w:rsidR="0099728B" w:rsidRPr="00136F20">
        <w:rPr>
          <w:rFonts w:ascii="Times New Roman" w:hAnsi="Times New Roman" w:cs="Times New Roman"/>
          <w:sz w:val="24"/>
          <w:szCs w:val="24"/>
          <w:vertAlign w:val="superscript"/>
        </w:rPr>
        <w:t>3</w:t>
      </w:r>
      <w:r w:rsidR="0099728B" w:rsidRPr="0099728B">
        <w:rPr>
          <w:rFonts w:ascii="Times New Roman" w:hAnsi="Times New Roman" w:cs="Times New Roman"/>
          <w:sz w:val="24"/>
          <w:szCs w:val="24"/>
        </w:rPr>
        <w:t xml:space="preserve"> na 1 ha odvodněné plochy, což přibližně odpovídá 1 % přispívající plochy. Maximální hloubka se doporučuje 0,8 m. Realistické očekávání je dosáhnout 50% účinnost odbourávání polutantů při </w:t>
      </w:r>
      <w:r w:rsidR="00136F20">
        <w:rPr>
          <w:rFonts w:ascii="Times New Roman" w:hAnsi="Times New Roman" w:cs="Times New Roman"/>
          <w:sz w:val="24"/>
          <w:szCs w:val="24"/>
        </w:rPr>
        <w:t>záboru</w:t>
      </w:r>
      <w:r w:rsidR="0099728B" w:rsidRPr="0099728B">
        <w:rPr>
          <w:rFonts w:ascii="Times New Roman" w:hAnsi="Times New Roman" w:cs="Times New Roman"/>
          <w:sz w:val="24"/>
          <w:szCs w:val="24"/>
        </w:rPr>
        <w:t xml:space="preserve"> 1 % plochy přispívajícího povodí</w:t>
      </w:r>
      <w:r w:rsidR="00136F20">
        <w:rPr>
          <w:rFonts w:ascii="Times New Roman" w:hAnsi="Times New Roman" w:cs="Times New Roman"/>
          <w:sz w:val="24"/>
          <w:szCs w:val="24"/>
        </w:rPr>
        <w:t xml:space="preserve">. </w:t>
      </w:r>
      <w:r w:rsidR="0099728B" w:rsidRPr="0099728B">
        <w:rPr>
          <w:rFonts w:ascii="Times New Roman" w:hAnsi="Times New Roman" w:cs="Times New Roman"/>
          <w:sz w:val="24"/>
          <w:szCs w:val="24"/>
        </w:rPr>
        <w:t xml:space="preserve">Zároveň by umělý mokřad </w:t>
      </w:r>
      <w:r w:rsidR="00136F20">
        <w:rPr>
          <w:rFonts w:ascii="Times New Roman" w:hAnsi="Times New Roman" w:cs="Times New Roman"/>
          <w:sz w:val="24"/>
          <w:szCs w:val="24"/>
        </w:rPr>
        <w:t xml:space="preserve">neměl být v krajině solitérem, ale měl by </w:t>
      </w:r>
      <w:r w:rsidR="0099728B" w:rsidRPr="0099728B">
        <w:rPr>
          <w:rFonts w:ascii="Times New Roman" w:hAnsi="Times New Roman" w:cs="Times New Roman"/>
          <w:sz w:val="24"/>
          <w:szCs w:val="24"/>
        </w:rPr>
        <w:t xml:space="preserve">být jedním </w:t>
      </w:r>
      <w:r w:rsidR="00136F20">
        <w:rPr>
          <w:rFonts w:ascii="Times New Roman" w:hAnsi="Times New Roman" w:cs="Times New Roman"/>
          <w:sz w:val="24"/>
          <w:szCs w:val="24"/>
        </w:rPr>
        <w:t xml:space="preserve">z </w:t>
      </w:r>
      <w:r w:rsidR="0099728B" w:rsidRPr="0099728B">
        <w:rPr>
          <w:rFonts w:ascii="Times New Roman" w:hAnsi="Times New Roman" w:cs="Times New Roman"/>
          <w:sz w:val="24"/>
          <w:szCs w:val="24"/>
        </w:rPr>
        <w:t>opatřením v</w:t>
      </w:r>
      <w:r w:rsidR="00136F20">
        <w:rPr>
          <w:rFonts w:ascii="Times New Roman" w:hAnsi="Times New Roman" w:cs="Times New Roman"/>
          <w:sz w:val="24"/>
          <w:szCs w:val="24"/>
        </w:rPr>
        <w:t> efektivním multifunkčním systému zvyšujícím ekologickou stabilitu zemědělské krajiny.</w:t>
      </w:r>
    </w:p>
    <w:p w:rsidR="00977BD7" w:rsidRDefault="00977BD7" w:rsidP="00046C52">
      <w:pPr>
        <w:autoSpaceDE w:val="0"/>
        <w:autoSpaceDN w:val="0"/>
        <w:adjustRightInd w:val="0"/>
        <w:spacing w:after="0" w:line="240" w:lineRule="auto"/>
        <w:contextualSpacing/>
        <w:rPr>
          <w:rFonts w:ascii="Times New Roman" w:hAnsi="Times New Roman" w:cs="Times New Roman"/>
          <w:b/>
          <w:sz w:val="24"/>
          <w:szCs w:val="24"/>
        </w:rPr>
      </w:pPr>
    </w:p>
    <w:p w:rsidR="00046C52" w:rsidRDefault="00046C52" w:rsidP="00046C52">
      <w:pPr>
        <w:autoSpaceDE w:val="0"/>
        <w:autoSpaceDN w:val="0"/>
        <w:adjustRightInd w:val="0"/>
        <w:spacing w:after="0" w:line="240" w:lineRule="auto"/>
        <w:contextualSpacing/>
        <w:rPr>
          <w:rFonts w:ascii="Times New Roman" w:hAnsi="Times New Roman" w:cs="Times New Roman"/>
          <w:sz w:val="24"/>
          <w:szCs w:val="24"/>
        </w:rPr>
      </w:pPr>
      <w:r w:rsidRPr="00C87510">
        <w:rPr>
          <w:rFonts w:ascii="Times New Roman" w:hAnsi="Times New Roman" w:cs="Times New Roman"/>
          <w:b/>
          <w:sz w:val="24"/>
          <w:szCs w:val="24"/>
        </w:rPr>
        <w:t>Zpracoval</w:t>
      </w:r>
      <w:r>
        <w:rPr>
          <w:rFonts w:ascii="Times New Roman" w:hAnsi="Times New Roman" w:cs="Times New Roman"/>
          <w:sz w:val="24"/>
          <w:szCs w:val="24"/>
        </w:rPr>
        <w:t xml:space="preserve">: Mgr. Antonín Zajíček, Ph.D., VÚMP, </w:t>
      </w:r>
      <w:proofErr w:type="spellStart"/>
      <w:proofErr w:type="gramStart"/>
      <w:r>
        <w:rPr>
          <w:rFonts w:ascii="Times New Roman" w:hAnsi="Times New Roman" w:cs="Times New Roman"/>
          <w:sz w:val="24"/>
          <w:szCs w:val="24"/>
        </w:rPr>
        <w:t>v.v.</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 xml:space="preserve">,   </w:t>
      </w:r>
      <w:hyperlink r:id="rId6" w:history="1">
        <w:r w:rsidRPr="00C70327">
          <w:rPr>
            <w:rStyle w:val="Hypertextovodkaz"/>
            <w:rFonts w:ascii="Times New Roman" w:hAnsi="Times New Roman" w:cs="Times New Roman"/>
            <w:sz w:val="24"/>
            <w:szCs w:val="24"/>
          </w:rPr>
          <w:t>zajicek.antonin@vumop.cz</w:t>
        </w:r>
      </w:hyperlink>
    </w:p>
    <w:sectPr w:rsidR="00046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75"/>
    <w:rsid w:val="0000627B"/>
    <w:rsid w:val="00046C52"/>
    <w:rsid w:val="0009625E"/>
    <w:rsid w:val="00133BB8"/>
    <w:rsid w:val="00136F20"/>
    <w:rsid w:val="00197DD1"/>
    <w:rsid w:val="001C2053"/>
    <w:rsid w:val="001C2432"/>
    <w:rsid w:val="001E3A79"/>
    <w:rsid w:val="002E0F8F"/>
    <w:rsid w:val="00313741"/>
    <w:rsid w:val="00316D21"/>
    <w:rsid w:val="003B10D5"/>
    <w:rsid w:val="003B6FC4"/>
    <w:rsid w:val="0045760B"/>
    <w:rsid w:val="00461081"/>
    <w:rsid w:val="00465546"/>
    <w:rsid w:val="004A28F2"/>
    <w:rsid w:val="004B3996"/>
    <w:rsid w:val="004E2205"/>
    <w:rsid w:val="004F1B2F"/>
    <w:rsid w:val="005D530A"/>
    <w:rsid w:val="00702064"/>
    <w:rsid w:val="007B1E09"/>
    <w:rsid w:val="00817475"/>
    <w:rsid w:val="008C4A16"/>
    <w:rsid w:val="00970ECE"/>
    <w:rsid w:val="00977BD7"/>
    <w:rsid w:val="00996672"/>
    <w:rsid w:val="0099728B"/>
    <w:rsid w:val="009F08E9"/>
    <w:rsid w:val="00A12772"/>
    <w:rsid w:val="00A40684"/>
    <w:rsid w:val="00AA1372"/>
    <w:rsid w:val="00B13EE2"/>
    <w:rsid w:val="00C40206"/>
    <w:rsid w:val="00CE793F"/>
    <w:rsid w:val="00D70F56"/>
    <w:rsid w:val="00DF6B01"/>
    <w:rsid w:val="00E00B09"/>
    <w:rsid w:val="00E214A0"/>
    <w:rsid w:val="00EB3F4D"/>
    <w:rsid w:val="00F008F8"/>
    <w:rsid w:val="00F26037"/>
    <w:rsid w:val="00F529A3"/>
    <w:rsid w:val="00F73524"/>
    <w:rsid w:val="00F93AA3"/>
    <w:rsid w:val="00FA0BF3"/>
    <w:rsid w:val="00FB1147"/>
    <w:rsid w:val="00FF5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DC9FC-ADE5-4664-940A-37CE71E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747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70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jicek.antonin@vumop.cz" TargetMode="External"/><Relationship Id="rId5" Type="http://schemas.openxmlformats.org/officeDocument/2006/relationships/hyperlink" Target="https://www-sciencedirect-com.ezproxy.techlib.cz/science/article/pii/S0925857416301100"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8E823-4300-4CDA-A4FA-7D73C528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3051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Zajíček Antonín</cp:lastModifiedBy>
  <cp:revision>2</cp:revision>
  <dcterms:created xsi:type="dcterms:W3CDTF">2020-10-31T20:01:00Z</dcterms:created>
  <dcterms:modified xsi:type="dcterms:W3CDTF">2020-10-31T20:01:00Z</dcterms:modified>
</cp:coreProperties>
</file>