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9986" w14:textId="69F6089C" w:rsidR="00FB2122" w:rsidRPr="00215E22" w:rsidRDefault="001B7B5F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5E22">
        <w:rPr>
          <w:rFonts w:ascii="Times New Roman" w:hAnsi="Times New Roman" w:cs="Times New Roman"/>
          <w:b/>
          <w:sz w:val="24"/>
          <w:szCs w:val="24"/>
        </w:rPr>
        <w:t>Fáze březosti, ve které je prasnice infikovaná virem prasečího epidemického průjmu (PED)</w:t>
      </w:r>
      <w:r w:rsidR="00215E22">
        <w:rPr>
          <w:rFonts w:ascii="Times New Roman" w:hAnsi="Times New Roman" w:cs="Times New Roman"/>
          <w:b/>
          <w:sz w:val="24"/>
          <w:szCs w:val="24"/>
        </w:rPr>
        <w:t>,</w:t>
      </w:r>
      <w:r w:rsidRPr="00215E22">
        <w:rPr>
          <w:rFonts w:ascii="Times New Roman" w:hAnsi="Times New Roman" w:cs="Times New Roman"/>
          <w:b/>
          <w:sz w:val="24"/>
          <w:szCs w:val="24"/>
        </w:rPr>
        <w:t xml:space="preserve"> ovlivňuje mateřskou imunitu a ochranu sajících selat laktogenní imunitou </w:t>
      </w:r>
    </w:p>
    <w:bookmarkEnd w:id="0"/>
    <w:p w14:paraId="10BB0AAC" w14:textId="77777777" w:rsidR="004A15E5" w:rsidRPr="00215E22" w:rsidRDefault="004A15E5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52F39" w14:textId="0F117766" w:rsidR="0061492F" w:rsidRPr="0061492F" w:rsidRDefault="0061492F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Stage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Gestation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Porcine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Epidemic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Diarrhea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Virus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Pregnant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Maternal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Immunity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Lactogenic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Immune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Neonatal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Suckling</w:t>
      </w:r>
      <w:proofErr w:type="spellEnd"/>
      <w:r w:rsidRPr="00614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92F">
        <w:rPr>
          <w:rFonts w:ascii="Times New Roman" w:hAnsi="Times New Roman" w:cs="Times New Roman"/>
          <w:b/>
          <w:sz w:val="24"/>
          <w:szCs w:val="24"/>
        </w:rPr>
        <w:t>Piglets</w:t>
      </w:r>
      <w:proofErr w:type="spellEnd"/>
    </w:p>
    <w:p w14:paraId="2C1E47CB" w14:textId="77777777" w:rsidR="0061492F" w:rsidRDefault="0061492F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45222" w14:textId="449081B5" w:rsidR="00511009" w:rsidRPr="00215E22" w:rsidRDefault="00511009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E22">
        <w:rPr>
          <w:rFonts w:ascii="Times New Roman" w:hAnsi="Times New Roman" w:cs="Times New Roman"/>
          <w:sz w:val="24"/>
          <w:szCs w:val="24"/>
        </w:rPr>
        <w:t>Langel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5E22">
        <w:rPr>
          <w:rFonts w:ascii="Times New Roman" w:hAnsi="Times New Roman" w:cs="Times New Roman"/>
          <w:sz w:val="24"/>
          <w:szCs w:val="24"/>
        </w:rPr>
        <w:t>S.N.</w:t>
      </w:r>
      <w:proofErr w:type="gramEnd"/>
      <w:r w:rsidRPr="00215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Paim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F.C.,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Alhamo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Buckley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A., Van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Geelen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Lager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, K.M., Vlasova, A.N.,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Saif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>, L.J.</w:t>
      </w:r>
      <w:r w:rsidR="0061492F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Gestation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Porcine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Lactogenic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Suckling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Piglets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>.</w:t>
      </w:r>
      <w:r w:rsidR="0061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2F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="006149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492F">
        <w:rPr>
          <w:rFonts w:ascii="Times New Roman" w:hAnsi="Times New Roman" w:cs="Times New Roman"/>
          <w:sz w:val="24"/>
          <w:szCs w:val="24"/>
        </w:rPr>
        <w:t>Immunolgy</w:t>
      </w:r>
      <w:proofErr w:type="spellEnd"/>
      <w:r w:rsidR="0061492F">
        <w:rPr>
          <w:rFonts w:ascii="Times New Roman" w:hAnsi="Times New Roman" w:cs="Times New Roman"/>
          <w:sz w:val="24"/>
          <w:szCs w:val="24"/>
        </w:rPr>
        <w:t xml:space="preserve">, </w:t>
      </w:r>
      <w:r w:rsidRPr="00215E22">
        <w:rPr>
          <w:rFonts w:ascii="Times New Roman" w:hAnsi="Times New Roman" w:cs="Times New Roman"/>
          <w:sz w:val="24"/>
          <w:szCs w:val="24"/>
        </w:rPr>
        <w:t>10:727</w:t>
      </w:r>
      <w:r w:rsidR="0061492F">
        <w:rPr>
          <w:rFonts w:ascii="Times New Roman" w:hAnsi="Times New Roman" w:cs="Times New Roman"/>
          <w:sz w:val="24"/>
          <w:szCs w:val="24"/>
        </w:rPr>
        <w:t>.</w:t>
      </w:r>
    </w:p>
    <w:p w14:paraId="0867EA09" w14:textId="3EDF9FDB" w:rsidR="001B7B5F" w:rsidRPr="00215E22" w:rsidRDefault="001B7B5F" w:rsidP="00232E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607A4B" w14:textId="77777777" w:rsidR="001B7B5F" w:rsidRPr="00215E22" w:rsidRDefault="00817475" w:rsidP="001B7B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b/>
          <w:sz w:val="24"/>
          <w:szCs w:val="24"/>
        </w:rPr>
        <w:t>Dostupné z</w:t>
      </w:r>
      <w:r w:rsidRPr="00215E22">
        <w:rPr>
          <w:rFonts w:ascii="Times New Roman" w:hAnsi="Times New Roman" w:cs="Times New Roman"/>
          <w:sz w:val="24"/>
          <w:szCs w:val="24"/>
        </w:rPr>
        <w:t xml:space="preserve">: </w:t>
      </w:r>
      <w:r w:rsidR="001B7B5F" w:rsidRPr="00215E22">
        <w:rPr>
          <w:rFonts w:ascii="Times New Roman" w:hAnsi="Times New Roman" w:cs="Times New Roman"/>
          <w:sz w:val="24"/>
          <w:szCs w:val="24"/>
        </w:rPr>
        <w:t>https://www.frontiersin.org/articles/10.3389/fimmu.2019.00727/full</w:t>
      </w:r>
    </w:p>
    <w:p w14:paraId="572086D7" w14:textId="77777777" w:rsidR="0061492F" w:rsidRDefault="0061492F" w:rsidP="000D0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16B5D" w14:textId="24046196" w:rsidR="000D0EEA" w:rsidRPr="00215E22" w:rsidRDefault="0061492F" w:rsidP="000D0E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215E22">
        <w:rPr>
          <w:rFonts w:ascii="Times New Roman" w:hAnsi="Times New Roman" w:cs="Times New Roman"/>
          <w:sz w:val="24"/>
          <w:szCs w:val="24"/>
        </w:rPr>
        <w:t xml:space="preserve">: prasnice, březost, laktogenní imunita, osa střevo-mléčná žláza, protilátky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IgA</w:t>
      </w:r>
      <w:proofErr w:type="spellEnd"/>
    </w:p>
    <w:p w14:paraId="15E1CDA9" w14:textId="77777777" w:rsidR="0061492F" w:rsidRDefault="0061492F" w:rsidP="00215E2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8A409B" w14:textId="392E8F4D" w:rsidR="00215E22" w:rsidRPr="00215E22" w:rsidRDefault="00215E22" w:rsidP="006149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V průběhu březosti se mění schopnost imunitního systému prasnice odpovídat na antigenní stimuly. To má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 na rozvoj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laktogenní imunity (tj. imunity zprostředkované zejména protilátkami </w:t>
      </w:r>
      <w:proofErr w:type="spellStart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IgA</w:t>
      </w:r>
      <w:proofErr w:type="spellEnd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mléce) a následnou </w:t>
      </w:r>
      <w:r w:rsidR="00D73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pasivní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ochranu sajících selat</w:t>
      </w:r>
      <w:r w:rsidR="00D73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7E3318" w14:textId="77777777" w:rsidR="0061492F" w:rsidRDefault="00215E22" w:rsidP="006149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Studie využila modelu </w:t>
      </w:r>
      <w:proofErr w:type="spellStart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alfakoronaviru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původce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prasečího epidemického průjmu (PEDV). Toto onemocnění vyvolává u nakažených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novorozených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selat průjmové onemocnění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výrazn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ou mortalitou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Vzhledem k nedostatečnému rozvoji imunitního systému selat je jejich pasivní ochrana protilátkami </w:t>
      </w:r>
      <w:proofErr w:type="spellStart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IgA</w:t>
      </w:r>
      <w:proofErr w:type="spellEnd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přítomnými v mléce zásadní. Tyto protilátky jsou produkovány buňkami imunitního systému (B-lymfocyty), které se do mléčné žlázy dostávají po jejich aktivaci ve střevě pomocí tzv. společného imunitního systému sliznic. Základem pro tento systém je schopnost B-lymfocytů aktivovaných na sliznicích být pomocí krevního oběhu přerozděleny na všechny sliznice, včetně mléčné žlázy. V mléčné žláze jsou pod vlivem hormonálních změn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spojených s gestací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produkovány látky - </w:t>
      </w:r>
      <w:proofErr w:type="spellStart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chemokiny</w:t>
      </w:r>
      <w:proofErr w:type="spellEnd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které jsou zodpovědné za cílené vycestování B-lymfocytů. Dynamika změn v mléčné žláze z tohoto pohledu není úplně známá. Proto byly v popisovaném experimentu použity čtyři skupiny prasniček - jedna sloužila jako neinfikovaná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kontrola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tři byly perorálně infikované/imunizované ve třech různých termínech - v první třetině (den 19-22), druhé třetině (den 57-59) a třetí třetině (den 96-97) gestace. Následně byly měřeny vybrané parametry imunitní odpovědi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zejména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množství antigenně specifických protilátek v plasmě, kolostru a mléce a množství B-lymfocytů, které tyto produkovaly. Výsledky prokázaly, že největší odpověď byla detekována u prasniček infikovaných/imunizovaných v druhé třetině gestace. To bylo ve shodě také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výsledky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následn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experimentální infekce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selat. Selata byla </w:t>
      </w:r>
      <w:proofErr w:type="gramStart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infikována 3.-5. den</w:t>
      </w:r>
      <w:proofErr w:type="gramEnd"/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života a právě selata prasniček, která byla infikována/imunizována v druhé třetině gestace, přežila všechna. Selata porozená prasničkami v ostatních skupinách měla přežití nižší - 87,2 % u selat prasniček stimulovaných v první třetině gestace, 55,9 % v</w:t>
      </w:r>
      <w:r w:rsidR="00D73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třetí </w:t>
      </w: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třetině gestace a 5,7 % u selat narozených kontrolním prasničkám.</w:t>
      </w:r>
    </w:p>
    <w:p w14:paraId="25A23CE4" w14:textId="43726529" w:rsidR="001F2256" w:rsidRPr="0061492F" w:rsidRDefault="00215E22" w:rsidP="0061492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E22">
        <w:rPr>
          <w:rFonts w:ascii="Times New Roman" w:hAnsi="Times New Roman" w:cs="Times New Roman"/>
          <w:sz w:val="24"/>
          <w:szCs w:val="24"/>
          <w:shd w:val="clear" w:color="auto" w:fill="FFFFFF"/>
        </w:rPr>
        <w:t>Význam tohoto experimentu je zejména v pochopení fyziologických předpokladů pro načasování použití tzv. f</w:t>
      </w:r>
      <w:r w:rsidRPr="00215E22">
        <w:rPr>
          <w:rFonts w:ascii="Times New Roman" w:hAnsi="Times New Roman" w:cs="Times New Roman"/>
          <w:sz w:val="24"/>
          <w:szCs w:val="24"/>
        </w:rPr>
        <w:t>eedbacku, tj. krmení prasniček, příp. prasnic, materiálem s infekčními agens s cílem zvýšit intenz</w:t>
      </w:r>
      <w:r>
        <w:rPr>
          <w:rFonts w:ascii="Times New Roman" w:hAnsi="Times New Roman" w:cs="Times New Roman"/>
          <w:sz w:val="24"/>
          <w:szCs w:val="24"/>
        </w:rPr>
        <w:t>itu laktogenní imunity a tak zvýš</w:t>
      </w:r>
      <w:r w:rsidRPr="00215E22">
        <w:rPr>
          <w:rFonts w:ascii="Times New Roman" w:hAnsi="Times New Roman" w:cs="Times New Roman"/>
          <w:sz w:val="24"/>
          <w:szCs w:val="24"/>
        </w:rPr>
        <w:t>it ochranu sajících selat proti střevním infekcím.</w:t>
      </w:r>
    </w:p>
    <w:p w14:paraId="7C1A7DC0" w14:textId="0581E3DB" w:rsidR="00341C5D" w:rsidRPr="00215E22" w:rsidRDefault="00817475" w:rsidP="00232E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b/>
          <w:sz w:val="24"/>
          <w:szCs w:val="24"/>
        </w:rPr>
        <w:t>Zpracoval</w:t>
      </w:r>
      <w:r w:rsidRPr="00215E22">
        <w:rPr>
          <w:rFonts w:ascii="Times New Roman" w:hAnsi="Times New Roman" w:cs="Times New Roman"/>
          <w:sz w:val="24"/>
          <w:szCs w:val="24"/>
        </w:rPr>
        <w:t xml:space="preserve">: </w:t>
      </w:r>
      <w:r w:rsidR="00047CBB" w:rsidRPr="00215E22">
        <w:rPr>
          <w:rFonts w:ascii="Times New Roman" w:hAnsi="Times New Roman" w:cs="Times New Roman"/>
          <w:sz w:val="24"/>
          <w:szCs w:val="24"/>
        </w:rPr>
        <w:t xml:space="preserve">MVDr. </w:t>
      </w:r>
      <w:r w:rsidR="00215E22">
        <w:rPr>
          <w:rFonts w:ascii="Times New Roman" w:hAnsi="Times New Roman" w:cs="Times New Roman"/>
          <w:sz w:val="24"/>
          <w:szCs w:val="24"/>
        </w:rPr>
        <w:t>Martin Faldyna</w:t>
      </w:r>
      <w:r w:rsidR="00047CBB" w:rsidRPr="00215E22">
        <w:rPr>
          <w:rFonts w:ascii="Times New Roman" w:hAnsi="Times New Roman" w:cs="Times New Roman"/>
          <w:sz w:val="24"/>
          <w:szCs w:val="24"/>
        </w:rPr>
        <w:t>, Ph.D.</w:t>
      </w:r>
      <w:r w:rsidR="007D61FD" w:rsidRPr="00215E22">
        <w:rPr>
          <w:rFonts w:ascii="Times New Roman" w:hAnsi="Times New Roman" w:cs="Times New Roman"/>
          <w:sz w:val="24"/>
          <w:szCs w:val="24"/>
        </w:rPr>
        <w:t xml:space="preserve">, </w:t>
      </w:r>
      <w:r w:rsidR="005E4A59" w:rsidRPr="00215E22">
        <w:rPr>
          <w:rFonts w:ascii="Times New Roman" w:hAnsi="Times New Roman" w:cs="Times New Roman"/>
          <w:sz w:val="24"/>
          <w:szCs w:val="24"/>
        </w:rPr>
        <w:t>Výzkumný ústav veterinárního lékařství, v. v. i.</w:t>
      </w:r>
      <w:r w:rsidR="0061492F">
        <w:rPr>
          <w:rFonts w:ascii="Times New Roman" w:hAnsi="Times New Roman" w:cs="Times New Roman"/>
          <w:sz w:val="24"/>
          <w:szCs w:val="24"/>
        </w:rPr>
        <w:t>, faldyna@vri.cz</w:t>
      </w:r>
    </w:p>
    <w:sectPr w:rsidR="00341C5D" w:rsidRPr="00215E22" w:rsidSect="0061492F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3B1"/>
    <w:multiLevelType w:val="hybridMultilevel"/>
    <w:tmpl w:val="B328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75"/>
    <w:rsid w:val="0000483A"/>
    <w:rsid w:val="00023971"/>
    <w:rsid w:val="00047CBB"/>
    <w:rsid w:val="000D0EEA"/>
    <w:rsid w:val="000F2803"/>
    <w:rsid w:val="000F7112"/>
    <w:rsid w:val="0012332F"/>
    <w:rsid w:val="00136103"/>
    <w:rsid w:val="00194719"/>
    <w:rsid w:val="001A56AF"/>
    <w:rsid w:val="001B4F97"/>
    <w:rsid w:val="001B7B5F"/>
    <w:rsid w:val="001E4679"/>
    <w:rsid w:val="001F2256"/>
    <w:rsid w:val="0020467A"/>
    <w:rsid w:val="00215E22"/>
    <w:rsid w:val="00220480"/>
    <w:rsid w:val="00232CFD"/>
    <w:rsid w:val="00232E8E"/>
    <w:rsid w:val="002776EB"/>
    <w:rsid w:val="002816A1"/>
    <w:rsid w:val="00322B4C"/>
    <w:rsid w:val="00341C5D"/>
    <w:rsid w:val="00406D90"/>
    <w:rsid w:val="00446EC8"/>
    <w:rsid w:val="00450244"/>
    <w:rsid w:val="004A15E5"/>
    <w:rsid w:val="004A28F2"/>
    <w:rsid w:val="00511009"/>
    <w:rsid w:val="00525F96"/>
    <w:rsid w:val="00545425"/>
    <w:rsid w:val="005B6C7F"/>
    <w:rsid w:val="005D5DDC"/>
    <w:rsid w:val="005E4A59"/>
    <w:rsid w:val="0061492F"/>
    <w:rsid w:val="00634D99"/>
    <w:rsid w:val="00652A58"/>
    <w:rsid w:val="00682A1D"/>
    <w:rsid w:val="006B0ED7"/>
    <w:rsid w:val="006F1575"/>
    <w:rsid w:val="006F3912"/>
    <w:rsid w:val="007265C4"/>
    <w:rsid w:val="00741832"/>
    <w:rsid w:val="00746B58"/>
    <w:rsid w:val="0075684A"/>
    <w:rsid w:val="00777EE6"/>
    <w:rsid w:val="00785E29"/>
    <w:rsid w:val="007B39E7"/>
    <w:rsid w:val="007D3A27"/>
    <w:rsid w:val="007D61FD"/>
    <w:rsid w:val="007F456D"/>
    <w:rsid w:val="00817475"/>
    <w:rsid w:val="00826A85"/>
    <w:rsid w:val="008674C8"/>
    <w:rsid w:val="00882353"/>
    <w:rsid w:val="008A2FED"/>
    <w:rsid w:val="008E2A8B"/>
    <w:rsid w:val="00944F26"/>
    <w:rsid w:val="009636A8"/>
    <w:rsid w:val="00980CB4"/>
    <w:rsid w:val="009B4844"/>
    <w:rsid w:val="009E3180"/>
    <w:rsid w:val="00A03BB2"/>
    <w:rsid w:val="00A066D3"/>
    <w:rsid w:val="00A10FF2"/>
    <w:rsid w:val="00A335EC"/>
    <w:rsid w:val="00A41C63"/>
    <w:rsid w:val="00A85307"/>
    <w:rsid w:val="00AB0815"/>
    <w:rsid w:val="00AB35E2"/>
    <w:rsid w:val="00AF7A26"/>
    <w:rsid w:val="00B3355E"/>
    <w:rsid w:val="00B359FB"/>
    <w:rsid w:val="00B92CEF"/>
    <w:rsid w:val="00BE5E49"/>
    <w:rsid w:val="00BF6BFF"/>
    <w:rsid w:val="00C5060E"/>
    <w:rsid w:val="00C94157"/>
    <w:rsid w:val="00CA5546"/>
    <w:rsid w:val="00CC2BE5"/>
    <w:rsid w:val="00CE5D46"/>
    <w:rsid w:val="00D452BA"/>
    <w:rsid w:val="00D65A25"/>
    <w:rsid w:val="00D73820"/>
    <w:rsid w:val="00DF6FDC"/>
    <w:rsid w:val="00DF7ACC"/>
    <w:rsid w:val="00EA58EF"/>
    <w:rsid w:val="00EF2219"/>
    <w:rsid w:val="00F529A3"/>
    <w:rsid w:val="00FB2122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F4D8"/>
  <w15:docId w15:val="{A2909086-5EF4-4D2A-85EC-A40CDEC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B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1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280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65C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E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0E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E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E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E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EE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B21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B2122"/>
  </w:style>
  <w:style w:type="character" w:styleId="Siln">
    <w:name w:val="Strong"/>
    <w:basedOn w:val="Standardnpsmoodstavce"/>
    <w:uiPriority w:val="22"/>
    <w:qFormat/>
    <w:rsid w:val="00EF2219"/>
    <w:rPr>
      <w:b/>
      <w:bCs/>
    </w:rPr>
  </w:style>
  <w:style w:type="character" w:customStyle="1" w:styleId="StylE-mailovZprvy28">
    <w:name w:val="StylE-mailovéZprávy28"/>
    <w:semiHidden/>
    <w:rsid w:val="005E4A5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 Doležalová</dc:creator>
  <cp:lastModifiedBy>Martina  Doležalová</cp:lastModifiedBy>
  <cp:revision>6</cp:revision>
  <cp:lastPrinted>2019-09-30T14:00:00Z</cp:lastPrinted>
  <dcterms:created xsi:type="dcterms:W3CDTF">2019-09-30T21:21:00Z</dcterms:created>
  <dcterms:modified xsi:type="dcterms:W3CDTF">2020-04-23T17:48:00Z</dcterms:modified>
</cp:coreProperties>
</file>