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A79" w:rsidRPr="00C86E20" w:rsidRDefault="00660A79" w:rsidP="00C86E20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C86E20">
        <w:rPr>
          <w:rFonts w:ascii="Calibri" w:hAnsi="Calibri" w:cs="Calibri"/>
          <w:b/>
          <w:bCs/>
          <w:sz w:val="28"/>
          <w:szCs w:val="28"/>
          <w:u w:val="single"/>
        </w:rPr>
        <w:t xml:space="preserve">Zahraniční pobyt </w:t>
      </w:r>
      <w:r w:rsidRPr="00C86E20">
        <w:rPr>
          <w:rFonts w:ascii="Calibri" w:hAnsi="Calibri" w:cs="Calibri"/>
          <w:b/>
          <w:bCs/>
          <w:sz w:val="28"/>
          <w:szCs w:val="28"/>
          <w:u w:val="single"/>
        </w:rPr>
        <w:t>Zemědělská technika</w:t>
      </w:r>
    </w:p>
    <w:p w:rsidR="00660A79" w:rsidRPr="00C86E20" w:rsidRDefault="00660A79" w:rsidP="00C86E20">
      <w:pPr>
        <w:spacing w:after="0" w:line="240" w:lineRule="auto"/>
        <w:jc w:val="both"/>
        <w:rPr>
          <w:rFonts w:ascii="Calibri" w:eastAsia="Times New Roman" w:hAnsi="Calibri" w:cs="Calibri"/>
          <w:bCs/>
          <w:iCs/>
          <w:kern w:val="36"/>
          <w:sz w:val="24"/>
          <w:szCs w:val="24"/>
          <w:u w:val="single"/>
          <w:lang w:eastAsia="cs-CZ"/>
        </w:rPr>
      </w:pPr>
    </w:p>
    <w:p w:rsidR="00660A79" w:rsidRPr="00C86E20" w:rsidRDefault="00660A79" w:rsidP="00C86E20">
      <w:pPr>
        <w:spacing w:after="0" w:line="240" w:lineRule="auto"/>
        <w:jc w:val="both"/>
        <w:rPr>
          <w:rFonts w:ascii="Calibri" w:eastAsia="Times New Roman" w:hAnsi="Calibri" w:cs="Calibri"/>
          <w:bCs/>
          <w:iCs/>
          <w:kern w:val="36"/>
          <w:sz w:val="24"/>
          <w:szCs w:val="24"/>
          <w:u w:val="single"/>
          <w:lang w:eastAsia="cs-CZ"/>
        </w:rPr>
      </w:pPr>
      <w:r w:rsidRPr="00C86E20">
        <w:rPr>
          <w:rFonts w:ascii="Calibri" w:hAnsi="Calibri" w:cs="Calibri"/>
          <w:sz w:val="24"/>
          <w:szCs w:val="24"/>
          <w:u w:val="single"/>
        </w:rPr>
        <w:t>Termín</w:t>
      </w:r>
      <w:r w:rsidRPr="00C86E20">
        <w:rPr>
          <w:rFonts w:ascii="Calibri" w:hAnsi="Calibri" w:cs="Calibri"/>
          <w:sz w:val="24"/>
          <w:szCs w:val="24"/>
          <w:u w:val="single"/>
        </w:rPr>
        <w:t>y</w:t>
      </w:r>
      <w:r w:rsidRPr="00C86E20">
        <w:rPr>
          <w:rFonts w:ascii="Calibri" w:hAnsi="Calibri" w:cs="Calibri"/>
          <w:sz w:val="24"/>
          <w:szCs w:val="24"/>
          <w:u w:val="single"/>
        </w:rPr>
        <w:t xml:space="preserve"> pobytu:</w:t>
      </w:r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86E20">
        <w:rPr>
          <w:rFonts w:ascii="Calibri" w:eastAsia="Times New Roman" w:hAnsi="Calibri" w:cs="Calibri"/>
          <w:bCs/>
          <w:iCs/>
          <w:kern w:val="36"/>
          <w:sz w:val="24"/>
          <w:szCs w:val="24"/>
          <w:lang w:eastAsia="cs-CZ"/>
        </w:rPr>
        <w:t>11. - 12. 11. 2019</w:t>
      </w:r>
      <w:r w:rsidRPr="00C86E20">
        <w:rPr>
          <w:rFonts w:ascii="Calibri" w:hAnsi="Calibri" w:cs="Calibri"/>
          <w:bCs/>
          <w:iCs/>
          <w:sz w:val="24"/>
          <w:szCs w:val="24"/>
        </w:rPr>
        <w:t xml:space="preserve"> </w:t>
      </w:r>
      <w:r w:rsidRPr="00C86E20">
        <w:rPr>
          <w:rFonts w:ascii="Calibri" w:eastAsia="Times New Roman" w:hAnsi="Calibri" w:cs="Calibri"/>
          <w:bCs/>
          <w:iCs/>
          <w:kern w:val="36"/>
          <w:sz w:val="24"/>
          <w:szCs w:val="24"/>
          <w:lang w:eastAsia="cs-CZ"/>
        </w:rPr>
        <w:t>Výstava zemědělské techniky AGRITECHNICA HANNOVER</w:t>
      </w:r>
      <w:r w:rsidRPr="00C86E20">
        <w:rPr>
          <w:rFonts w:ascii="Calibri" w:hAnsi="Calibri" w:cs="Calibri"/>
          <w:sz w:val="24"/>
          <w:szCs w:val="24"/>
        </w:rPr>
        <w:t xml:space="preserve"> </w:t>
      </w:r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bCs/>
          <w:iCs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  <w:shd w:val="clear" w:color="auto" w:fill="FFFFFF"/>
        </w:rPr>
        <w:t>27.11.2019</w:t>
      </w:r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– exkurze na </w:t>
      </w:r>
      <w:r w:rsidRPr="00C86E20">
        <w:rPr>
          <w:rFonts w:ascii="Calibri" w:hAnsi="Calibri" w:cs="Calibri"/>
          <w:sz w:val="24"/>
          <w:szCs w:val="24"/>
          <w:shd w:val="clear" w:color="auto" w:fill="FFFFFF"/>
        </w:rPr>
        <w:t>farm</w:t>
      </w:r>
      <w:r w:rsidRPr="00C86E20">
        <w:rPr>
          <w:rFonts w:ascii="Calibri" w:hAnsi="Calibri" w:cs="Calibri"/>
          <w:sz w:val="24"/>
          <w:szCs w:val="24"/>
          <w:shd w:val="clear" w:color="auto" w:fill="FFFFFF"/>
        </w:rPr>
        <w:t>ě</w:t>
      </w:r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Agrargenossenschaft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Niederseidewitz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e. G.,</w:t>
      </w:r>
      <w:r w:rsidR="00C86E20"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Německo</w:t>
      </w:r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</w:rPr>
        <w:t xml:space="preserve">Cílem zahraničního pobytu bylo: </w:t>
      </w:r>
    </w:p>
    <w:p w:rsidR="00660A79" w:rsidRPr="00C86E20" w:rsidRDefault="00660A79" w:rsidP="00C86E2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</w:rPr>
        <w:t>Seznámit účastníky s nejmodernějšími trendy v oblasti zemědělské techniky v zahraničí.</w:t>
      </w:r>
    </w:p>
    <w:p w:rsidR="00660A79" w:rsidRPr="00C86E20" w:rsidRDefault="00660A79" w:rsidP="00C86E2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</w:rPr>
        <w:t xml:space="preserve">Prezentovat moderní stavby a technologie pro chov skotu. </w:t>
      </w:r>
    </w:p>
    <w:p w:rsidR="00C86E20" w:rsidRPr="00C86E20" w:rsidRDefault="00660A79" w:rsidP="00C86E2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</w:rPr>
        <w:t>Umožnit účastníkům seznámení s nejnovější zemědělskou technikou na výstavě v</w:t>
      </w:r>
      <w:r w:rsidR="00C86E20">
        <w:rPr>
          <w:rFonts w:ascii="Calibri" w:hAnsi="Calibri" w:cs="Calibri"/>
          <w:sz w:val="24"/>
          <w:szCs w:val="24"/>
        </w:rPr>
        <w:t> </w:t>
      </w:r>
      <w:r w:rsidRPr="00C86E20">
        <w:rPr>
          <w:rFonts w:ascii="Calibri" w:hAnsi="Calibri" w:cs="Calibri"/>
          <w:sz w:val="24"/>
          <w:szCs w:val="24"/>
        </w:rPr>
        <w:t>Hannoveru</w:t>
      </w:r>
    </w:p>
    <w:p w:rsidR="00660A79" w:rsidRDefault="00660A79" w:rsidP="00C86E2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</w:rPr>
        <w:t>Formou fyzické prohlídky, předvedení provozu a následné diskuse zvážit možnosti a podmínky provozu nejmodernějších typů zemědělských technologií v provozních podmínkách ČR.</w:t>
      </w:r>
    </w:p>
    <w:p w:rsidR="00C86E20" w:rsidRPr="00C86E20" w:rsidRDefault="00C86E20" w:rsidP="00C86E2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Calibri"/>
          <w:sz w:val="24"/>
          <w:szCs w:val="24"/>
        </w:rPr>
      </w:pPr>
      <w:r w:rsidRPr="00C86E20">
        <w:rPr>
          <w:rFonts w:ascii="Calibri" w:hAnsi="Calibri" w:cs="Calibri"/>
          <w:sz w:val="24"/>
          <w:szCs w:val="24"/>
        </w:rPr>
        <w:t>Formou exkurze seznámit účastníky s provozem robotické kruhové dojírny.</w:t>
      </w:r>
    </w:p>
    <w:p w:rsidR="00C86E20" w:rsidRPr="00C86E20" w:rsidRDefault="00C86E20" w:rsidP="00C86E20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Calibri" w:hAnsi="Calibri" w:cs="Calibri"/>
          <w:sz w:val="24"/>
          <w:szCs w:val="24"/>
        </w:rPr>
      </w:pPr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Zahraniční pobyt v Hannoveru umožnil účastníkům účast na výstavě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Agritechnica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, kde jsou ve dvouletých cyklech představovány nejnovější typy zemědělské techniky a technologií. Odjezd byl hromadný autobusem od menzy ČZU 11.12.ve 23:50. příjezd do Hannoveru 7:30. Prohlídku výstavy mohli účastníci absolvovat hromadně nebo individuálně. Přínosem pro většinu účastníků bylo vedle seznámení s nejnovějšími trendy v oblasti techniky a technologií v zemědělství i navázání kontaktů s výrobci a dodavateli strojů a zařízení.</w:t>
      </w:r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bookmarkStart w:id="0" w:name="_GoBack"/>
      <w:bookmarkEnd w:id="0"/>
    </w:p>
    <w:p w:rsidR="00660A79" w:rsidRPr="00C86E20" w:rsidRDefault="00660A79" w:rsidP="00C86E20">
      <w:pPr>
        <w:spacing w:after="0" w:line="240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C86E20">
        <w:rPr>
          <w:rFonts w:ascii="Calibri" w:hAnsi="Calibri" w:cs="Calibri"/>
          <w:sz w:val="24"/>
          <w:szCs w:val="24"/>
        </w:rPr>
        <w:t xml:space="preserve">Součástí exkurze na německé farmě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Agrargenossenschaft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Niederseidewitz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e. G. byla praktická ukázka </w:t>
      </w:r>
      <w:proofErr w:type="gram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40</w:t>
      </w:r>
      <w:r w:rsidR="00C86E20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místné</w:t>
      </w:r>
      <w:proofErr w:type="spellEnd"/>
      <w:proofErr w:type="gram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robotické kruhové dojírny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DairyProQ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. Na úvod exkurze byla účastníkům představena farma a dodavatel technologie pro dojení a chov hovězího dobytka. Následně pak cca od 10:00 byla umožněna praktická ukázka robotické dojírny v provozu. Jedná se o robotickou kruhovou dojírnu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DairyProQ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pro 40 míst. Zařízení je v provozu od roku 2015. Na farmě se dojí zhruba 980 dojnic s průměrnou užitkovostí kolem 10 500 l. Po prohlídce provozu dojírny byli účastníci seznámeni s technologií pro chlazení mléka a jeho přípravou na expedici. Následně byla za doprovodu zástupce dodavatele a provozovatele technologie uskutečněna obchůzka farmy – nové stáje, stávajícího provozu a zázemí včetně míchárny krmiv a silážních žlabů. Farmou účastníky provedl Dr. </w:t>
      </w:r>
      <w:proofErr w:type="spellStart"/>
      <w:r w:rsidRPr="00C86E20">
        <w:rPr>
          <w:rFonts w:ascii="Calibri" w:hAnsi="Calibri" w:cs="Calibri"/>
          <w:sz w:val="24"/>
          <w:szCs w:val="24"/>
          <w:shd w:val="clear" w:color="auto" w:fill="FFFFFF"/>
        </w:rPr>
        <w:t>Fleischer</w:t>
      </w:r>
      <w:proofErr w:type="spellEnd"/>
      <w:r w:rsidRPr="00C86E20">
        <w:rPr>
          <w:rFonts w:ascii="Calibri" w:hAnsi="Calibri" w:cs="Calibri"/>
          <w:sz w:val="24"/>
          <w:szCs w:val="24"/>
          <w:shd w:val="clear" w:color="auto" w:fill="FFFFFF"/>
        </w:rPr>
        <w:t xml:space="preserve"> – člen představenstva, a zástupce firmy GEA pro ČR. Oba průvodci ochotně odpovídali na dotazy účastníků.</w:t>
      </w:r>
    </w:p>
    <w:p w:rsidR="00C20092" w:rsidRDefault="00C20092" w:rsidP="007A5F92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F65DDD" w:rsidRDefault="00F65DDD">
      <w:r>
        <w:rPr>
          <w:noProof/>
          <w:lang w:eastAsia="cs-CZ"/>
        </w:rPr>
        <w:lastRenderedPageBreak/>
        <w:drawing>
          <wp:inline distT="0" distB="0" distL="0" distR="0">
            <wp:extent cx="3615690" cy="2711429"/>
            <wp:effectExtent l="19050" t="0" r="3810" b="0"/>
            <wp:docPr id="1" name="obrázek 1" descr="D:\2019\foto\VUZT\GEA dojírna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foto\VUZT\GEA dojírna\IMG_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72" cy="270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D" w:rsidRDefault="00C20092">
      <w:r>
        <w:rPr>
          <w:noProof/>
          <w:lang w:eastAsia="cs-CZ"/>
        </w:rPr>
        <w:drawing>
          <wp:inline distT="0" distB="0" distL="0" distR="0">
            <wp:extent cx="3577590" cy="4770120"/>
            <wp:effectExtent l="19050" t="0" r="3810" b="0"/>
            <wp:docPr id="3" name="obrázek 1" descr="W:\dokumenty\2019\č. tech platforma\zahraniční cesta\Agritechnica\20131113_1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okumenty\2019\č. tech platforma\zahraniční cesta\Agritechnica\20131113_12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38" cy="4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D" w:rsidRDefault="00F65DDD">
      <w:r>
        <w:rPr>
          <w:noProof/>
          <w:lang w:eastAsia="cs-CZ"/>
        </w:rPr>
        <w:lastRenderedPageBreak/>
        <w:drawing>
          <wp:inline distT="0" distB="0" distL="0" distR="0">
            <wp:extent cx="3562350" cy="2671429"/>
            <wp:effectExtent l="19050" t="0" r="0" b="0"/>
            <wp:docPr id="2" name="obrázek 2" descr="D:\2019\foto\VUZT\GEA dojírna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foto\VUZT\GEA dojírna\IMG_1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66" cy="266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DD" w:rsidRDefault="00F65DDD"/>
    <w:sectPr w:rsidR="00F65DDD" w:rsidSect="00C91E2C">
      <w:type w:val="continuous"/>
      <w:pgSz w:w="11906" w:h="16838" w:code="9"/>
      <w:pgMar w:top="1418" w:right="1134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AB0F34"/>
    <w:multiLevelType w:val="hybridMultilevel"/>
    <w:tmpl w:val="DECA91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D6F"/>
    <w:rsid w:val="00201D19"/>
    <w:rsid w:val="002D2368"/>
    <w:rsid w:val="002E7F88"/>
    <w:rsid w:val="004B35BF"/>
    <w:rsid w:val="004C2DC3"/>
    <w:rsid w:val="005A625A"/>
    <w:rsid w:val="00645AF0"/>
    <w:rsid w:val="00660A79"/>
    <w:rsid w:val="006B2E85"/>
    <w:rsid w:val="006D046A"/>
    <w:rsid w:val="007A5F92"/>
    <w:rsid w:val="009118FE"/>
    <w:rsid w:val="0099323A"/>
    <w:rsid w:val="00C20092"/>
    <w:rsid w:val="00C86E20"/>
    <w:rsid w:val="00C91E2C"/>
    <w:rsid w:val="00CA2657"/>
    <w:rsid w:val="00DA5D6F"/>
    <w:rsid w:val="00E53BC0"/>
    <w:rsid w:val="00F6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9188"/>
  <w15:docId w15:val="{FB9A73AB-39DD-4FBC-B72D-B9AFF993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3BC0"/>
  </w:style>
  <w:style w:type="paragraph" w:styleId="Nadpis2">
    <w:name w:val="heading 2"/>
    <w:basedOn w:val="Normln"/>
    <w:next w:val="Normln"/>
    <w:link w:val="Nadpis2Char"/>
    <w:qFormat/>
    <w:rsid w:val="002E7F88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5DD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2E7F88"/>
    <w:rPr>
      <w:rFonts w:ascii="Arial" w:eastAsia="Times New Roman" w:hAnsi="Arial" w:cs="Arial"/>
      <w:b/>
      <w:bCs/>
      <w:i/>
      <w:iCs/>
      <w:sz w:val="28"/>
      <w:szCs w:val="28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Jirisoucek</dc:creator>
  <cp:keywords/>
  <dc:description/>
  <cp:lastModifiedBy>Veronika Hlavackova</cp:lastModifiedBy>
  <cp:revision>3</cp:revision>
  <dcterms:created xsi:type="dcterms:W3CDTF">2020-01-09T12:08:00Z</dcterms:created>
  <dcterms:modified xsi:type="dcterms:W3CDTF">2020-01-09T12:12:00Z</dcterms:modified>
</cp:coreProperties>
</file>