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0E" w:rsidRPr="00225505" w:rsidRDefault="0086075F" w:rsidP="00225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505">
        <w:rPr>
          <w:rFonts w:ascii="Times New Roman" w:hAnsi="Times New Roman" w:cs="Times New Roman"/>
          <w:b/>
          <w:sz w:val="24"/>
          <w:szCs w:val="24"/>
        </w:rPr>
        <w:t xml:space="preserve">Ambice Evropské Unie vybudovat přední světovou </w:t>
      </w:r>
      <w:proofErr w:type="spellStart"/>
      <w:r w:rsidRPr="00225505">
        <w:rPr>
          <w:rFonts w:ascii="Times New Roman" w:hAnsi="Times New Roman" w:cs="Times New Roman"/>
          <w:b/>
          <w:sz w:val="24"/>
          <w:szCs w:val="24"/>
        </w:rPr>
        <w:t>bioekonomii</w:t>
      </w:r>
      <w:proofErr w:type="spellEnd"/>
      <w:r w:rsidRPr="002255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5505" w:rsidRDefault="00225505" w:rsidP="00225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337" w:rsidRPr="00225505" w:rsidRDefault="00503337" w:rsidP="00225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505">
        <w:rPr>
          <w:rFonts w:ascii="Times New Roman" w:hAnsi="Times New Roman" w:cs="Times New Roman"/>
          <w:b/>
          <w:sz w:val="24"/>
          <w:szCs w:val="24"/>
        </w:rPr>
        <w:t xml:space="preserve">EU </w:t>
      </w:r>
      <w:proofErr w:type="spellStart"/>
      <w:r w:rsidRPr="00225505">
        <w:rPr>
          <w:rFonts w:ascii="Times New Roman" w:hAnsi="Times New Roman" w:cs="Times New Roman"/>
          <w:b/>
          <w:sz w:val="24"/>
          <w:szCs w:val="24"/>
        </w:rPr>
        <w:t>ambition</w:t>
      </w:r>
      <w:proofErr w:type="spellEnd"/>
      <w:r w:rsidRPr="00225505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225505">
        <w:rPr>
          <w:rFonts w:ascii="Times New Roman" w:hAnsi="Times New Roman" w:cs="Times New Roman"/>
          <w:b/>
          <w:sz w:val="24"/>
          <w:szCs w:val="24"/>
        </w:rPr>
        <w:t>build</w:t>
      </w:r>
      <w:proofErr w:type="spellEnd"/>
      <w:r w:rsidRPr="002255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50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255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505">
        <w:rPr>
          <w:rFonts w:ascii="Times New Roman" w:hAnsi="Times New Roman" w:cs="Times New Roman"/>
          <w:b/>
          <w:sz w:val="24"/>
          <w:szCs w:val="24"/>
        </w:rPr>
        <w:t>world’s</w:t>
      </w:r>
      <w:proofErr w:type="spellEnd"/>
      <w:r w:rsidRPr="002255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505">
        <w:rPr>
          <w:rFonts w:ascii="Times New Roman" w:hAnsi="Times New Roman" w:cs="Times New Roman"/>
          <w:b/>
          <w:sz w:val="24"/>
          <w:szCs w:val="24"/>
        </w:rPr>
        <w:t>leading</w:t>
      </w:r>
      <w:proofErr w:type="spellEnd"/>
      <w:r w:rsidRPr="002255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25505">
        <w:rPr>
          <w:rFonts w:ascii="Times New Roman" w:hAnsi="Times New Roman" w:cs="Times New Roman"/>
          <w:b/>
          <w:sz w:val="24"/>
          <w:szCs w:val="24"/>
        </w:rPr>
        <w:t>bioeconomy</w:t>
      </w:r>
      <w:proofErr w:type="spellEnd"/>
      <w:proofErr w:type="gramEnd"/>
      <w:r w:rsidRPr="00225505">
        <w:rPr>
          <w:rFonts w:ascii="Times New Roman" w:hAnsi="Times New Roman" w:cs="Times New Roman"/>
          <w:b/>
          <w:sz w:val="24"/>
          <w:szCs w:val="24"/>
        </w:rPr>
        <w:t>—</w:t>
      </w:r>
      <w:proofErr w:type="spellStart"/>
      <w:proofErr w:type="gramStart"/>
      <w:r w:rsidRPr="00225505">
        <w:rPr>
          <w:rFonts w:ascii="Times New Roman" w:hAnsi="Times New Roman" w:cs="Times New Roman"/>
          <w:b/>
          <w:sz w:val="24"/>
          <w:szCs w:val="24"/>
        </w:rPr>
        <w:t>Uncertain</w:t>
      </w:r>
      <w:proofErr w:type="spellEnd"/>
      <w:proofErr w:type="gramEnd"/>
      <w:r w:rsidRPr="002255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505">
        <w:rPr>
          <w:rFonts w:ascii="Times New Roman" w:hAnsi="Times New Roman" w:cs="Times New Roman"/>
          <w:b/>
          <w:sz w:val="24"/>
          <w:szCs w:val="24"/>
        </w:rPr>
        <w:t>times</w:t>
      </w:r>
      <w:proofErr w:type="spellEnd"/>
      <w:r w:rsidRPr="002255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505">
        <w:rPr>
          <w:rFonts w:ascii="Times New Roman" w:hAnsi="Times New Roman" w:cs="Times New Roman"/>
          <w:b/>
          <w:sz w:val="24"/>
          <w:szCs w:val="24"/>
        </w:rPr>
        <w:t>demand</w:t>
      </w:r>
      <w:proofErr w:type="spellEnd"/>
      <w:r w:rsidRPr="002255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505">
        <w:rPr>
          <w:rFonts w:ascii="Times New Roman" w:hAnsi="Times New Roman" w:cs="Times New Roman"/>
          <w:b/>
          <w:sz w:val="24"/>
          <w:szCs w:val="24"/>
        </w:rPr>
        <w:t>innovative</w:t>
      </w:r>
      <w:proofErr w:type="spellEnd"/>
      <w:r w:rsidRPr="00225505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225505">
        <w:rPr>
          <w:rFonts w:ascii="Times New Roman" w:hAnsi="Times New Roman" w:cs="Times New Roman"/>
          <w:b/>
          <w:sz w:val="24"/>
          <w:szCs w:val="24"/>
        </w:rPr>
        <w:t>sustainable</w:t>
      </w:r>
      <w:proofErr w:type="spellEnd"/>
      <w:r w:rsidRPr="002255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505">
        <w:rPr>
          <w:rFonts w:ascii="Times New Roman" w:hAnsi="Times New Roman" w:cs="Times New Roman"/>
          <w:b/>
          <w:sz w:val="24"/>
          <w:szCs w:val="24"/>
        </w:rPr>
        <w:t>solutions</w:t>
      </w:r>
      <w:proofErr w:type="spellEnd"/>
    </w:p>
    <w:p w:rsidR="00FF72C1" w:rsidRPr="00225505" w:rsidRDefault="00FF72C1" w:rsidP="0022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2C1" w:rsidRDefault="0086075F" w:rsidP="0022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505">
        <w:rPr>
          <w:rFonts w:ascii="Times New Roman" w:hAnsi="Times New Roman" w:cs="Times New Roman"/>
          <w:sz w:val="24"/>
          <w:szCs w:val="24"/>
        </w:rPr>
        <w:t xml:space="preserve">John Bell, Lino Paula, Thomas Dodd, </w:t>
      </w:r>
      <w:proofErr w:type="spellStart"/>
      <w:r w:rsidRPr="00225505">
        <w:rPr>
          <w:rFonts w:ascii="Times New Roman" w:hAnsi="Times New Roman" w:cs="Times New Roman"/>
          <w:sz w:val="24"/>
          <w:szCs w:val="24"/>
        </w:rPr>
        <w:t>Szilvia</w:t>
      </w:r>
      <w:proofErr w:type="spellEnd"/>
      <w:r w:rsidRPr="00225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505">
        <w:rPr>
          <w:rFonts w:ascii="Times New Roman" w:hAnsi="Times New Roman" w:cs="Times New Roman"/>
          <w:sz w:val="24"/>
          <w:szCs w:val="24"/>
        </w:rPr>
        <w:t>Németh</w:t>
      </w:r>
      <w:proofErr w:type="spellEnd"/>
      <w:r w:rsidRPr="00225505">
        <w:rPr>
          <w:rFonts w:ascii="Times New Roman" w:hAnsi="Times New Roman" w:cs="Times New Roman"/>
          <w:sz w:val="24"/>
          <w:szCs w:val="24"/>
        </w:rPr>
        <w:t xml:space="preserve">, Christina </w:t>
      </w:r>
      <w:proofErr w:type="spellStart"/>
      <w:r w:rsidRPr="00225505">
        <w:rPr>
          <w:rFonts w:ascii="Times New Roman" w:hAnsi="Times New Roman" w:cs="Times New Roman"/>
          <w:sz w:val="24"/>
          <w:szCs w:val="24"/>
        </w:rPr>
        <w:t>Nanou</w:t>
      </w:r>
      <w:proofErr w:type="spellEnd"/>
      <w:r w:rsidRPr="00225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505">
        <w:rPr>
          <w:rFonts w:ascii="Times New Roman" w:hAnsi="Times New Roman" w:cs="Times New Roman"/>
          <w:sz w:val="24"/>
          <w:szCs w:val="24"/>
        </w:rPr>
        <w:t>Voula</w:t>
      </w:r>
      <w:proofErr w:type="spellEnd"/>
      <w:r w:rsidRPr="00225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505">
        <w:rPr>
          <w:rFonts w:ascii="Times New Roman" w:hAnsi="Times New Roman" w:cs="Times New Roman"/>
          <w:sz w:val="24"/>
          <w:szCs w:val="24"/>
        </w:rPr>
        <w:t>Mega</w:t>
      </w:r>
      <w:proofErr w:type="spellEnd"/>
      <w:r w:rsidRPr="00225505">
        <w:rPr>
          <w:rFonts w:ascii="Times New Roman" w:hAnsi="Times New Roman" w:cs="Times New Roman"/>
          <w:sz w:val="24"/>
          <w:szCs w:val="24"/>
        </w:rPr>
        <w:t xml:space="preserve">, Paula Campos </w:t>
      </w:r>
      <w:proofErr w:type="spellStart"/>
      <w:r w:rsidRPr="0022550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225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505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225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505">
        <w:rPr>
          <w:rFonts w:ascii="Times New Roman" w:hAnsi="Times New Roman" w:cs="Times New Roman"/>
          <w:sz w:val="24"/>
          <w:szCs w:val="24"/>
        </w:rPr>
        <w:t>Brussels</w:t>
      </w:r>
      <w:proofErr w:type="spellEnd"/>
      <w:r w:rsidRPr="00225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505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="00225505">
        <w:rPr>
          <w:rFonts w:ascii="Times New Roman" w:hAnsi="Times New Roman" w:cs="Times New Roman"/>
          <w:sz w:val="24"/>
          <w:szCs w:val="24"/>
        </w:rPr>
        <w:t xml:space="preserve">. 2018. </w:t>
      </w:r>
      <w:r w:rsidR="00225505" w:rsidRPr="00225505">
        <w:rPr>
          <w:rFonts w:ascii="Times New Roman" w:hAnsi="Times New Roman" w:cs="Times New Roman"/>
          <w:sz w:val="24"/>
          <w:szCs w:val="24"/>
        </w:rPr>
        <w:t xml:space="preserve">EU </w:t>
      </w:r>
      <w:proofErr w:type="spellStart"/>
      <w:r w:rsidR="00225505" w:rsidRPr="00225505">
        <w:rPr>
          <w:rFonts w:ascii="Times New Roman" w:hAnsi="Times New Roman" w:cs="Times New Roman"/>
          <w:sz w:val="24"/>
          <w:szCs w:val="24"/>
        </w:rPr>
        <w:t>ambition</w:t>
      </w:r>
      <w:proofErr w:type="spellEnd"/>
      <w:r w:rsidR="00225505" w:rsidRPr="0022550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25505" w:rsidRPr="00225505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="00225505" w:rsidRPr="00225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505" w:rsidRPr="002255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25505" w:rsidRPr="00225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505" w:rsidRPr="00225505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="00225505" w:rsidRPr="00225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505" w:rsidRPr="00225505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225505" w:rsidRPr="00225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5505" w:rsidRPr="00225505">
        <w:rPr>
          <w:rFonts w:ascii="Times New Roman" w:hAnsi="Times New Roman" w:cs="Times New Roman"/>
          <w:sz w:val="24"/>
          <w:szCs w:val="24"/>
        </w:rPr>
        <w:t>bioeconomy</w:t>
      </w:r>
      <w:proofErr w:type="spellEnd"/>
      <w:proofErr w:type="gramEnd"/>
      <w:r w:rsidR="00225505" w:rsidRPr="00225505">
        <w:rPr>
          <w:rFonts w:ascii="Times New Roman" w:hAnsi="Times New Roman" w:cs="Times New Roman"/>
          <w:sz w:val="24"/>
          <w:szCs w:val="24"/>
        </w:rPr>
        <w:t>—</w:t>
      </w:r>
      <w:proofErr w:type="spellStart"/>
      <w:proofErr w:type="gramStart"/>
      <w:r w:rsidR="00225505" w:rsidRPr="00225505">
        <w:rPr>
          <w:rFonts w:ascii="Times New Roman" w:hAnsi="Times New Roman" w:cs="Times New Roman"/>
          <w:sz w:val="24"/>
          <w:szCs w:val="24"/>
        </w:rPr>
        <w:t>Uncertain</w:t>
      </w:r>
      <w:proofErr w:type="spellEnd"/>
      <w:proofErr w:type="gramEnd"/>
      <w:r w:rsidR="00225505" w:rsidRPr="00225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505" w:rsidRPr="002255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225505" w:rsidRPr="00225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505" w:rsidRPr="00225505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="00225505" w:rsidRPr="00225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505" w:rsidRPr="00225505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="00225505" w:rsidRPr="0022550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25505" w:rsidRPr="00225505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225505" w:rsidRPr="00225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505" w:rsidRPr="00225505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225505" w:rsidRPr="00225505">
        <w:rPr>
          <w:rFonts w:ascii="Times New Roman" w:hAnsi="Times New Roman" w:cs="Times New Roman"/>
          <w:sz w:val="24"/>
          <w:szCs w:val="24"/>
        </w:rPr>
        <w:t>.</w:t>
      </w:r>
      <w:r w:rsidR="00225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505">
        <w:rPr>
          <w:rFonts w:ascii="Times New Roman" w:hAnsi="Times New Roman" w:cs="Times New Roman"/>
          <w:sz w:val="24"/>
          <w:szCs w:val="24"/>
        </w:rPr>
        <w:t xml:space="preserve">New Biotechnology 40: </w:t>
      </w:r>
      <w:r w:rsidRPr="00225505">
        <w:rPr>
          <w:rFonts w:ascii="Times New Roman" w:hAnsi="Times New Roman" w:cs="Times New Roman"/>
          <w:sz w:val="24"/>
          <w:szCs w:val="24"/>
        </w:rPr>
        <w:t>25–30</w:t>
      </w:r>
      <w:r w:rsidR="00225505">
        <w:rPr>
          <w:rFonts w:ascii="Times New Roman" w:hAnsi="Times New Roman" w:cs="Times New Roman"/>
          <w:sz w:val="24"/>
          <w:szCs w:val="24"/>
        </w:rPr>
        <w:t>.</w:t>
      </w:r>
    </w:p>
    <w:p w:rsidR="00225505" w:rsidRDefault="00225505" w:rsidP="0022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505" w:rsidRDefault="00225505" w:rsidP="0022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505">
        <w:rPr>
          <w:rFonts w:ascii="Times New Roman" w:hAnsi="Times New Roman" w:cs="Times New Roman"/>
          <w:b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bioekonomie</w:t>
      </w:r>
      <w:proofErr w:type="spellEnd"/>
      <w:r>
        <w:rPr>
          <w:rFonts w:ascii="Times New Roman" w:hAnsi="Times New Roman" w:cs="Times New Roman"/>
          <w:sz w:val="24"/>
          <w:szCs w:val="24"/>
        </w:rPr>
        <w:t>, Evropská komise,</w:t>
      </w:r>
      <w:r>
        <w:rPr>
          <w:rFonts w:ascii="Times New Roman" w:hAnsi="Times New Roman" w:cs="Times New Roman"/>
          <w:sz w:val="24"/>
          <w:szCs w:val="24"/>
        </w:rPr>
        <w:t xml:space="preserve"> biohospodářství, oběhová ekonomika</w:t>
      </w:r>
    </w:p>
    <w:p w:rsidR="00225505" w:rsidRDefault="00225505" w:rsidP="0022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8DF" w:rsidRPr="00225505" w:rsidRDefault="00225505" w:rsidP="0022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505">
        <w:rPr>
          <w:rFonts w:ascii="Times New Roman" w:hAnsi="Times New Roman" w:cs="Times New Roman"/>
          <w:b/>
          <w:sz w:val="24"/>
          <w:szCs w:val="24"/>
        </w:rPr>
        <w:t>Dostupný z:</w:t>
      </w:r>
      <w:r w:rsidRPr="00225505">
        <w:rPr>
          <w:rFonts w:ascii="Times New Roman" w:hAnsi="Times New Roman" w:cs="Times New Roman"/>
          <w:sz w:val="24"/>
          <w:szCs w:val="24"/>
        </w:rPr>
        <w:t xml:space="preserve"> https://doi.org/10.1016/j.nbt.2017.06.010</w:t>
      </w:r>
    </w:p>
    <w:p w:rsidR="0035520C" w:rsidRPr="00225505" w:rsidRDefault="0035520C" w:rsidP="0022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932" w:rsidRPr="00225505" w:rsidRDefault="00FF72C1" w:rsidP="00225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505">
        <w:rPr>
          <w:rFonts w:ascii="Times New Roman" w:hAnsi="Times New Roman" w:cs="Times New Roman"/>
          <w:sz w:val="24"/>
          <w:szCs w:val="24"/>
        </w:rPr>
        <w:t xml:space="preserve">   </w:t>
      </w:r>
      <w:r w:rsidR="0035520C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Výzkumný ústav zemědělské techniky,</w:t>
      </w:r>
      <w:r w:rsidR="00D12D24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5520C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v.v.</w:t>
      </w:r>
      <w:proofErr w:type="gramEnd"/>
      <w:r w:rsidR="0035520C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35520C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075F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implementuje nové přístupy týkající se BIOEKONOMIE do své problematiky řešení. Jednou z těcht</w:t>
      </w:r>
      <w:bookmarkStart w:id="0" w:name="_GoBack"/>
      <w:bookmarkEnd w:id="0"/>
      <w:r w:rsidR="0086075F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o činností se shromažďování informací, jaké budou opatření a podpora pro výzkum v této oblasti.</w:t>
      </w:r>
      <w:r w:rsidR="009E110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6BC7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Tento článek nastiňuje současný kontext a vývoj evropské bio</w:t>
      </w:r>
      <w:r w:rsidR="009E110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96BC7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ekonomické strategie. Analyzuje současnou situa</w:t>
      </w:r>
      <w:r w:rsidR="00E54F60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ci, výzvy a potřeb</w:t>
      </w:r>
      <w:r w:rsidR="00AD4932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ná</w:t>
      </w:r>
      <w:r w:rsidR="00E54F60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 EU. Evropská komise se zavázala</w:t>
      </w:r>
      <w:r w:rsidR="00F96BC7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přezkoumat a aktualizovat strategii biologického hospodářství. </w:t>
      </w:r>
      <w:r w:rsidR="00E54F60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Nové p</w:t>
      </w:r>
      <w:r w:rsidR="00F96BC7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říležitosti k realizaci konkurenceschopné, oběhové a udržitelné ekonomiky </w:t>
      </w:r>
      <w:r w:rsidR="00E54F60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nabízí právě zmiňovaná bio</w:t>
      </w:r>
      <w:r w:rsidR="009E110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54F60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ekonomie</w:t>
      </w:r>
      <w:r w:rsidR="00AD4932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stabilní průmyslovou základnou, </w:t>
      </w:r>
      <w:r w:rsidR="00F96BC7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která je m</w:t>
      </w:r>
      <w:r w:rsidR="00E54F60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éně závislá na fosilním uhlíku</w:t>
      </w:r>
      <w:r w:rsidR="00AD4932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. Udržitelná bio</w:t>
      </w:r>
      <w:r w:rsidR="009E110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D4932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ekonomie mj. přispívá ke zmírnění klimatických změn</w:t>
      </w:r>
      <w:r w:rsidR="00373D18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kdy oceány, lesy a půda slouží jako hlavní rezervoár pro </w:t>
      </w:r>
      <w:r w:rsidR="009E110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ukládání</w:t>
      </w:r>
      <w:r w:rsidR="00373D18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uhlíku.</w:t>
      </w:r>
    </w:p>
    <w:p w:rsidR="00373D18" w:rsidRPr="00225505" w:rsidRDefault="00373D18" w:rsidP="00225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626" w:rsidRPr="00225505" w:rsidRDefault="00005626" w:rsidP="00225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Zemědělsko-potravinářský sektor</w:t>
      </w:r>
    </w:p>
    <w:p w:rsidR="00005626" w:rsidRPr="00225505" w:rsidRDefault="009E110E" w:rsidP="00225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0562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hlediska přírodních zdrojů </w:t>
      </w:r>
      <w:r w:rsidR="00D033D8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0562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výroba potravin </w:t>
      </w:r>
      <w:r w:rsidR="00D033D8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podílí </w:t>
      </w:r>
      <w:r w:rsidR="0000562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nejv</w:t>
      </w:r>
      <w:r w:rsidR="00D033D8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yšší mírou na</w:t>
      </w:r>
      <w:r w:rsidR="0000562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spotřeb</w:t>
      </w:r>
      <w:r w:rsidR="00D033D8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ě</w:t>
      </w:r>
      <w:r w:rsidR="0000562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globálních zdrojů sladké vody</w:t>
      </w:r>
      <w:r w:rsidR="00D033D8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. Výroba potravin a zemědělství</w:t>
      </w:r>
      <w:r w:rsidR="00543F2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gramStart"/>
      <w:r w:rsidR="00543F2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ze</w:t>
      </w:r>
      <w:proofErr w:type="gramEnd"/>
      <w:r w:rsidR="00543F2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70% podílí na spotřebě vody, </w:t>
      </w:r>
      <w:r w:rsidR="0000562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se známými účinky nadměrného využívání, degradace půdy a snížené kvality vody.</w:t>
      </w:r>
    </w:p>
    <w:p w:rsidR="002F7D1D" w:rsidRPr="00225505" w:rsidRDefault="009E110E" w:rsidP="00225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Sektor potravinářství vyžaduje přibližně 30% celkové světové poptávky po energiích potřebné pro přípravu půdy, zemědělské vstupy, chov hospodářských zvířat, řízení, zavlažování, sklizeň a přeprav</w:t>
      </w:r>
      <w:r w:rsidR="008F4534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plodin a zpracování potravin. Celkově vzato, současná produkce potravin </w:t>
      </w:r>
      <w:r w:rsidR="003868F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se z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60%</w:t>
      </w:r>
      <w:r w:rsidR="003868F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podílí na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globální suchozemské ztrát</w:t>
      </w:r>
      <w:r w:rsidR="003868F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ě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biologické rozmanitosti a </w:t>
      </w:r>
      <w:r w:rsidR="003868F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30% </w:t>
      </w:r>
      <w:r w:rsidR="003868F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celkov</w:t>
      </w:r>
      <w:r w:rsidR="003868F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ém množství emisí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skleníkových plynů. 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Současný globální potravinový systém je silně závislý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B6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zvyš</w:t>
      </w:r>
      <w:r w:rsidR="00BF5B6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ující se míře pěstování 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monokultur</w:t>
      </w:r>
      <w:r w:rsidR="00BF5B6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ních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plodin náročných na vstup a </w:t>
      </w:r>
      <w:r w:rsidR="00BF5B6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chovu 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hospodářských zvířat v průmyslovém měřítku, </w:t>
      </w:r>
      <w:r w:rsidR="00BF5B6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přičemž vysoce závisí na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chemických hnojivech,</w:t>
      </w:r>
      <w:r w:rsidR="007A5185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pesticid</w:t>
      </w:r>
      <w:r w:rsidR="00BF5B6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ech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preventi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vní</w:t>
      </w:r>
      <w:r w:rsidR="00BF5B6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použití antibiotik, </w:t>
      </w:r>
      <w:r w:rsidR="00BF5B6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což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BF5B66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negativní dopad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životní prostředí a 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zdraví obyvatelstva. 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Přispívají také činnosti v oblasti zpracování potravin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degradaci životního prostředí 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s nadměrným využíváním vody a energií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Cílem je produkovat kvalitní potraviny. To vyžaduje holistický přístup k potravinov</w:t>
      </w:r>
      <w:r w:rsidR="00004432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ému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systém</w:t>
      </w:r>
      <w:r w:rsidR="00004432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podpořené</w:t>
      </w:r>
      <w:r w:rsidR="00004432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mu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udržitelností, interakce pevniny a moře a vytvoření celého „potravinového hodnotového řetězce“ a trvale udržitelného systému</w:t>
      </w:r>
      <w:r w:rsidR="00004432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4432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jak řízením procesů v půdě, hospodaření</w:t>
      </w:r>
      <w:r w:rsidR="00004432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dostupnou vodou a mořskými zdroji, tak dalšími specifickými výrobním</w:t>
      </w:r>
      <w:r w:rsidR="00004432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vstupy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(živiny, energie, přípravky na ochranu rostlin, zařízení) do potravinového řetězce včetně</w:t>
      </w:r>
      <w:r w:rsidR="007A5185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sklizně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, skladování, zpracování, balení, distribuce, příprav</w:t>
      </w:r>
      <w:r w:rsidR="00004432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spotřeb</w:t>
      </w:r>
      <w:r w:rsidR="00004432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, ja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kož i toky odpadů. </w:t>
      </w:r>
      <w:r w:rsidR="0058696C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Dále jsou potřeba i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nvestice do 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inovativní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řešení a jejich rozšiřování</w:t>
      </w:r>
      <w:r w:rsidR="00DF6EE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tak, a</w:t>
      </w:r>
      <w:r w:rsidR="002F7D1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by byl potravinový systém udržitelnější, pružnější a odpovědnější,</w:t>
      </w:r>
      <w:r w:rsidR="0093560D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rozmanitý, konkurenceschopný a inkluzivní.</w:t>
      </w:r>
    </w:p>
    <w:p w:rsidR="0093560D" w:rsidRPr="00225505" w:rsidRDefault="0093560D" w:rsidP="00225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Definování požadavků pro bio</w:t>
      </w:r>
      <w:r w:rsidR="009E110E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ekonomický výzkum umožní EU zlepšit nástroje pro správu a podporu biologických zdrojů, potravin a výrobků na bázi biologických produktů a otevření nových a diverzifikovaných trhů v EU. Tyto kroky povedou </w:t>
      </w:r>
      <w:r w:rsidR="0058696C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vyrovnání se s globální populací, </w:t>
      </w:r>
      <w:r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rychl</w:t>
      </w:r>
      <w:r w:rsidR="0058696C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ým</w:t>
      </w:r>
      <w:r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vyčerpání</w:t>
      </w:r>
      <w:r w:rsidR="0058696C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r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přírodní</w:t>
      </w:r>
      <w:r w:rsidR="0058696C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zdroj</w:t>
      </w:r>
      <w:r w:rsidR="0058696C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ů</w:t>
      </w:r>
      <w:r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, zvyšující</w:t>
      </w:r>
      <w:r w:rsidR="0058696C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mi</w:t>
      </w:r>
      <w:r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environmentální</w:t>
      </w:r>
      <w:r w:rsidR="0058696C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mi</w:t>
      </w:r>
      <w:r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tlaky a klimatickou změn</w:t>
      </w:r>
      <w:r w:rsidR="0058696C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Strategie Evropa 2020 vydaná evropskou komisí považuje biohospodářství </w:t>
      </w:r>
      <w:r w:rsidR="005B7E2F"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klíčový prvek inteligentního a zeleného růstu v Evropě.</w:t>
      </w:r>
    </w:p>
    <w:p w:rsidR="007A5185" w:rsidRPr="00225505" w:rsidRDefault="007A5185" w:rsidP="00225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V tomto ohledu má velký potenciál také rozvoj biohospodářství v Evropě: velký potenciál pro udržení a udržitelný hospodářský růst při současném respektování limitů naší biosféry, vytváření prosperity a mnoho vysoce hodnotných pracovních míst ve venkovských, pobřežních a průmyslových oblastech, kde jsou velmi potřeba, v závislosti na snižování závislosti na fosilním uhlíku a zlepšení ekonomické a environmentální udržitelnosti primárních zdrojů ve výrobním a zpracovatelském průmyslu. Tento vývoj biohospodářství proto významně přispěje k politickým cílům, včetně zmírnění dopadů změny klimatu, jak je uvedeno v Pařížské dohodě COP21, a přispěje k dosažení cílů OSN v oblasti udržitelného rozvoje, oběhového hospodářství a dalších cílů EU, jako je vytváření pracovních míst, růst a konkurenceschopnost a produkty a procesy efektivní z hlediska zdrojů.</w:t>
      </w:r>
    </w:p>
    <w:p w:rsidR="00005626" w:rsidRPr="00225505" w:rsidRDefault="00005626" w:rsidP="00225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D24" w:rsidRPr="00225505" w:rsidRDefault="00D12D24" w:rsidP="0022550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255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Zpracoval</w:t>
      </w:r>
      <w:r w:rsidRPr="00225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Ing. Radek Pražan, Ph.D., Výzkumný ústav zemědělské techniky, </w:t>
      </w:r>
      <w:proofErr w:type="spellStart"/>
      <w:proofErr w:type="gramStart"/>
      <w:r w:rsidRPr="00225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v.v.</w:t>
      </w:r>
      <w:proofErr w:type="gramEnd"/>
      <w:r w:rsidRPr="00225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225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., Praha Ruzyně, </w:t>
      </w:r>
      <w:hyperlink r:id="rId4" w:history="1">
        <w:r w:rsidRPr="00225505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prazan@vuzt.cz</w:t>
        </w:r>
      </w:hyperlink>
    </w:p>
    <w:p w:rsidR="00D12D24" w:rsidRPr="00225505" w:rsidRDefault="00D12D24" w:rsidP="002255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12D24" w:rsidRPr="00225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1B"/>
    <w:rsid w:val="00004432"/>
    <w:rsid w:val="00005626"/>
    <w:rsid w:val="00225505"/>
    <w:rsid w:val="00292522"/>
    <w:rsid w:val="002F7D1D"/>
    <w:rsid w:val="0035520C"/>
    <w:rsid w:val="00373D18"/>
    <w:rsid w:val="003868F6"/>
    <w:rsid w:val="00503337"/>
    <w:rsid w:val="00543F26"/>
    <w:rsid w:val="0058696C"/>
    <w:rsid w:val="005B7E2F"/>
    <w:rsid w:val="007A5185"/>
    <w:rsid w:val="0086075F"/>
    <w:rsid w:val="008F4534"/>
    <w:rsid w:val="00932352"/>
    <w:rsid w:val="0093560D"/>
    <w:rsid w:val="009E110E"/>
    <w:rsid w:val="009F2C3B"/>
    <w:rsid w:val="00A418DF"/>
    <w:rsid w:val="00AB5F1B"/>
    <w:rsid w:val="00AD4932"/>
    <w:rsid w:val="00AF27B8"/>
    <w:rsid w:val="00B4059F"/>
    <w:rsid w:val="00BF5B66"/>
    <w:rsid w:val="00D033D8"/>
    <w:rsid w:val="00D12D24"/>
    <w:rsid w:val="00D24060"/>
    <w:rsid w:val="00DF6EEE"/>
    <w:rsid w:val="00E54F60"/>
    <w:rsid w:val="00F04777"/>
    <w:rsid w:val="00F96BC7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CBA5B-2874-40F4-970F-F3AE98F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2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zan@vuz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419</dc:creator>
  <cp:keywords/>
  <dc:description/>
  <cp:lastModifiedBy>Martina  Doležalová</cp:lastModifiedBy>
  <cp:revision>14</cp:revision>
  <dcterms:created xsi:type="dcterms:W3CDTF">2019-10-10T07:17:00Z</dcterms:created>
  <dcterms:modified xsi:type="dcterms:W3CDTF">2019-11-15T07:50:00Z</dcterms:modified>
</cp:coreProperties>
</file>