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45" w:rsidRPr="00B75345" w:rsidRDefault="00B75345" w:rsidP="00B75345">
      <w:pPr>
        <w:pBdr>
          <w:top w:val="nil"/>
          <w:left w:val="nil"/>
          <w:bottom w:val="nil"/>
          <w:right w:val="nil"/>
          <w:between w:val="nil"/>
        </w:pBdr>
        <w:spacing w:after="160"/>
        <w:jc w:val="both"/>
        <w:rPr>
          <w:b/>
          <w:color w:val="000000"/>
          <w:sz w:val="24"/>
          <w:szCs w:val="24"/>
        </w:rPr>
      </w:pPr>
      <w:proofErr w:type="spellStart"/>
      <w:r w:rsidRPr="00B75345">
        <w:rPr>
          <w:b/>
          <w:color w:val="000000"/>
          <w:sz w:val="24"/>
          <w:szCs w:val="24"/>
        </w:rPr>
        <w:t>Jak</w:t>
      </w:r>
      <w:proofErr w:type="spellEnd"/>
      <w:r w:rsidRPr="00B75345">
        <w:rPr>
          <w:b/>
          <w:color w:val="000000"/>
          <w:sz w:val="24"/>
          <w:szCs w:val="24"/>
        </w:rPr>
        <w:t xml:space="preserve"> </w:t>
      </w:r>
      <w:proofErr w:type="spellStart"/>
      <w:r w:rsidRPr="00B75345">
        <w:rPr>
          <w:b/>
          <w:color w:val="000000"/>
          <w:sz w:val="24"/>
          <w:szCs w:val="24"/>
        </w:rPr>
        <w:t>citlivý</w:t>
      </w:r>
      <w:proofErr w:type="spellEnd"/>
      <w:r w:rsidRPr="00B75345">
        <w:rPr>
          <w:b/>
          <w:color w:val="000000"/>
          <w:sz w:val="24"/>
          <w:szCs w:val="24"/>
        </w:rPr>
        <w:t xml:space="preserve"> je CWSI </w:t>
      </w:r>
      <w:proofErr w:type="spellStart"/>
      <w:r w:rsidRPr="00B75345">
        <w:rPr>
          <w:b/>
          <w:color w:val="000000"/>
          <w:sz w:val="24"/>
          <w:szCs w:val="24"/>
        </w:rPr>
        <w:t>ke</w:t>
      </w:r>
      <w:proofErr w:type="spellEnd"/>
      <w:r w:rsidRPr="00B75345">
        <w:rPr>
          <w:b/>
          <w:color w:val="000000"/>
          <w:sz w:val="24"/>
          <w:szCs w:val="24"/>
        </w:rPr>
        <w:t xml:space="preserve"> </w:t>
      </w:r>
      <w:proofErr w:type="spellStart"/>
      <w:r w:rsidRPr="00B75345">
        <w:rPr>
          <w:b/>
          <w:color w:val="000000"/>
          <w:sz w:val="24"/>
          <w:szCs w:val="24"/>
        </w:rPr>
        <w:t>změnám</w:t>
      </w:r>
      <w:proofErr w:type="spellEnd"/>
      <w:r w:rsidRPr="00B75345">
        <w:rPr>
          <w:b/>
          <w:color w:val="000000"/>
          <w:sz w:val="24"/>
          <w:szCs w:val="24"/>
        </w:rPr>
        <w:t xml:space="preserve"> </w:t>
      </w:r>
      <w:proofErr w:type="spellStart"/>
      <w:r w:rsidRPr="00B75345">
        <w:rPr>
          <w:b/>
          <w:color w:val="000000"/>
          <w:sz w:val="24"/>
          <w:szCs w:val="24"/>
        </w:rPr>
        <w:t>solárního</w:t>
      </w:r>
      <w:proofErr w:type="spellEnd"/>
      <w:r w:rsidRPr="00B75345">
        <w:rPr>
          <w:b/>
          <w:color w:val="000000"/>
          <w:sz w:val="24"/>
          <w:szCs w:val="24"/>
        </w:rPr>
        <w:t xml:space="preserve"> </w:t>
      </w:r>
      <w:proofErr w:type="spellStart"/>
      <w:r w:rsidRPr="00B75345">
        <w:rPr>
          <w:b/>
          <w:color w:val="000000"/>
          <w:sz w:val="24"/>
          <w:szCs w:val="24"/>
        </w:rPr>
        <w:t>záření</w:t>
      </w:r>
      <w:proofErr w:type="spellEnd"/>
      <w:r w:rsidRPr="00B75345">
        <w:rPr>
          <w:b/>
          <w:color w:val="000000"/>
          <w:sz w:val="24"/>
          <w:szCs w:val="24"/>
        </w:rPr>
        <w:t xml:space="preserve"> </w:t>
      </w:r>
    </w:p>
    <w:p w:rsidR="00B75345" w:rsidRPr="00B75345" w:rsidRDefault="00B75345" w:rsidP="00B75345">
      <w:pPr>
        <w:pBdr>
          <w:top w:val="nil"/>
          <w:left w:val="nil"/>
          <w:bottom w:val="nil"/>
          <w:right w:val="nil"/>
          <w:between w:val="nil"/>
        </w:pBdr>
        <w:spacing w:after="160"/>
        <w:jc w:val="both"/>
        <w:rPr>
          <w:b/>
          <w:sz w:val="24"/>
          <w:szCs w:val="24"/>
        </w:rPr>
      </w:pPr>
      <w:r w:rsidRPr="00B75345">
        <w:rPr>
          <w:b/>
          <w:sz w:val="24"/>
          <w:szCs w:val="24"/>
        </w:rPr>
        <w:t>How sensitive is the CWSI to changes in solar radiation?</w:t>
      </w:r>
    </w:p>
    <w:p w:rsidR="00B75345" w:rsidRPr="00B75345" w:rsidRDefault="00B75345" w:rsidP="00B75345">
      <w:pPr>
        <w:pBdr>
          <w:top w:val="nil"/>
          <w:left w:val="nil"/>
          <w:bottom w:val="nil"/>
          <w:right w:val="nil"/>
          <w:between w:val="nil"/>
        </w:pBdr>
        <w:spacing w:after="160"/>
        <w:jc w:val="both"/>
        <w:rPr>
          <w:color w:val="000000"/>
          <w:sz w:val="24"/>
          <w:szCs w:val="24"/>
        </w:rPr>
      </w:pPr>
      <w:proofErr w:type="spellStart"/>
      <w:r w:rsidRPr="00B75345">
        <w:rPr>
          <w:sz w:val="24"/>
          <w:szCs w:val="24"/>
        </w:rPr>
        <w:t>Nurit</w:t>
      </w:r>
      <w:proofErr w:type="spellEnd"/>
      <w:r w:rsidRPr="00B75345">
        <w:rPr>
          <w:sz w:val="24"/>
          <w:szCs w:val="24"/>
        </w:rPr>
        <w:t xml:space="preserve"> Agama, </w:t>
      </w:r>
      <w:proofErr w:type="spellStart"/>
      <w:r w:rsidRPr="00B75345">
        <w:rPr>
          <w:sz w:val="24"/>
          <w:szCs w:val="24"/>
        </w:rPr>
        <w:t>Yafit</w:t>
      </w:r>
      <w:proofErr w:type="spellEnd"/>
      <w:r w:rsidRPr="00B75345">
        <w:rPr>
          <w:sz w:val="24"/>
          <w:szCs w:val="24"/>
        </w:rPr>
        <w:t xml:space="preserve"> </w:t>
      </w:r>
      <w:proofErr w:type="spellStart"/>
      <w:r w:rsidRPr="00B75345">
        <w:rPr>
          <w:sz w:val="24"/>
          <w:szCs w:val="24"/>
        </w:rPr>
        <w:t>Cohenb</w:t>
      </w:r>
      <w:proofErr w:type="spellEnd"/>
      <w:r w:rsidRPr="00B75345">
        <w:rPr>
          <w:sz w:val="24"/>
          <w:szCs w:val="24"/>
        </w:rPr>
        <w:t xml:space="preserve">, Victor </w:t>
      </w:r>
      <w:proofErr w:type="spellStart"/>
      <w:r w:rsidRPr="00B75345">
        <w:rPr>
          <w:sz w:val="24"/>
          <w:szCs w:val="24"/>
        </w:rPr>
        <w:t>Alchanatisb</w:t>
      </w:r>
      <w:proofErr w:type="spellEnd"/>
      <w:r w:rsidRPr="00B75345">
        <w:rPr>
          <w:sz w:val="24"/>
          <w:szCs w:val="24"/>
        </w:rPr>
        <w:t xml:space="preserve">, and </w:t>
      </w:r>
      <w:proofErr w:type="spellStart"/>
      <w:r w:rsidRPr="00B75345">
        <w:rPr>
          <w:sz w:val="24"/>
          <w:szCs w:val="24"/>
        </w:rPr>
        <w:t>Alon</w:t>
      </w:r>
      <w:proofErr w:type="spellEnd"/>
      <w:r w:rsidRPr="00B75345">
        <w:rPr>
          <w:sz w:val="24"/>
          <w:szCs w:val="24"/>
        </w:rPr>
        <w:t xml:space="preserve"> Ben-Gala</w:t>
      </w:r>
      <w:r w:rsidRPr="00B75345">
        <w:rPr>
          <w:color w:val="000000"/>
          <w:sz w:val="24"/>
          <w:szCs w:val="24"/>
        </w:rPr>
        <w:t xml:space="preserve">, 2013: </w:t>
      </w:r>
      <w:r w:rsidRPr="00B75345">
        <w:rPr>
          <w:sz w:val="24"/>
          <w:szCs w:val="24"/>
        </w:rPr>
        <w:t>How sensitive is the CWSI to changes in solar radiation?</w:t>
      </w:r>
      <w:r w:rsidRPr="00B75345">
        <w:rPr>
          <w:color w:val="000000"/>
          <w:sz w:val="24"/>
          <w:szCs w:val="24"/>
        </w:rPr>
        <w:t xml:space="preserve"> </w:t>
      </w:r>
      <w:r w:rsidRPr="00B75345">
        <w:rPr>
          <w:sz w:val="24"/>
          <w:szCs w:val="24"/>
        </w:rPr>
        <w:t>International Journal of Remote Sensing</w:t>
      </w:r>
      <w:r w:rsidRPr="00B75345">
        <w:rPr>
          <w:color w:val="000000"/>
          <w:sz w:val="24"/>
          <w:szCs w:val="24"/>
        </w:rPr>
        <w:t xml:space="preserve">, </w:t>
      </w:r>
      <w:r w:rsidRPr="00B75345">
        <w:rPr>
          <w:sz w:val="24"/>
          <w:szCs w:val="24"/>
        </w:rPr>
        <w:t>DOI:10.1080/01431161.2013.793873</w:t>
      </w:r>
      <w:r w:rsidRPr="00B75345">
        <w:rPr>
          <w:color w:val="000000"/>
          <w:sz w:val="24"/>
          <w:szCs w:val="24"/>
        </w:rPr>
        <w:t>, 12p.</w:t>
      </w:r>
      <w:bookmarkStart w:id="0" w:name="_GoBack"/>
      <w:bookmarkEnd w:id="0"/>
    </w:p>
    <w:p w:rsidR="00B75345" w:rsidRPr="00B75345" w:rsidRDefault="00B75345" w:rsidP="00B75345">
      <w:pPr>
        <w:pBdr>
          <w:top w:val="nil"/>
          <w:left w:val="nil"/>
          <w:bottom w:val="nil"/>
          <w:right w:val="nil"/>
          <w:between w:val="nil"/>
        </w:pBdr>
        <w:spacing w:after="160"/>
        <w:jc w:val="both"/>
        <w:rPr>
          <w:sz w:val="24"/>
          <w:szCs w:val="24"/>
        </w:rPr>
      </w:pPr>
      <w:proofErr w:type="spellStart"/>
      <w:r w:rsidRPr="00B75345">
        <w:rPr>
          <w:b/>
          <w:color w:val="000000"/>
          <w:sz w:val="24"/>
          <w:szCs w:val="24"/>
        </w:rPr>
        <w:t>Klíčová</w:t>
      </w:r>
      <w:proofErr w:type="spellEnd"/>
      <w:r w:rsidRPr="00B75345">
        <w:rPr>
          <w:b/>
          <w:color w:val="000000"/>
          <w:sz w:val="24"/>
          <w:szCs w:val="24"/>
        </w:rPr>
        <w:t xml:space="preserve"> </w:t>
      </w:r>
      <w:proofErr w:type="spellStart"/>
      <w:r w:rsidRPr="00B75345">
        <w:rPr>
          <w:b/>
          <w:color w:val="000000"/>
          <w:sz w:val="24"/>
          <w:szCs w:val="24"/>
        </w:rPr>
        <w:t>slova</w:t>
      </w:r>
      <w:proofErr w:type="spellEnd"/>
      <w:r w:rsidRPr="00B75345">
        <w:rPr>
          <w:b/>
          <w:color w:val="000000"/>
          <w:sz w:val="24"/>
          <w:szCs w:val="24"/>
        </w:rPr>
        <w:t>:</w:t>
      </w:r>
      <w:r w:rsidRPr="00B75345">
        <w:rPr>
          <w:color w:val="000000"/>
          <w:sz w:val="24"/>
          <w:szCs w:val="24"/>
        </w:rPr>
        <w:t xml:space="preserve"> CWSI, </w:t>
      </w:r>
      <w:proofErr w:type="spellStart"/>
      <w:r w:rsidRPr="00B75345">
        <w:rPr>
          <w:color w:val="000000"/>
          <w:sz w:val="24"/>
          <w:szCs w:val="24"/>
        </w:rPr>
        <w:t>oblačnost</w:t>
      </w:r>
      <w:proofErr w:type="spellEnd"/>
      <w:r w:rsidRPr="00B75345">
        <w:rPr>
          <w:color w:val="000000"/>
          <w:sz w:val="24"/>
          <w:szCs w:val="24"/>
        </w:rPr>
        <w:t xml:space="preserve">, </w:t>
      </w:r>
      <w:proofErr w:type="spellStart"/>
      <w:r w:rsidRPr="00B75345">
        <w:rPr>
          <w:color w:val="000000"/>
          <w:sz w:val="24"/>
          <w:szCs w:val="24"/>
        </w:rPr>
        <w:t>sluneční</w:t>
      </w:r>
      <w:proofErr w:type="spellEnd"/>
      <w:r w:rsidRPr="00B75345">
        <w:rPr>
          <w:color w:val="000000"/>
          <w:sz w:val="24"/>
          <w:szCs w:val="24"/>
        </w:rPr>
        <w:t xml:space="preserve"> </w:t>
      </w:r>
      <w:proofErr w:type="spellStart"/>
      <w:r w:rsidRPr="00B75345">
        <w:rPr>
          <w:color w:val="000000"/>
          <w:sz w:val="24"/>
          <w:szCs w:val="24"/>
        </w:rPr>
        <w:t>záření</w:t>
      </w:r>
      <w:proofErr w:type="spellEnd"/>
      <w:r w:rsidRPr="00B75345">
        <w:rPr>
          <w:color w:val="000000"/>
          <w:sz w:val="24"/>
          <w:szCs w:val="24"/>
        </w:rPr>
        <w:t xml:space="preserve">, </w:t>
      </w:r>
      <w:proofErr w:type="spellStart"/>
      <w:r w:rsidRPr="00B75345">
        <w:rPr>
          <w:color w:val="000000"/>
          <w:sz w:val="24"/>
          <w:szCs w:val="24"/>
        </w:rPr>
        <w:t>termografické</w:t>
      </w:r>
      <w:proofErr w:type="spellEnd"/>
      <w:r w:rsidRPr="00B75345">
        <w:rPr>
          <w:color w:val="000000"/>
          <w:sz w:val="24"/>
          <w:szCs w:val="24"/>
        </w:rPr>
        <w:t xml:space="preserve"> </w:t>
      </w:r>
      <w:proofErr w:type="spellStart"/>
      <w:r w:rsidRPr="00B75345">
        <w:rPr>
          <w:color w:val="000000"/>
          <w:sz w:val="24"/>
          <w:szCs w:val="24"/>
        </w:rPr>
        <w:t>měření</w:t>
      </w:r>
      <w:proofErr w:type="spellEnd"/>
    </w:p>
    <w:p w:rsidR="00B75345" w:rsidRPr="00B75345" w:rsidRDefault="00B75345" w:rsidP="00B75345">
      <w:pPr>
        <w:pBdr>
          <w:top w:val="nil"/>
          <w:left w:val="nil"/>
          <w:bottom w:val="nil"/>
          <w:right w:val="nil"/>
          <w:between w:val="nil"/>
        </w:pBdr>
        <w:spacing w:after="160"/>
        <w:jc w:val="both"/>
        <w:rPr>
          <w:sz w:val="24"/>
          <w:szCs w:val="24"/>
        </w:rPr>
      </w:pPr>
      <w:proofErr w:type="spellStart"/>
      <w:r w:rsidRPr="00B75345">
        <w:rPr>
          <w:b/>
          <w:sz w:val="24"/>
          <w:szCs w:val="24"/>
        </w:rPr>
        <w:t>Dostupné</w:t>
      </w:r>
      <w:proofErr w:type="spellEnd"/>
      <w:r w:rsidRPr="00B75345">
        <w:rPr>
          <w:b/>
          <w:sz w:val="24"/>
          <w:szCs w:val="24"/>
        </w:rPr>
        <w:t xml:space="preserve"> z:</w:t>
      </w:r>
      <w:r w:rsidRPr="00B75345">
        <w:rPr>
          <w:sz w:val="24"/>
          <w:szCs w:val="24"/>
        </w:rPr>
        <w:t xml:space="preserve"> DOI: 10.1080/01431161.2013.793873</w:t>
      </w:r>
    </w:p>
    <w:p w:rsidR="00B75345" w:rsidRPr="00B75345" w:rsidRDefault="00B75345" w:rsidP="00B75345">
      <w:pPr>
        <w:pBdr>
          <w:top w:val="nil"/>
          <w:left w:val="nil"/>
          <w:bottom w:val="nil"/>
          <w:right w:val="nil"/>
          <w:between w:val="nil"/>
        </w:pBdr>
        <w:spacing w:after="160"/>
        <w:jc w:val="both"/>
        <w:rPr>
          <w:sz w:val="24"/>
          <w:szCs w:val="24"/>
          <w:lang w:val="cs-CZ"/>
        </w:rPr>
      </w:pPr>
      <w:r w:rsidRPr="00B75345">
        <w:rPr>
          <w:sz w:val="24"/>
          <w:szCs w:val="24"/>
          <w:lang w:val="cs-CZ"/>
        </w:rPr>
        <w:t xml:space="preserve">Oblačnost výrazně a významně snižuje čistou radiaci, resp. vegetaci okamžitě dostupnou energii. Povaha oblačnosti, co do struktury mraků a pokrytí oblohy, proto změní rovnováhu, která se bezprostředně projeví ve změně povrchové teploty rostlin (TR). Nižší intenzita krátkovlnného záření a změněná TR v důsledku přítomnosti oblačnosti mohou následně ovlivnit hodnotu indexu vodního stresu rostlin (CWSI). Proto pro správnou interpretaci měření TR je interpretovat vliv oblačnosti. Cílem této práce bylo studovat vliv prudkých změn slunečního záření v důsledku měnících se oblačných podmínek na TR a CWSI u olivovníků. Jsou prezentovány výsledky ze dvou samostatných experimentů, které porovnávají různé úrovně závlahy, resp. olivovníků odrůdy </w:t>
      </w:r>
      <w:proofErr w:type="spellStart"/>
      <w:r w:rsidRPr="00B75345">
        <w:rPr>
          <w:sz w:val="24"/>
          <w:szCs w:val="24"/>
          <w:lang w:val="cs-CZ"/>
        </w:rPr>
        <w:t>Barnea</w:t>
      </w:r>
      <w:proofErr w:type="spellEnd"/>
      <w:r w:rsidRPr="00B75345">
        <w:rPr>
          <w:sz w:val="24"/>
          <w:szCs w:val="24"/>
          <w:lang w:val="cs-CZ"/>
        </w:rPr>
        <w:t xml:space="preserve">. První experiment byl proveden v komerčním sadu, kde bylo aplikováno pět úrovní zavlažování. Snímání </w:t>
      </w:r>
      <w:proofErr w:type="spellStart"/>
      <w:r w:rsidRPr="00B75345">
        <w:rPr>
          <w:sz w:val="24"/>
          <w:szCs w:val="24"/>
          <w:lang w:val="cs-CZ"/>
        </w:rPr>
        <w:t>termokamerou</w:t>
      </w:r>
      <w:proofErr w:type="spellEnd"/>
      <w:r w:rsidRPr="00B75345">
        <w:rPr>
          <w:sz w:val="24"/>
          <w:szCs w:val="24"/>
          <w:lang w:val="cs-CZ"/>
        </w:rPr>
        <w:t xml:space="preserve"> bylo realizováno současně s měřením </w:t>
      </w:r>
      <w:proofErr w:type="spellStart"/>
      <w:r w:rsidRPr="00B75345">
        <w:rPr>
          <w:sz w:val="24"/>
          <w:szCs w:val="24"/>
          <w:lang w:val="cs-CZ"/>
        </w:rPr>
        <w:t>stomatálního</w:t>
      </w:r>
      <w:proofErr w:type="spellEnd"/>
      <w:r w:rsidRPr="00B75345">
        <w:rPr>
          <w:sz w:val="24"/>
          <w:szCs w:val="24"/>
          <w:lang w:val="cs-CZ"/>
        </w:rPr>
        <w:t xml:space="preserve"> odporu v den s jasnou oblohou. Druhý experiment byl proveden na jednotlivých stromech vysazených v </w:t>
      </w:r>
      <w:proofErr w:type="spellStart"/>
      <w:r w:rsidRPr="00B75345">
        <w:rPr>
          <w:sz w:val="24"/>
          <w:szCs w:val="24"/>
          <w:lang w:val="cs-CZ"/>
        </w:rPr>
        <w:t>lysimetrech</w:t>
      </w:r>
      <w:proofErr w:type="spellEnd"/>
      <w:r w:rsidRPr="00B75345">
        <w:rPr>
          <w:sz w:val="24"/>
          <w:szCs w:val="24"/>
          <w:lang w:val="cs-CZ"/>
        </w:rPr>
        <w:t xml:space="preserve">. Zavlažování bylo omezeno na 5 z 15 stromů po dobu 6 dnů, dokud nevykazovaly známky silného vodního stresu. Poté bylo zavlažování obnoveno na vyšší úrovně, než je míra transpirace. Během období vystavení stresu a zotavení byla měření stavu vody stromů prováděna denně mezi 12:00 a 14:00. V den maximální úrovně stresu byla měření prováděna sekvenčně každou minutu, takže byly podrobně dokumentovány odezvy TR olivovníků na rychle se měnící úrovně slunečního záření v důsledku oblačnosti, přičemž byly pořízeny termogramy jak stresovaných, tak vodou plně saturovaných. Nejpozoruhodnějším výsledkem této studie bylo zjištění vyšší odezvy stresovaných stromů ve srovnání s dobře zavlažovanými v reakci na náhlé změny intenzity záření. Při vysoké úrovni intenzity slunečního záření CWSI stresovaných stromů dosáhl 0.8, zatímco CWSI dobře zalévaných stromů se blížil nule. Pokles intenzity slunečního záření kvůli mrakům se projevil poklesem CWSI stresovaných stromů kleslo </w:t>
      </w:r>
      <w:proofErr w:type="gramStart"/>
      <w:r w:rsidRPr="00B75345">
        <w:rPr>
          <w:sz w:val="24"/>
          <w:szCs w:val="24"/>
          <w:lang w:val="cs-CZ"/>
        </w:rPr>
        <w:t xml:space="preserve">na </w:t>
      </w:r>
      <w:r w:rsidRPr="00B75345">
        <w:rPr>
          <w:rFonts w:ascii="Cambria Math" w:hAnsi="Cambria Math" w:cs="Cambria Math"/>
          <w:sz w:val="24"/>
          <w:szCs w:val="24"/>
          <w:lang w:val="cs-CZ"/>
        </w:rPr>
        <w:t>∼</w:t>
      </w:r>
      <w:r w:rsidRPr="00B75345">
        <w:rPr>
          <w:sz w:val="24"/>
          <w:szCs w:val="24"/>
          <w:lang w:val="cs-CZ"/>
        </w:rPr>
        <w:t>0.3, zatímco</w:t>
      </w:r>
      <w:proofErr w:type="gramEnd"/>
      <w:r w:rsidRPr="00B75345">
        <w:rPr>
          <w:sz w:val="24"/>
          <w:szCs w:val="24"/>
          <w:lang w:val="cs-CZ"/>
        </w:rPr>
        <w:t xml:space="preserve"> u dobře zalévaných stromů kolísal kolem 0. Toto zjištění implikuje potřebu velmi vysokého radiometrického rozlišení při pořizování termografického záznamu pro detekci vodního </w:t>
      </w:r>
      <w:proofErr w:type="gramStart"/>
      <w:r w:rsidRPr="00B75345">
        <w:rPr>
          <w:sz w:val="24"/>
          <w:szCs w:val="24"/>
          <w:lang w:val="cs-CZ"/>
        </w:rPr>
        <w:t>stavu  spolu</w:t>
      </w:r>
      <w:proofErr w:type="gramEnd"/>
      <w:r w:rsidRPr="00B75345">
        <w:rPr>
          <w:sz w:val="24"/>
          <w:szCs w:val="24"/>
          <w:lang w:val="cs-CZ"/>
        </w:rPr>
        <w:t xml:space="preserve"> s použití konstantního referenčního měření. V tomto kontextu by pak rutinní monitorování v komerčních olivových sadech mohlo být pro tyto účely usnadněno referenčními, trvale zavlažovanými stromy.</w:t>
      </w:r>
    </w:p>
    <w:p w:rsidR="00B75345" w:rsidRPr="00B75345" w:rsidRDefault="00B75345" w:rsidP="00B75345">
      <w:pPr>
        <w:pBdr>
          <w:top w:val="nil"/>
          <w:left w:val="nil"/>
          <w:bottom w:val="nil"/>
          <w:right w:val="nil"/>
          <w:between w:val="nil"/>
        </w:pBdr>
        <w:jc w:val="both"/>
        <w:rPr>
          <w:sz w:val="24"/>
          <w:szCs w:val="24"/>
        </w:rPr>
      </w:pPr>
    </w:p>
    <w:p w:rsidR="00B75345" w:rsidRPr="00B75345" w:rsidRDefault="00B75345" w:rsidP="00B75345">
      <w:pPr>
        <w:pBdr>
          <w:top w:val="nil"/>
          <w:left w:val="nil"/>
          <w:bottom w:val="nil"/>
          <w:right w:val="nil"/>
          <w:between w:val="nil"/>
        </w:pBdr>
        <w:jc w:val="both"/>
        <w:rPr>
          <w:sz w:val="24"/>
          <w:szCs w:val="24"/>
        </w:rPr>
      </w:pPr>
    </w:p>
    <w:p w:rsidR="00B75345" w:rsidRPr="00B75345" w:rsidRDefault="00B75345" w:rsidP="00B75345">
      <w:pPr>
        <w:pBdr>
          <w:top w:val="nil"/>
          <w:left w:val="nil"/>
          <w:bottom w:val="nil"/>
          <w:right w:val="nil"/>
          <w:between w:val="nil"/>
        </w:pBdr>
        <w:jc w:val="both"/>
        <w:rPr>
          <w:sz w:val="24"/>
          <w:szCs w:val="24"/>
        </w:rPr>
      </w:pPr>
      <w:proofErr w:type="spellStart"/>
      <w:r w:rsidRPr="00B75345">
        <w:rPr>
          <w:b/>
          <w:sz w:val="24"/>
          <w:szCs w:val="24"/>
        </w:rPr>
        <w:t>Zpracoval</w:t>
      </w:r>
      <w:proofErr w:type="spellEnd"/>
      <w:r w:rsidRPr="00B75345">
        <w:rPr>
          <w:sz w:val="24"/>
          <w:szCs w:val="24"/>
        </w:rPr>
        <w:t xml:space="preserve">: Ing. Jan Lukáš, Ph.D., </w:t>
      </w:r>
      <w:proofErr w:type="spellStart"/>
      <w:r w:rsidRPr="00B75345">
        <w:rPr>
          <w:sz w:val="24"/>
          <w:szCs w:val="24"/>
        </w:rPr>
        <w:t>Výzkumný</w:t>
      </w:r>
      <w:proofErr w:type="spellEnd"/>
      <w:r w:rsidRPr="00B75345">
        <w:rPr>
          <w:sz w:val="24"/>
          <w:szCs w:val="24"/>
        </w:rPr>
        <w:t xml:space="preserve"> </w:t>
      </w:r>
      <w:proofErr w:type="spellStart"/>
      <w:r w:rsidRPr="00B75345">
        <w:rPr>
          <w:sz w:val="24"/>
          <w:szCs w:val="24"/>
        </w:rPr>
        <w:t>ústav</w:t>
      </w:r>
      <w:proofErr w:type="spellEnd"/>
      <w:r w:rsidRPr="00B75345">
        <w:rPr>
          <w:sz w:val="24"/>
          <w:szCs w:val="24"/>
        </w:rPr>
        <w:t xml:space="preserve"> </w:t>
      </w:r>
      <w:proofErr w:type="spellStart"/>
      <w:r w:rsidRPr="00B75345">
        <w:rPr>
          <w:sz w:val="24"/>
          <w:szCs w:val="24"/>
        </w:rPr>
        <w:t>rostlinné</w:t>
      </w:r>
      <w:proofErr w:type="spellEnd"/>
      <w:r w:rsidRPr="00B75345">
        <w:rPr>
          <w:sz w:val="24"/>
          <w:szCs w:val="24"/>
        </w:rPr>
        <w:t xml:space="preserve"> </w:t>
      </w:r>
      <w:proofErr w:type="spellStart"/>
      <w:r w:rsidRPr="00B75345">
        <w:rPr>
          <w:sz w:val="24"/>
          <w:szCs w:val="24"/>
        </w:rPr>
        <w:t>výroby</w:t>
      </w:r>
      <w:proofErr w:type="spellEnd"/>
      <w:r w:rsidRPr="00B75345">
        <w:rPr>
          <w:sz w:val="24"/>
          <w:szCs w:val="24"/>
        </w:rPr>
        <w:t xml:space="preserve">, v. v. </w:t>
      </w:r>
      <w:proofErr w:type="spellStart"/>
      <w:r w:rsidRPr="00B75345">
        <w:rPr>
          <w:sz w:val="24"/>
          <w:szCs w:val="24"/>
        </w:rPr>
        <w:t>i</w:t>
      </w:r>
      <w:proofErr w:type="spellEnd"/>
      <w:r w:rsidRPr="00B75345">
        <w:rPr>
          <w:sz w:val="24"/>
          <w:szCs w:val="24"/>
        </w:rPr>
        <w:t>., lukas@vurv.cz</w:t>
      </w:r>
    </w:p>
    <w:p w:rsidR="00494336" w:rsidRPr="00B75345" w:rsidRDefault="00494336"/>
    <w:sectPr w:rsidR="00494336" w:rsidRPr="00B75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45"/>
    <w:rsid w:val="00494336"/>
    <w:rsid w:val="00B75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C464E-BA6F-4C9C-85DA-791E2629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5345"/>
    <w:pPr>
      <w:widowControl w:val="0"/>
      <w:spacing w:after="0" w:line="240" w:lineRule="auto"/>
    </w:pPr>
    <w:rPr>
      <w:rFonts w:ascii="Times New Roman" w:eastAsia="SimSun" w:hAnsi="Times New Roman" w:cs="Times New Roman"/>
      <w:kern w:val="1"/>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2496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2019-10-18T07:12:00Z</dcterms:created>
  <dcterms:modified xsi:type="dcterms:W3CDTF">2019-10-18T07:13:00Z</dcterms:modified>
</cp:coreProperties>
</file>