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48" w:rsidRDefault="000A5448" w:rsidP="000A5448">
      <w:pPr>
        <w:shd w:val="clear" w:color="auto" w:fill="FFFFFF"/>
        <w:spacing w:before="240" w:after="120" w:line="324" w:lineRule="atLeast"/>
        <w:jc w:val="both"/>
        <w:outlineLvl w:val="0"/>
        <w:rPr>
          <w:rFonts w:ascii="Times New Roman" w:eastAsia="Times New Roman" w:hAnsi="Times New Roman" w:cs="Times New Roman"/>
          <w:b/>
          <w:bCs/>
          <w:color w:val="000000"/>
          <w:kern w:val="36"/>
          <w:sz w:val="24"/>
          <w:szCs w:val="24"/>
          <w:lang w:eastAsia="cs-CZ"/>
        </w:rPr>
      </w:pPr>
      <w:r w:rsidRPr="00187C72">
        <w:rPr>
          <w:rFonts w:ascii="Times New Roman" w:eastAsia="Times New Roman" w:hAnsi="Times New Roman" w:cs="Times New Roman"/>
          <w:b/>
          <w:bCs/>
          <w:color w:val="000000"/>
          <w:kern w:val="36"/>
          <w:sz w:val="24"/>
          <w:szCs w:val="24"/>
          <w:lang w:eastAsia="cs-CZ"/>
        </w:rPr>
        <w:t>Úloha opětovného využívání vyčištěných odpadních vod v budoucím plánování vodních zdrojů v</w:t>
      </w:r>
      <w:r>
        <w:rPr>
          <w:rFonts w:ascii="Times New Roman" w:eastAsia="Times New Roman" w:hAnsi="Times New Roman" w:cs="Times New Roman"/>
          <w:b/>
          <w:bCs/>
          <w:color w:val="000000"/>
          <w:kern w:val="36"/>
          <w:sz w:val="24"/>
          <w:szCs w:val="24"/>
          <w:lang w:eastAsia="cs-CZ"/>
        </w:rPr>
        <w:t> </w:t>
      </w:r>
      <w:r w:rsidRPr="00187C72">
        <w:rPr>
          <w:rFonts w:ascii="Times New Roman" w:eastAsia="Times New Roman" w:hAnsi="Times New Roman" w:cs="Times New Roman"/>
          <w:b/>
          <w:bCs/>
          <w:color w:val="000000"/>
          <w:kern w:val="36"/>
          <w:sz w:val="24"/>
          <w:szCs w:val="24"/>
          <w:lang w:eastAsia="cs-CZ"/>
        </w:rPr>
        <w:t>Evropě</w:t>
      </w:r>
    </w:p>
    <w:p w:rsidR="000A5448" w:rsidRPr="00187C72" w:rsidRDefault="000A5448" w:rsidP="000A5448">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r w:rsidRPr="00187C72">
        <w:rPr>
          <w:rFonts w:ascii="Times New Roman" w:eastAsia="Times New Roman" w:hAnsi="Times New Roman" w:cs="Times New Roman"/>
          <w:bCs/>
          <w:color w:val="000000"/>
          <w:kern w:val="36"/>
          <w:sz w:val="24"/>
          <w:szCs w:val="24"/>
          <w:lang w:eastAsia="cs-CZ"/>
        </w:rPr>
        <w:t xml:space="preserve">Wanner, F. </w:t>
      </w:r>
      <w:r>
        <w:rPr>
          <w:rFonts w:ascii="Times New Roman" w:eastAsia="Times New Roman" w:hAnsi="Times New Roman" w:cs="Times New Roman"/>
          <w:bCs/>
          <w:color w:val="000000"/>
          <w:kern w:val="36"/>
          <w:sz w:val="24"/>
          <w:szCs w:val="24"/>
          <w:lang w:eastAsia="cs-CZ"/>
        </w:rPr>
        <w:t xml:space="preserve">2017. </w:t>
      </w:r>
      <w:r w:rsidRPr="00187C72">
        <w:rPr>
          <w:rFonts w:ascii="Times New Roman" w:eastAsia="Times New Roman" w:hAnsi="Times New Roman" w:cs="Times New Roman"/>
          <w:bCs/>
          <w:color w:val="000000"/>
          <w:kern w:val="36"/>
          <w:sz w:val="24"/>
          <w:szCs w:val="24"/>
          <w:lang w:eastAsia="cs-CZ"/>
        </w:rPr>
        <w:t>Úloha opětovného využívání vyčištěných odpadních vod v budoucím plánování vodních zdrojů v</w:t>
      </w:r>
      <w:r>
        <w:rPr>
          <w:rFonts w:ascii="Times New Roman" w:eastAsia="Times New Roman" w:hAnsi="Times New Roman" w:cs="Times New Roman"/>
          <w:bCs/>
          <w:color w:val="000000"/>
          <w:kern w:val="36"/>
          <w:sz w:val="24"/>
          <w:szCs w:val="24"/>
          <w:lang w:eastAsia="cs-CZ"/>
        </w:rPr>
        <w:t> </w:t>
      </w:r>
      <w:r w:rsidRPr="00187C72">
        <w:rPr>
          <w:rFonts w:ascii="Times New Roman" w:eastAsia="Times New Roman" w:hAnsi="Times New Roman" w:cs="Times New Roman"/>
          <w:bCs/>
          <w:color w:val="000000"/>
          <w:kern w:val="36"/>
          <w:sz w:val="24"/>
          <w:szCs w:val="24"/>
          <w:lang w:eastAsia="cs-CZ"/>
        </w:rPr>
        <w:t>Evropě</w:t>
      </w:r>
      <w:r>
        <w:rPr>
          <w:rFonts w:ascii="Times New Roman" w:eastAsia="Times New Roman" w:hAnsi="Times New Roman" w:cs="Times New Roman"/>
          <w:bCs/>
          <w:color w:val="000000"/>
          <w:kern w:val="36"/>
          <w:sz w:val="24"/>
          <w:szCs w:val="24"/>
          <w:lang w:eastAsia="cs-CZ"/>
        </w:rPr>
        <w:t>. Enviweb.</w:t>
      </w:r>
    </w:p>
    <w:p w:rsidR="000A5448" w:rsidRDefault="000A5448" w:rsidP="000A5448">
      <w:pPr>
        <w:shd w:val="clear" w:color="auto" w:fill="FFFFFF"/>
        <w:spacing w:before="240" w:after="120" w:line="324" w:lineRule="atLeast"/>
        <w:jc w:val="both"/>
        <w:outlineLvl w:val="0"/>
        <w:rPr>
          <w:rFonts w:ascii="Times New Roman" w:hAnsi="Times New Roman" w:cs="Times New Roman"/>
          <w:sz w:val="24"/>
          <w:szCs w:val="24"/>
          <w:shd w:val="clear" w:color="auto" w:fill="FFFFFF"/>
        </w:rPr>
      </w:pPr>
      <w:r w:rsidRPr="007955D8">
        <w:rPr>
          <w:rFonts w:ascii="Times New Roman" w:hAnsi="Times New Roman" w:cs="Times New Roman"/>
          <w:b/>
          <w:sz w:val="24"/>
          <w:szCs w:val="24"/>
          <w:shd w:val="clear" w:color="auto" w:fill="FFFFFF"/>
        </w:rPr>
        <w:t>Klíčová slova</w:t>
      </w:r>
      <w:r w:rsidRPr="007955D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znovuvyužití odpadních vod, alternativní vodní zdroje, legislativa </w:t>
      </w:r>
      <w:r w:rsidRPr="00187C72">
        <w:rPr>
          <w:rFonts w:ascii="Times New Roman" w:hAnsi="Times New Roman" w:cs="Times New Roman"/>
          <w:sz w:val="24"/>
          <w:szCs w:val="24"/>
          <w:shd w:val="clear" w:color="auto" w:fill="FFFFFF"/>
        </w:rPr>
        <w:t>o znovuvyužívání vod</w:t>
      </w:r>
    </w:p>
    <w:p w:rsidR="000A5448" w:rsidRDefault="000A5448" w:rsidP="000A5448">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r w:rsidRPr="009B491E">
        <w:rPr>
          <w:rFonts w:ascii="Times New Roman" w:eastAsia="Times New Roman" w:hAnsi="Times New Roman" w:cs="Times New Roman"/>
          <w:b/>
          <w:bCs/>
          <w:color w:val="000000"/>
          <w:kern w:val="36"/>
          <w:sz w:val="24"/>
          <w:szCs w:val="24"/>
          <w:lang w:eastAsia="cs-CZ"/>
        </w:rPr>
        <w:t>Dostupný z</w:t>
      </w:r>
      <w:r>
        <w:rPr>
          <w:rFonts w:ascii="Times New Roman" w:eastAsia="Times New Roman" w:hAnsi="Times New Roman" w:cs="Times New Roman"/>
          <w:bCs/>
          <w:color w:val="000000"/>
          <w:kern w:val="36"/>
          <w:sz w:val="24"/>
          <w:szCs w:val="24"/>
          <w:lang w:eastAsia="cs-CZ"/>
        </w:rPr>
        <w:t xml:space="preserve">: </w:t>
      </w:r>
      <w:hyperlink r:id="rId4" w:history="1">
        <w:r w:rsidRPr="005D7132">
          <w:rPr>
            <w:rStyle w:val="Hypertextovodkaz"/>
            <w:rFonts w:ascii="Times New Roman" w:eastAsia="Times New Roman" w:hAnsi="Times New Roman" w:cs="Times New Roman"/>
            <w:bCs/>
            <w:kern w:val="36"/>
            <w:sz w:val="24"/>
            <w:szCs w:val="24"/>
            <w:lang w:eastAsia="cs-CZ"/>
          </w:rPr>
          <w:t>http://www.enviweb.cz/107404</w:t>
        </w:r>
      </w:hyperlink>
      <w:r>
        <w:rPr>
          <w:rFonts w:ascii="Times New Roman" w:eastAsia="Times New Roman" w:hAnsi="Times New Roman" w:cs="Times New Roman"/>
          <w:bCs/>
          <w:color w:val="000000"/>
          <w:kern w:val="36"/>
          <w:sz w:val="24"/>
          <w:szCs w:val="24"/>
          <w:lang w:eastAsia="cs-CZ"/>
        </w:rPr>
        <w:t xml:space="preserve"> </w:t>
      </w:r>
    </w:p>
    <w:p w:rsidR="000A5448" w:rsidRDefault="000A5448" w:rsidP="000A5448">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r>
        <w:rPr>
          <w:rFonts w:ascii="Times New Roman" w:eastAsia="Times New Roman" w:hAnsi="Times New Roman" w:cs="Times New Roman"/>
          <w:bCs/>
          <w:color w:val="000000"/>
          <w:kern w:val="36"/>
          <w:sz w:val="24"/>
          <w:szCs w:val="24"/>
          <w:lang w:eastAsia="cs-CZ"/>
        </w:rPr>
        <w:t xml:space="preserve">Článek přináší informace k tématu z posledních cca 5 let. </w:t>
      </w:r>
      <w:r w:rsidRPr="00187C72">
        <w:rPr>
          <w:rFonts w:ascii="Times New Roman" w:eastAsia="Times New Roman" w:hAnsi="Times New Roman" w:cs="Times New Roman"/>
          <w:bCs/>
          <w:color w:val="000000"/>
          <w:kern w:val="36"/>
          <w:sz w:val="24"/>
          <w:szCs w:val="24"/>
          <w:lang w:eastAsia="cs-CZ"/>
        </w:rPr>
        <w:t>Opětovné využívání odpadních vod bylo již v roce 2013 uvedeno v materiálu Evropské unie k vodohospodářské politice jako životaschopný alternativní zdroj vody v oblastech s omezenými zdroji. Plánované opětovné využívání vyčištěných odpadních vod bylo identifikováno jako priorita v několika nedávných publikacích na úrovni Evropské komise</w:t>
      </w:r>
      <w:r>
        <w:rPr>
          <w:rFonts w:ascii="Times New Roman" w:eastAsia="Times New Roman" w:hAnsi="Times New Roman" w:cs="Times New Roman"/>
          <w:bCs/>
          <w:color w:val="000000"/>
          <w:kern w:val="36"/>
          <w:sz w:val="24"/>
          <w:szCs w:val="24"/>
          <w:lang w:eastAsia="cs-CZ"/>
        </w:rPr>
        <w:t xml:space="preserve"> i obdobných materiálech napříč státy USA. Je evidentní, že v ČR bude vhodné do </w:t>
      </w:r>
      <w:r w:rsidRPr="009E0C3E">
        <w:rPr>
          <w:rFonts w:ascii="Times New Roman" w:eastAsia="Times New Roman" w:hAnsi="Times New Roman" w:cs="Times New Roman"/>
          <w:bCs/>
          <w:color w:val="000000"/>
          <w:kern w:val="36"/>
          <w:sz w:val="24"/>
          <w:szCs w:val="24"/>
          <w:lang w:eastAsia="cs-CZ"/>
        </w:rPr>
        <w:t>budoucna změnit pohled na produkované odpadní vody nikoliv jako na odpad, ale jako na zdroj cenných látek, tepla, energie a pochopitelně vody</w:t>
      </w:r>
      <w:r>
        <w:rPr>
          <w:rFonts w:ascii="Times New Roman" w:eastAsia="Times New Roman" w:hAnsi="Times New Roman" w:cs="Times New Roman"/>
          <w:bCs/>
          <w:color w:val="000000"/>
          <w:kern w:val="36"/>
          <w:sz w:val="24"/>
          <w:szCs w:val="24"/>
          <w:lang w:eastAsia="cs-CZ"/>
        </w:rPr>
        <w:t>. V</w:t>
      </w:r>
      <w:r w:rsidRPr="00187C72">
        <w:rPr>
          <w:rFonts w:ascii="Times New Roman" w:eastAsia="Times New Roman" w:hAnsi="Times New Roman" w:cs="Times New Roman"/>
          <w:bCs/>
          <w:color w:val="000000"/>
          <w:kern w:val="36"/>
          <w:sz w:val="24"/>
          <w:szCs w:val="24"/>
          <w:lang w:eastAsia="cs-CZ"/>
        </w:rPr>
        <w:t xml:space="preserve"> roce 2015 byl zahájen vývoj minimálních požadavků na kvalitu vyčištěných odpadních vod pro dva druhy využívání: zemědělské závlahy a obnovování podzemních aquiferů v Evropě.</w:t>
      </w:r>
      <w:r>
        <w:rPr>
          <w:rFonts w:ascii="Times New Roman" w:eastAsia="Times New Roman" w:hAnsi="Times New Roman" w:cs="Times New Roman"/>
          <w:bCs/>
          <w:color w:val="000000"/>
          <w:kern w:val="36"/>
          <w:sz w:val="24"/>
          <w:szCs w:val="24"/>
          <w:lang w:eastAsia="cs-CZ"/>
        </w:rPr>
        <w:t xml:space="preserve"> Je zřejmé, že </w:t>
      </w:r>
      <w:r w:rsidRPr="00187C72">
        <w:rPr>
          <w:rFonts w:ascii="Times New Roman" w:eastAsia="Times New Roman" w:hAnsi="Times New Roman" w:cs="Times New Roman"/>
          <w:bCs/>
          <w:color w:val="000000"/>
          <w:kern w:val="36"/>
          <w:sz w:val="24"/>
          <w:szCs w:val="24"/>
          <w:lang w:eastAsia="cs-CZ"/>
        </w:rPr>
        <w:t xml:space="preserve">znovuvyužívání odpadních vod ve světe je dnes naprosto běžnou vodohospodářskou praxí. Vyčištěné odpadní vody například již dnes využívá 43 z 50 států USA, kde hlavním průkopníkem je stát Kalifornie. Již dnes tento stát recykluje vyčištěné odpadní vody o objemu téměř 1 miliardy m3, přičemž podle předpokladů do roku 2030 bude tento objem více jak trojnásobný. Za zmínku stojí rovněž skutečnost, že vyčištěná odpadní voda je v tomto státě využívána </w:t>
      </w:r>
      <w:r>
        <w:rPr>
          <w:rFonts w:ascii="Times New Roman" w:eastAsia="Times New Roman" w:hAnsi="Times New Roman" w:cs="Times New Roman"/>
          <w:bCs/>
          <w:color w:val="000000"/>
          <w:kern w:val="36"/>
          <w:sz w:val="24"/>
          <w:szCs w:val="24"/>
          <w:lang w:eastAsia="cs-CZ"/>
        </w:rPr>
        <w:t xml:space="preserve">v téměř všech běžných oblastech, </w:t>
      </w:r>
      <w:r w:rsidRPr="00187C72">
        <w:rPr>
          <w:rFonts w:ascii="Times New Roman" w:eastAsia="Times New Roman" w:hAnsi="Times New Roman" w:cs="Times New Roman"/>
          <w:bCs/>
          <w:color w:val="000000"/>
          <w:kern w:val="36"/>
          <w:sz w:val="24"/>
          <w:szCs w:val="24"/>
          <w:lang w:eastAsia="cs-CZ"/>
        </w:rPr>
        <w:t>jako jsou závlahy, zemědělství, průmysl, rekreace či doplňování zásob podzemních vod. Regulace využívání odpadních vod je však v USA řízena nikoliv na federální úrovni, ale jednotlivé státy přijaly své vlastní zákony, či metodické pokyny, nebo tuto oblast nijak neupravují</w:t>
      </w:r>
      <w:r>
        <w:rPr>
          <w:rFonts w:ascii="Times New Roman" w:eastAsia="Times New Roman" w:hAnsi="Times New Roman" w:cs="Times New Roman"/>
          <w:bCs/>
          <w:color w:val="000000"/>
          <w:kern w:val="36"/>
          <w:sz w:val="24"/>
          <w:szCs w:val="24"/>
          <w:lang w:eastAsia="cs-CZ"/>
        </w:rPr>
        <w:t xml:space="preserve">. </w:t>
      </w:r>
      <w:r w:rsidRPr="00187C72">
        <w:rPr>
          <w:rFonts w:ascii="Times New Roman" w:eastAsia="Times New Roman" w:hAnsi="Times New Roman" w:cs="Times New Roman"/>
          <w:bCs/>
          <w:color w:val="000000"/>
          <w:kern w:val="36"/>
          <w:sz w:val="24"/>
          <w:szCs w:val="24"/>
          <w:lang w:eastAsia="cs-CZ"/>
        </w:rPr>
        <w:t>Se stále se zvyšujícím počtem obyvatel žijících ve velkých metropolitních oblastech je nutné do budoucna změnit pohled na produkované odpadní vody nikoliv jako na odpad, ale jako na zdroj cenných látek, tepla, energie a pochopitelně vody. Se stále se zvyšujícími nároky na kvalitu pitných vod se ukazuje jako dlouhodobě ekonomicky neudržitelné takto upravenou pitnou vodu používat i k řadě účelům, které kvalitu vody na úrovni pitné vůbec nevyžadují.</w:t>
      </w:r>
      <w:r>
        <w:rPr>
          <w:rFonts w:ascii="Times New Roman" w:eastAsia="Times New Roman" w:hAnsi="Times New Roman" w:cs="Times New Roman"/>
          <w:bCs/>
          <w:color w:val="000000"/>
          <w:kern w:val="36"/>
          <w:sz w:val="24"/>
          <w:szCs w:val="24"/>
          <w:lang w:eastAsia="cs-CZ"/>
        </w:rPr>
        <w:t xml:space="preserve"> </w:t>
      </w:r>
      <w:r w:rsidRPr="009E0C3E">
        <w:rPr>
          <w:rFonts w:ascii="Times New Roman" w:eastAsia="Times New Roman" w:hAnsi="Times New Roman" w:cs="Times New Roman"/>
          <w:bCs/>
          <w:color w:val="000000"/>
          <w:kern w:val="36"/>
          <w:sz w:val="24"/>
          <w:szCs w:val="24"/>
          <w:lang w:eastAsia="cs-CZ"/>
        </w:rPr>
        <w:t>Samozřejmě je nutné i v recyklované vyčištěné odpadní vodě se zaměřit kromě běžného znečištění především na nejrůznější patogeny, anorganické látky a nejrůznější specifické polutanty včetně jejich meziproduktů</w:t>
      </w:r>
      <w:r>
        <w:rPr>
          <w:rFonts w:ascii="Times New Roman" w:eastAsia="Times New Roman" w:hAnsi="Times New Roman" w:cs="Times New Roman"/>
          <w:bCs/>
          <w:color w:val="000000"/>
          <w:kern w:val="36"/>
          <w:sz w:val="24"/>
          <w:szCs w:val="24"/>
          <w:lang w:eastAsia="cs-CZ"/>
        </w:rPr>
        <w:t xml:space="preserve">, prostřednictví již dnes dostupných technologií </w:t>
      </w:r>
      <w:r w:rsidRPr="009E0C3E">
        <w:rPr>
          <w:rFonts w:ascii="Times New Roman" w:eastAsia="Times New Roman" w:hAnsi="Times New Roman" w:cs="Times New Roman"/>
          <w:bCs/>
          <w:color w:val="000000"/>
          <w:kern w:val="36"/>
          <w:sz w:val="24"/>
          <w:szCs w:val="24"/>
          <w:lang w:eastAsia="cs-CZ"/>
        </w:rPr>
        <w:t>úprav</w:t>
      </w:r>
      <w:r>
        <w:rPr>
          <w:rFonts w:ascii="Times New Roman" w:eastAsia="Times New Roman" w:hAnsi="Times New Roman" w:cs="Times New Roman"/>
          <w:bCs/>
          <w:color w:val="000000"/>
          <w:kern w:val="36"/>
          <w:sz w:val="24"/>
          <w:szCs w:val="24"/>
          <w:lang w:eastAsia="cs-CZ"/>
        </w:rPr>
        <w:t>y</w:t>
      </w:r>
      <w:r w:rsidRPr="009E0C3E">
        <w:rPr>
          <w:rFonts w:ascii="Times New Roman" w:eastAsia="Times New Roman" w:hAnsi="Times New Roman" w:cs="Times New Roman"/>
          <w:bCs/>
          <w:color w:val="000000"/>
          <w:kern w:val="36"/>
          <w:sz w:val="24"/>
          <w:szCs w:val="24"/>
          <w:lang w:eastAsia="cs-CZ"/>
        </w:rPr>
        <w:t xml:space="preserve"> vod na parametry dle jejich plánovaného použití, jako je dodatečná filtrace, desinfekce či procesy pokročilého čištění (ozonizace, filtrace přes aktivní uhlí).</w:t>
      </w:r>
    </w:p>
    <w:p w:rsidR="000A5448" w:rsidRDefault="000A5448" w:rsidP="000A5448">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p>
    <w:p w:rsidR="000A5448" w:rsidRDefault="000A5448" w:rsidP="000A5448">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r w:rsidRPr="000A5448">
        <w:rPr>
          <w:rFonts w:ascii="Times New Roman" w:hAnsi="Times New Roman" w:cs="Times New Roman"/>
          <w:b/>
          <w:sz w:val="24"/>
          <w:szCs w:val="24"/>
          <w:shd w:val="clear" w:color="auto" w:fill="FFFFFF"/>
        </w:rPr>
        <w:t>Zpra</w:t>
      </w:r>
      <w:bookmarkStart w:id="0" w:name="_GoBack"/>
      <w:bookmarkEnd w:id="0"/>
      <w:r w:rsidRPr="000A5448">
        <w:rPr>
          <w:rFonts w:ascii="Times New Roman" w:hAnsi="Times New Roman" w:cs="Times New Roman"/>
          <w:b/>
          <w:sz w:val="24"/>
          <w:szCs w:val="24"/>
          <w:shd w:val="clear" w:color="auto" w:fill="FFFFFF"/>
        </w:rPr>
        <w:t>coval</w:t>
      </w:r>
      <w:r w:rsidRPr="007955D8">
        <w:rPr>
          <w:rFonts w:ascii="Times New Roman" w:hAnsi="Times New Roman" w:cs="Times New Roman"/>
          <w:sz w:val="24"/>
          <w:szCs w:val="24"/>
          <w:shd w:val="clear" w:color="auto" w:fill="FFFFFF"/>
        </w:rPr>
        <w:t xml:space="preserve">: Ing. Petr Fučík, Ph.D., Výzkumný ústav meliorací a ochrany půdy, </w:t>
      </w:r>
      <w:proofErr w:type="gramStart"/>
      <w:r w:rsidRPr="007955D8">
        <w:rPr>
          <w:rFonts w:ascii="Times New Roman" w:hAnsi="Times New Roman" w:cs="Times New Roman"/>
          <w:sz w:val="24"/>
          <w:szCs w:val="24"/>
          <w:shd w:val="clear" w:color="auto" w:fill="FFFFFF"/>
        </w:rPr>
        <w:t>v.v.</w:t>
      </w:r>
      <w:proofErr w:type="gramEnd"/>
      <w:r w:rsidRPr="007955D8">
        <w:rPr>
          <w:rFonts w:ascii="Times New Roman" w:hAnsi="Times New Roman" w:cs="Times New Roman"/>
          <w:sz w:val="24"/>
          <w:szCs w:val="24"/>
          <w:shd w:val="clear" w:color="auto" w:fill="FFFFFF"/>
        </w:rPr>
        <w:t xml:space="preserve">i., e-mail: </w:t>
      </w:r>
      <w:hyperlink r:id="rId5" w:history="1">
        <w:r w:rsidRPr="007955D8">
          <w:rPr>
            <w:rStyle w:val="Hypertextovodkaz"/>
            <w:rFonts w:ascii="Times New Roman" w:eastAsia="Calibri" w:hAnsi="Times New Roman" w:cs="Times New Roman"/>
            <w:noProof/>
            <w:color w:val="0563C1"/>
            <w:sz w:val="24"/>
            <w:szCs w:val="24"/>
          </w:rPr>
          <w:t>fucik.petr@vumop.cz</w:t>
        </w:r>
      </w:hyperlink>
    </w:p>
    <w:sectPr w:rsidR="000A5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90"/>
    <w:rsid w:val="000A5448"/>
    <w:rsid w:val="00416C05"/>
    <w:rsid w:val="00555EC8"/>
    <w:rsid w:val="006F560F"/>
    <w:rsid w:val="00780390"/>
    <w:rsid w:val="00A31E90"/>
    <w:rsid w:val="00C42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E8BB7-CB54-4DEE-9DC3-20AA26E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1E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1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cik.petr@vumop.cz" TargetMode="External"/><Relationship Id="rId4" Type="http://schemas.openxmlformats.org/officeDocument/2006/relationships/hyperlink" Target="http://www.enviweb.cz/10740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2573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3</cp:revision>
  <dcterms:created xsi:type="dcterms:W3CDTF">2019-10-04T09:06:00Z</dcterms:created>
  <dcterms:modified xsi:type="dcterms:W3CDTF">2019-10-04T09:07:00Z</dcterms:modified>
</cp:coreProperties>
</file>