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F5107" w14:textId="3717DE52" w:rsidR="00750971" w:rsidRPr="00B9483E" w:rsidRDefault="00C601FA" w:rsidP="00B948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Vliv délky laktace </w:t>
      </w:r>
      <w:r w:rsidR="00B844EE">
        <w:rPr>
          <w:rFonts w:ascii="Times New Roman" w:hAnsi="Times New Roman" w:cs="Times New Roman"/>
          <w:b/>
          <w:sz w:val="24"/>
          <w:szCs w:val="24"/>
        </w:rPr>
        <w:t>zvolené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971" w:rsidRPr="00611E32">
        <w:rPr>
          <w:rFonts w:ascii="Times New Roman" w:hAnsi="Times New Roman" w:cs="Times New Roman"/>
          <w:b/>
          <w:sz w:val="24"/>
          <w:szCs w:val="24"/>
        </w:rPr>
        <w:t xml:space="preserve">systémem managementu </w:t>
      </w:r>
      <w:r w:rsidR="00DA5CE1">
        <w:rPr>
          <w:rFonts w:ascii="Times New Roman" w:hAnsi="Times New Roman" w:cs="Times New Roman"/>
          <w:b/>
          <w:sz w:val="24"/>
          <w:szCs w:val="24"/>
        </w:rPr>
        <w:t xml:space="preserve">výroby </w:t>
      </w:r>
      <w:r>
        <w:rPr>
          <w:rFonts w:ascii="Times New Roman" w:hAnsi="Times New Roman" w:cs="Times New Roman"/>
          <w:b/>
          <w:sz w:val="24"/>
          <w:szCs w:val="24"/>
        </w:rPr>
        <w:t>na užitkovost selat až do porážky</w:t>
      </w:r>
    </w:p>
    <w:p w14:paraId="463EE93C" w14:textId="5F9BAF21" w:rsidR="006573FF" w:rsidRPr="00B9483E" w:rsidRDefault="00B86331" w:rsidP="00B9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63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Effect of lactation length caused by the management production system on piglet performance </w:t>
      </w:r>
      <w:r w:rsidR="00B9483E">
        <w:rPr>
          <w:rFonts w:ascii="Times New Roman" w:hAnsi="Times New Roman" w:cs="Times New Roman"/>
          <w:b/>
          <w:sz w:val="24"/>
          <w:szCs w:val="24"/>
          <w:lang w:val="en-GB"/>
        </w:rPr>
        <w:t>until slaughter</w:t>
      </w:r>
    </w:p>
    <w:p w14:paraId="76866D7F" w14:textId="77777777" w:rsidR="006573FF" w:rsidRPr="00B86331" w:rsidRDefault="00DA4392" w:rsidP="00B9483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6E81">
        <w:rPr>
          <w:rFonts w:ascii="Times New Roman" w:hAnsi="Times New Roman" w:cs="Times New Roman"/>
          <w:sz w:val="24"/>
          <w:szCs w:val="24"/>
          <w:lang w:val="en-GB"/>
        </w:rPr>
        <w:t>López-Vergé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06E81">
        <w:rPr>
          <w:rFonts w:ascii="Times New Roman" w:hAnsi="Times New Roman" w:cs="Times New Roman"/>
          <w:sz w:val="24"/>
          <w:szCs w:val="24"/>
          <w:lang w:val="en-GB"/>
        </w:rPr>
        <w:t xml:space="preserve"> S., </w:t>
      </w:r>
      <w:proofErr w:type="spellStart"/>
      <w:r w:rsidRPr="00906E81">
        <w:rPr>
          <w:rFonts w:ascii="Times New Roman" w:hAnsi="Times New Roman" w:cs="Times New Roman"/>
          <w:sz w:val="24"/>
          <w:szCs w:val="24"/>
          <w:lang w:val="en-GB"/>
        </w:rPr>
        <w:t>Gasa</w:t>
      </w:r>
      <w:proofErr w:type="spellEnd"/>
      <w:r w:rsidRPr="00906E81">
        <w:rPr>
          <w:rFonts w:ascii="Times New Roman" w:hAnsi="Times New Roman" w:cs="Times New Roman"/>
          <w:sz w:val="24"/>
          <w:szCs w:val="24"/>
          <w:lang w:val="en-GB"/>
        </w:rPr>
        <w:t xml:space="preserve">, J., Coma, J., </w:t>
      </w:r>
      <w:proofErr w:type="spellStart"/>
      <w:r w:rsidRPr="00906E81">
        <w:rPr>
          <w:rFonts w:ascii="Times New Roman" w:hAnsi="Times New Roman" w:cs="Times New Roman"/>
          <w:sz w:val="24"/>
          <w:szCs w:val="24"/>
          <w:lang w:val="en-GB"/>
        </w:rPr>
        <w:t>Bonet</w:t>
      </w:r>
      <w:proofErr w:type="spellEnd"/>
      <w:r w:rsidRPr="00906E81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906E81">
        <w:rPr>
          <w:rFonts w:ascii="Times New Roman" w:hAnsi="Times New Roman" w:cs="Times New Roman"/>
          <w:sz w:val="24"/>
          <w:szCs w:val="24"/>
          <w:lang w:val="en-GB"/>
        </w:rPr>
        <w:t>Solà</w:t>
      </w:r>
      <w:proofErr w:type="spellEnd"/>
      <w:r w:rsidRPr="00906E81">
        <w:rPr>
          <w:rFonts w:ascii="Times New Roman" w:hAnsi="Times New Roman" w:cs="Times New Roman"/>
          <w:sz w:val="24"/>
          <w:szCs w:val="24"/>
          <w:lang w:val="en-GB"/>
        </w:rPr>
        <w:t>-Oriol, D.</w:t>
      </w:r>
      <w:r w:rsidR="006573FF" w:rsidRPr="00B86331">
        <w:rPr>
          <w:rFonts w:ascii="Times New Roman" w:hAnsi="Times New Roman" w:cs="Times New Roman"/>
          <w:sz w:val="24"/>
          <w:szCs w:val="24"/>
          <w:lang w:val="en-GB"/>
        </w:rPr>
        <w:t xml:space="preserve"> (2019). </w:t>
      </w:r>
      <w:r w:rsidR="004D489E" w:rsidRPr="004D489E">
        <w:rPr>
          <w:rFonts w:ascii="Times New Roman" w:hAnsi="Times New Roman" w:cs="Times New Roman"/>
          <w:sz w:val="24"/>
          <w:szCs w:val="24"/>
          <w:lang w:val="en-GB"/>
        </w:rPr>
        <w:t>Eff</w:t>
      </w:r>
      <w:r w:rsidR="004D489E">
        <w:rPr>
          <w:rFonts w:ascii="Times New Roman" w:hAnsi="Times New Roman" w:cs="Times New Roman"/>
          <w:sz w:val="24"/>
          <w:szCs w:val="24"/>
          <w:lang w:val="en-GB"/>
        </w:rPr>
        <w:t xml:space="preserve">ect of lactation </w:t>
      </w:r>
      <w:r w:rsidR="004D489E" w:rsidRPr="004D489E">
        <w:rPr>
          <w:rFonts w:ascii="Times New Roman" w:hAnsi="Times New Roman" w:cs="Times New Roman"/>
          <w:sz w:val="24"/>
          <w:szCs w:val="24"/>
          <w:lang w:val="en-GB"/>
        </w:rPr>
        <w:t>length caused by the management production system on piglet performance until slaughter</w:t>
      </w:r>
      <w:r w:rsidR="004D489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573FF" w:rsidRPr="00B863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489E">
        <w:rPr>
          <w:rFonts w:ascii="Times New Roman" w:hAnsi="Times New Roman" w:cs="Times New Roman"/>
          <w:sz w:val="24"/>
          <w:szCs w:val="24"/>
          <w:lang w:val="en-GB"/>
        </w:rPr>
        <w:t>Livestock Science, 224, 26 –</w:t>
      </w:r>
      <w:r w:rsidR="0037152B">
        <w:rPr>
          <w:rFonts w:ascii="Times New Roman" w:hAnsi="Times New Roman" w:cs="Times New Roman"/>
          <w:sz w:val="24"/>
          <w:szCs w:val="24"/>
          <w:lang w:val="en-GB"/>
        </w:rPr>
        <w:t xml:space="preserve"> 30, </w:t>
      </w:r>
      <w:hyperlink r:id="rId6" w:history="1">
        <w:r w:rsidR="0037152B" w:rsidRPr="0037152B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https://doi.org/10.1016/j.livsci.2019.04.003</w:t>
        </w:r>
      </w:hyperlink>
      <w:r w:rsidR="0037152B">
        <w:rPr>
          <w:rFonts w:ascii="Times New Roman" w:hAnsi="Times New Roman" w:cs="Times New Roman"/>
          <w:sz w:val="24"/>
          <w:szCs w:val="24"/>
        </w:rPr>
        <w:t>.</w:t>
      </w:r>
      <w:r w:rsidR="0037152B">
        <w:rPr>
          <w:rFonts w:ascii="AdvOT596495f2" w:hAnsi="AdvOT596495f2" w:cs="AdvOT596495f2"/>
          <w:sz w:val="14"/>
          <w:szCs w:val="14"/>
        </w:rPr>
        <w:t xml:space="preserve"> </w:t>
      </w:r>
    </w:p>
    <w:p w14:paraId="1E23A503" w14:textId="0F98227C" w:rsidR="006573FF" w:rsidRDefault="00B9483E" w:rsidP="00B9483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9483E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A4291">
        <w:rPr>
          <w:rFonts w:ascii="Times New Roman" w:hAnsi="Times New Roman" w:cs="Times New Roman"/>
          <w:sz w:val="24"/>
          <w:szCs w:val="24"/>
        </w:rPr>
        <w:t>rasata, délka laktace, užitkovost, růstové křivky, variabilita</w:t>
      </w:r>
    </w:p>
    <w:p w14:paraId="5A6FAEBC" w14:textId="1883C744" w:rsidR="00B9483E" w:rsidRDefault="00B9483E" w:rsidP="00B9483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9483E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7720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https://www.sciencedirect.com/science/article/pii/S1871141319304652</w:t>
        </w:r>
      </w:hyperlink>
    </w:p>
    <w:p w14:paraId="587E31F0" w14:textId="71E2A0F0" w:rsidR="00BF5C68" w:rsidRDefault="008B0424" w:rsidP="00B94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 tomu, že </w:t>
      </w:r>
      <w:r w:rsidR="001F6B2E">
        <w:rPr>
          <w:rFonts w:ascii="Times New Roman" w:hAnsi="Times New Roman" w:cs="Times New Roman"/>
          <w:sz w:val="24"/>
          <w:szCs w:val="24"/>
        </w:rPr>
        <w:t xml:space="preserve">se </w:t>
      </w:r>
      <w:r w:rsidR="006F04E2">
        <w:rPr>
          <w:rFonts w:ascii="Times New Roman" w:hAnsi="Times New Roman" w:cs="Times New Roman"/>
          <w:sz w:val="24"/>
          <w:szCs w:val="24"/>
        </w:rPr>
        <w:t>odstav</w:t>
      </w:r>
      <w:r>
        <w:rPr>
          <w:rFonts w:ascii="Times New Roman" w:hAnsi="Times New Roman" w:cs="Times New Roman"/>
          <w:sz w:val="24"/>
          <w:szCs w:val="24"/>
        </w:rPr>
        <w:t xml:space="preserve"> selat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v komerčních podmínkách obvykle provádí ve stanovený den u všech prasnic, které patří do téže </w:t>
      </w:r>
      <w:r>
        <w:rPr>
          <w:rFonts w:ascii="Times New Roman" w:hAnsi="Times New Roman" w:cs="Times New Roman"/>
          <w:sz w:val="24"/>
          <w:szCs w:val="24"/>
        </w:rPr>
        <w:t xml:space="preserve">skupiny, </w:t>
      </w:r>
      <w:r w:rsidR="00FA1ED3">
        <w:rPr>
          <w:rFonts w:ascii="Times New Roman" w:hAnsi="Times New Roman" w:cs="Times New Roman"/>
          <w:sz w:val="24"/>
          <w:szCs w:val="24"/>
        </w:rPr>
        <w:t>dosahuje se u</w:t>
      </w:r>
      <w:r>
        <w:rPr>
          <w:rFonts w:ascii="Times New Roman" w:hAnsi="Times New Roman" w:cs="Times New Roman"/>
          <w:sz w:val="24"/>
          <w:szCs w:val="24"/>
        </w:rPr>
        <w:t xml:space="preserve"> vrhů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rozdíln</w:t>
      </w:r>
      <w:r w:rsidR="00FA1ED3">
        <w:rPr>
          <w:rFonts w:ascii="Times New Roman" w:hAnsi="Times New Roman" w:cs="Times New Roman"/>
          <w:sz w:val="24"/>
          <w:szCs w:val="24"/>
        </w:rPr>
        <w:t>ého poč</w:t>
      </w:r>
      <w:r w:rsidR="00FF21CB" w:rsidRPr="002B63B5">
        <w:rPr>
          <w:rFonts w:ascii="Times New Roman" w:hAnsi="Times New Roman" w:cs="Times New Roman"/>
          <w:sz w:val="24"/>
          <w:szCs w:val="24"/>
        </w:rPr>
        <w:t>t</w:t>
      </w:r>
      <w:r w:rsidR="00FA1ED3">
        <w:rPr>
          <w:rFonts w:ascii="Times New Roman" w:hAnsi="Times New Roman" w:cs="Times New Roman"/>
          <w:sz w:val="24"/>
          <w:szCs w:val="24"/>
        </w:rPr>
        <w:t>u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dní laktace v závislosti na datu porodu. </w:t>
      </w:r>
      <w:r w:rsidR="00FE5D31">
        <w:rPr>
          <w:rFonts w:ascii="Times New Roman" w:hAnsi="Times New Roman" w:cs="Times New Roman"/>
          <w:sz w:val="24"/>
          <w:szCs w:val="24"/>
        </w:rPr>
        <w:t>Počet dní</w:t>
      </w:r>
      <w:r w:rsidR="009201FC">
        <w:rPr>
          <w:rFonts w:ascii="Times New Roman" w:hAnsi="Times New Roman" w:cs="Times New Roman"/>
          <w:sz w:val="24"/>
          <w:szCs w:val="24"/>
        </w:rPr>
        <w:t xml:space="preserve"> laktace ovlivňuje tělesnou hmotnost odstavenýc</w:t>
      </w:r>
      <w:r w:rsidR="00FF21CB" w:rsidRPr="002B63B5">
        <w:rPr>
          <w:rFonts w:ascii="Times New Roman" w:hAnsi="Times New Roman" w:cs="Times New Roman"/>
          <w:sz w:val="24"/>
          <w:szCs w:val="24"/>
        </w:rPr>
        <w:t>h selat a před</w:t>
      </w:r>
      <w:r w:rsidR="009201FC">
        <w:rPr>
          <w:rFonts w:ascii="Times New Roman" w:hAnsi="Times New Roman" w:cs="Times New Roman"/>
          <w:sz w:val="24"/>
          <w:szCs w:val="24"/>
        </w:rPr>
        <w:t>pokládá se, že může ovlivnit i</w:t>
      </w:r>
      <w:r w:rsidR="00B24330">
        <w:rPr>
          <w:rFonts w:ascii="Times New Roman" w:hAnsi="Times New Roman" w:cs="Times New Roman"/>
          <w:sz w:val="24"/>
          <w:szCs w:val="24"/>
        </w:rPr>
        <w:t xml:space="preserve"> jejich</w:t>
      </w:r>
      <w:r w:rsidR="009201FC">
        <w:rPr>
          <w:rFonts w:ascii="Times New Roman" w:hAnsi="Times New Roman" w:cs="Times New Roman"/>
          <w:sz w:val="24"/>
          <w:szCs w:val="24"/>
        </w:rPr>
        <w:t xml:space="preserve"> </w:t>
      </w:r>
      <w:r w:rsidR="006F04E2">
        <w:rPr>
          <w:rFonts w:ascii="Times New Roman" w:hAnsi="Times New Roman" w:cs="Times New Roman"/>
          <w:sz w:val="24"/>
          <w:szCs w:val="24"/>
        </w:rPr>
        <w:t xml:space="preserve">celoživotní užitkovost a </w:t>
      </w:r>
      <w:r w:rsidR="009201FC">
        <w:rPr>
          <w:rFonts w:ascii="Times New Roman" w:hAnsi="Times New Roman" w:cs="Times New Roman"/>
          <w:sz w:val="24"/>
          <w:szCs w:val="24"/>
        </w:rPr>
        <w:t>hmotnost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při porážce.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</w:t>
      </w:r>
      <w:r w:rsidR="008F4798">
        <w:rPr>
          <w:rFonts w:ascii="Times New Roman" w:hAnsi="Times New Roman" w:cs="Times New Roman"/>
          <w:sz w:val="24"/>
          <w:szCs w:val="24"/>
        </w:rPr>
        <w:t xml:space="preserve">Cílem této studie bylo </w:t>
      </w:r>
      <w:r w:rsidR="00FF21CB" w:rsidRPr="002B63B5">
        <w:rPr>
          <w:rFonts w:ascii="Times New Roman" w:hAnsi="Times New Roman" w:cs="Times New Roman"/>
          <w:sz w:val="24"/>
          <w:szCs w:val="24"/>
        </w:rPr>
        <w:t>sledovat vliv délky</w:t>
      </w:r>
      <w:r w:rsidR="001F6B2E">
        <w:rPr>
          <w:rFonts w:ascii="Times New Roman" w:hAnsi="Times New Roman" w:cs="Times New Roman"/>
          <w:sz w:val="24"/>
          <w:szCs w:val="24"/>
        </w:rPr>
        <w:t xml:space="preserve"> laktace prasnic, které patřily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do stejné </w:t>
      </w:r>
      <w:r w:rsidR="008F4798">
        <w:rPr>
          <w:rFonts w:ascii="Times New Roman" w:hAnsi="Times New Roman" w:cs="Times New Roman"/>
          <w:sz w:val="24"/>
          <w:szCs w:val="24"/>
        </w:rPr>
        <w:t>skupiny, na užitkovost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selat při odstavu a ve věku 165 dnů. Celkem bylo</w:t>
      </w:r>
      <w:r w:rsidR="00E56479">
        <w:rPr>
          <w:rFonts w:ascii="Times New Roman" w:hAnsi="Times New Roman" w:cs="Times New Roman"/>
          <w:sz w:val="24"/>
          <w:szCs w:val="24"/>
        </w:rPr>
        <w:t xml:space="preserve"> sledováno 796 selat od</w:t>
      </w:r>
      <w:r w:rsidR="00E56479" w:rsidRPr="002B63B5">
        <w:rPr>
          <w:rFonts w:ascii="Times New Roman" w:hAnsi="Times New Roman" w:cs="Times New Roman"/>
          <w:sz w:val="24"/>
          <w:szCs w:val="24"/>
        </w:rPr>
        <w:t xml:space="preserve"> 92 prasnic</w:t>
      </w:r>
      <w:r w:rsidR="00E56479">
        <w:rPr>
          <w:rFonts w:ascii="Times New Roman" w:hAnsi="Times New Roman" w:cs="Times New Roman"/>
          <w:sz w:val="24"/>
          <w:szCs w:val="24"/>
        </w:rPr>
        <w:t>. Jednalo se o křížence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F21CB" w:rsidRPr="002B63B5">
        <w:rPr>
          <w:rFonts w:ascii="Times New Roman" w:hAnsi="Times New Roman" w:cs="Times New Roman"/>
          <w:sz w:val="24"/>
          <w:szCs w:val="24"/>
        </w:rPr>
        <w:t>Pietra</w:t>
      </w:r>
      <w:r w:rsidR="00E5647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56479">
        <w:rPr>
          <w:rFonts w:ascii="Times New Roman" w:hAnsi="Times New Roman" w:cs="Times New Roman"/>
          <w:sz w:val="24"/>
          <w:szCs w:val="24"/>
        </w:rPr>
        <w:t xml:space="preserve"> x (</w:t>
      </w:r>
      <w:proofErr w:type="spellStart"/>
      <w:r w:rsidR="00E56479">
        <w:rPr>
          <w:rFonts w:ascii="Times New Roman" w:hAnsi="Times New Roman" w:cs="Times New Roman"/>
          <w:sz w:val="24"/>
          <w:szCs w:val="24"/>
        </w:rPr>
        <w:t>Landrace</w:t>
      </w:r>
      <w:proofErr w:type="spellEnd"/>
      <w:r w:rsidR="00E56479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E56479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E5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79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="00E56479">
        <w:rPr>
          <w:rFonts w:ascii="Times New Roman" w:hAnsi="Times New Roman" w:cs="Times New Roman"/>
          <w:sz w:val="24"/>
          <w:szCs w:val="24"/>
        </w:rPr>
        <w:t>)]. Selata byla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individuálně vážen</w:t>
      </w:r>
      <w:r w:rsidR="00E56479">
        <w:rPr>
          <w:rFonts w:ascii="Times New Roman" w:hAnsi="Times New Roman" w:cs="Times New Roman"/>
          <w:sz w:val="24"/>
          <w:szCs w:val="24"/>
        </w:rPr>
        <w:t>a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od narození </w:t>
      </w:r>
      <w:r w:rsidR="001F6B2E">
        <w:rPr>
          <w:rFonts w:ascii="Times New Roman" w:hAnsi="Times New Roman" w:cs="Times New Roman"/>
          <w:sz w:val="24"/>
          <w:szCs w:val="24"/>
        </w:rPr>
        <w:t xml:space="preserve">až </w:t>
      </w:r>
      <w:r w:rsidR="00FF21CB" w:rsidRPr="002B63B5">
        <w:rPr>
          <w:rFonts w:ascii="Times New Roman" w:hAnsi="Times New Roman" w:cs="Times New Roman"/>
          <w:sz w:val="24"/>
          <w:szCs w:val="24"/>
        </w:rPr>
        <w:t>do porážky.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Údaje o hmotnosti každého prasete byly upraveny s použitím dvojitého exponenciálního </w:t>
      </w:r>
      <w:proofErr w:type="spellStart"/>
      <w:r w:rsidR="00FF21CB" w:rsidRPr="002B63B5">
        <w:rPr>
          <w:rFonts w:ascii="Times New Roman" w:hAnsi="Times New Roman" w:cs="Times New Roman"/>
          <w:sz w:val="24"/>
          <w:szCs w:val="24"/>
        </w:rPr>
        <w:t>Gompertzova</w:t>
      </w:r>
      <w:proofErr w:type="spellEnd"/>
      <w:r w:rsidR="00FF21CB" w:rsidRPr="002B63B5">
        <w:rPr>
          <w:rFonts w:ascii="Times New Roman" w:hAnsi="Times New Roman" w:cs="Times New Roman"/>
          <w:sz w:val="24"/>
          <w:szCs w:val="24"/>
        </w:rPr>
        <w:t xml:space="preserve"> modelu </w:t>
      </w:r>
      <w:r w:rsidR="0071260D">
        <w:rPr>
          <w:rFonts w:ascii="Times New Roman" w:hAnsi="Times New Roman" w:cs="Times New Roman"/>
          <w:sz w:val="24"/>
          <w:szCs w:val="24"/>
        </w:rPr>
        <w:t>a hmotnost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ve věku 165 dnů byla odhadnuta pro každé </w:t>
      </w:r>
      <w:r w:rsidR="0071260D">
        <w:rPr>
          <w:rFonts w:ascii="Times New Roman" w:hAnsi="Times New Roman" w:cs="Times New Roman"/>
          <w:sz w:val="24"/>
          <w:szCs w:val="24"/>
        </w:rPr>
        <w:t>sele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pomocí tohoto modelu. </w:t>
      </w:r>
      <w:r w:rsidR="00C87DFC">
        <w:rPr>
          <w:rFonts w:ascii="Times New Roman" w:hAnsi="Times New Roman" w:cs="Times New Roman"/>
          <w:sz w:val="24"/>
          <w:szCs w:val="24"/>
        </w:rPr>
        <w:t>V</w:t>
      </w:r>
      <w:r w:rsidR="00BC601C">
        <w:rPr>
          <w:rFonts w:ascii="Times New Roman" w:hAnsi="Times New Roman" w:cs="Times New Roman"/>
          <w:sz w:val="24"/>
          <w:szCs w:val="24"/>
        </w:rPr>
        <w:t xml:space="preserve">ýsledky </w:t>
      </w:r>
      <w:r w:rsidR="00E62C42">
        <w:rPr>
          <w:rFonts w:ascii="Times New Roman" w:hAnsi="Times New Roman" w:cs="Times New Roman"/>
          <w:sz w:val="24"/>
          <w:szCs w:val="24"/>
        </w:rPr>
        <w:t>živé</w:t>
      </w:r>
      <w:r w:rsidR="00BC601C">
        <w:rPr>
          <w:rFonts w:ascii="Times New Roman" w:hAnsi="Times New Roman" w:cs="Times New Roman"/>
          <w:sz w:val="24"/>
          <w:szCs w:val="24"/>
        </w:rPr>
        <w:t xml:space="preserve"> hmotnosti (kg)</w:t>
      </w:r>
      <w:r w:rsidR="00C87DFC">
        <w:rPr>
          <w:rFonts w:ascii="Times New Roman" w:hAnsi="Times New Roman" w:cs="Times New Roman"/>
          <w:sz w:val="24"/>
          <w:szCs w:val="24"/>
        </w:rPr>
        <w:t xml:space="preserve"> </w:t>
      </w:r>
      <w:r w:rsidR="002D3030">
        <w:rPr>
          <w:rFonts w:ascii="Times New Roman" w:hAnsi="Times New Roman" w:cs="Times New Roman"/>
          <w:sz w:val="24"/>
          <w:szCs w:val="24"/>
        </w:rPr>
        <w:t>při</w:t>
      </w:r>
      <w:r w:rsidR="00C87DFC">
        <w:rPr>
          <w:rFonts w:ascii="Times New Roman" w:hAnsi="Times New Roman" w:cs="Times New Roman"/>
          <w:sz w:val="24"/>
          <w:szCs w:val="24"/>
        </w:rPr>
        <w:t xml:space="preserve"> odstav</w:t>
      </w:r>
      <w:r w:rsidR="002D3030">
        <w:rPr>
          <w:rFonts w:ascii="Times New Roman" w:hAnsi="Times New Roman" w:cs="Times New Roman"/>
          <w:sz w:val="24"/>
          <w:szCs w:val="24"/>
        </w:rPr>
        <w:t>u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byly 4,7</w:t>
      </w:r>
      <w:r w:rsidR="00BC601C">
        <w:rPr>
          <w:rFonts w:ascii="Times New Roman" w:hAnsi="Times New Roman" w:cs="Times New Roman"/>
          <w:sz w:val="24"/>
          <w:szCs w:val="24"/>
        </w:rPr>
        <w:t>;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5,3</w:t>
      </w:r>
      <w:r w:rsidR="00BC601C">
        <w:rPr>
          <w:rFonts w:ascii="Times New Roman" w:hAnsi="Times New Roman" w:cs="Times New Roman"/>
          <w:sz w:val="24"/>
          <w:szCs w:val="24"/>
        </w:rPr>
        <w:t>;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5,6</w:t>
      </w:r>
      <w:r w:rsidR="00BC601C">
        <w:rPr>
          <w:rFonts w:ascii="Times New Roman" w:hAnsi="Times New Roman" w:cs="Times New Roman"/>
          <w:sz w:val="24"/>
          <w:szCs w:val="24"/>
        </w:rPr>
        <w:t>;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6,0 a 7,2 kg a </w:t>
      </w:r>
      <w:r w:rsidR="002D3030">
        <w:rPr>
          <w:rFonts w:ascii="Times New Roman" w:hAnsi="Times New Roman" w:cs="Times New Roman"/>
          <w:sz w:val="24"/>
          <w:szCs w:val="24"/>
        </w:rPr>
        <w:t>ve věku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165 d</w:t>
      </w:r>
      <w:r w:rsidR="00BC601C">
        <w:rPr>
          <w:rFonts w:ascii="Times New Roman" w:hAnsi="Times New Roman" w:cs="Times New Roman"/>
          <w:sz w:val="24"/>
          <w:szCs w:val="24"/>
        </w:rPr>
        <w:t>ní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stáří 92,3</w:t>
      </w:r>
      <w:r w:rsidR="00BC601C">
        <w:rPr>
          <w:rFonts w:ascii="Times New Roman" w:hAnsi="Times New Roman" w:cs="Times New Roman"/>
          <w:sz w:val="24"/>
          <w:szCs w:val="24"/>
        </w:rPr>
        <w:t>;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96,4</w:t>
      </w:r>
      <w:r w:rsidR="00BC601C">
        <w:rPr>
          <w:rFonts w:ascii="Times New Roman" w:hAnsi="Times New Roman" w:cs="Times New Roman"/>
          <w:sz w:val="24"/>
          <w:szCs w:val="24"/>
        </w:rPr>
        <w:t>;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98,0</w:t>
      </w:r>
      <w:r w:rsidR="00BC601C">
        <w:rPr>
          <w:rFonts w:ascii="Times New Roman" w:hAnsi="Times New Roman" w:cs="Times New Roman"/>
          <w:sz w:val="24"/>
          <w:szCs w:val="24"/>
        </w:rPr>
        <w:t>;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102,9</w:t>
      </w:r>
      <w:r w:rsidR="00BC601C">
        <w:rPr>
          <w:rFonts w:ascii="Times New Roman" w:hAnsi="Times New Roman" w:cs="Times New Roman"/>
          <w:sz w:val="24"/>
          <w:szCs w:val="24"/>
        </w:rPr>
        <w:t xml:space="preserve"> 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a 101,7kg </w:t>
      </w:r>
      <w:r w:rsidR="000229C1">
        <w:rPr>
          <w:rFonts w:ascii="Times New Roman" w:hAnsi="Times New Roman" w:cs="Times New Roman"/>
          <w:sz w:val="24"/>
          <w:szCs w:val="24"/>
        </w:rPr>
        <w:t>při</w:t>
      </w:r>
      <w:r w:rsidR="00BC601C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F56FCB">
        <w:rPr>
          <w:rFonts w:ascii="Times New Roman" w:hAnsi="Times New Roman" w:cs="Times New Roman"/>
          <w:sz w:val="24"/>
          <w:szCs w:val="24"/>
        </w:rPr>
        <w:t xml:space="preserve"> délce</w:t>
      </w:r>
      <w:r w:rsidR="00BC601C">
        <w:rPr>
          <w:rFonts w:ascii="Times New Roman" w:hAnsi="Times New Roman" w:cs="Times New Roman"/>
          <w:sz w:val="24"/>
          <w:szCs w:val="24"/>
        </w:rPr>
        <w:t xml:space="preserve"> laktace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18</w:t>
      </w:r>
      <w:r w:rsidR="00BC601C">
        <w:rPr>
          <w:rFonts w:ascii="Times New Roman" w:hAnsi="Times New Roman" w:cs="Times New Roman"/>
          <w:sz w:val="24"/>
          <w:szCs w:val="24"/>
        </w:rPr>
        <w:t>;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19–20</w:t>
      </w:r>
      <w:r w:rsidR="00BC601C">
        <w:rPr>
          <w:rFonts w:ascii="Times New Roman" w:hAnsi="Times New Roman" w:cs="Times New Roman"/>
          <w:sz w:val="24"/>
          <w:szCs w:val="24"/>
        </w:rPr>
        <w:t xml:space="preserve">; 21–22; </w:t>
      </w:r>
      <w:r w:rsidR="00FF21CB" w:rsidRPr="002B63B5">
        <w:rPr>
          <w:rFonts w:ascii="Times New Roman" w:hAnsi="Times New Roman" w:cs="Times New Roman"/>
          <w:sz w:val="24"/>
          <w:szCs w:val="24"/>
        </w:rPr>
        <w:t>23–24 a</w:t>
      </w:r>
      <w:r w:rsidR="00BC601C">
        <w:rPr>
          <w:rFonts w:ascii="Times New Roman" w:hAnsi="Times New Roman" w:cs="Times New Roman"/>
          <w:sz w:val="24"/>
          <w:szCs w:val="24"/>
        </w:rPr>
        <w:t xml:space="preserve"> více než</w:t>
      </w:r>
      <w:r w:rsidR="00FF21CB" w:rsidRPr="002B63B5">
        <w:rPr>
          <w:rFonts w:ascii="Times New Roman" w:hAnsi="Times New Roman" w:cs="Times New Roman"/>
          <w:sz w:val="24"/>
          <w:szCs w:val="24"/>
        </w:rPr>
        <w:t xml:space="preserve"> 25 dnů.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Důsledkem </w:t>
      </w:r>
      <w:r w:rsidR="005C2A29">
        <w:rPr>
          <w:rFonts w:ascii="Times New Roman" w:hAnsi="Times New Roman" w:cs="Times New Roman"/>
          <w:sz w:val="24"/>
          <w:szCs w:val="24"/>
        </w:rPr>
        <w:t>rozdílných déle</w:t>
      </w:r>
      <w:r w:rsidR="008340CF">
        <w:rPr>
          <w:rFonts w:ascii="Times New Roman" w:hAnsi="Times New Roman" w:cs="Times New Roman"/>
          <w:sz w:val="24"/>
          <w:szCs w:val="24"/>
        </w:rPr>
        <w:t>k</w:t>
      </w:r>
      <w:r w:rsidR="005C2A29">
        <w:rPr>
          <w:rFonts w:ascii="Times New Roman" w:hAnsi="Times New Roman" w:cs="Times New Roman"/>
          <w:sz w:val="24"/>
          <w:szCs w:val="24"/>
        </w:rPr>
        <w:t xml:space="preserve"> laktace </w:t>
      </w:r>
      <w:r w:rsidR="00371165">
        <w:rPr>
          <w:rFonts w:ascii="Times New Roman" w:hAnsi="Times New Roman" w:cs="Times New Roman"/>
          <w:sz w:val="24"/>
          <w:szCs w:val="24"/>
        </w:rPr>
        <w:t>byl</w:t>
      </w:r>
      <w:r w:rsidR="00F56FCB">
        <w:rPr>
          <w:rFonts w:ascii="Times New Roman" w:hAnsi="Times New Roman" w:cs="Times New Roman"/>
          <w:sz w:val="24"/>
          <w:szCs w:val="24"/>
        </w:rPr>
        <w:t xml:space="preserve"> rozdíl 2,5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kg při odstav</w:t>
      </w:r>
      <w:r w:rsidR="005C2A29">
        <w:rPr>
          <w:rFonts w:ascii="Times New Roman" w:hAnsi="Times New Roman" w:cs="Times New Roman"/>
          <w:sz w:val="24"/>
          <w:szCs w:val="24"/>
        </w:rPr>
        <w:t>u</w:t>
      </w:r>
      <w:r w:rsidR="00371165">
        <w:rPr>
          <w:rFonts w:ascii="Times New Roman" w:hAnsi="Times New Roman" w:cs="Times New Roman"/>
          <w:sz w:val="24"/>
          <w:szCs w:val="24"/>
        </w:rPr>
        <w:t xml:space="preserve">, který </w:t>
      </w:r>
      <w:r w:rsidR="002B63B5" w:rsidRPr="002B63B5">
        <w:rPr>
          <w:rFonts w:ascii="Times New Roman" w:hAnsi="Times New Roman" w:cs="Times New Roman"/>
          <w:sz w:val="24"/>
          <w:szCs w:val="24"/>
        </w:rPr>
        <w:t>vzrostl na 9,</w:t>
      </w:r>
      <w:r w:rsidR="005C2A29">
        <w:rPr>
          <w:rFonts w:ascii="Times New Roman" w:hAnsi="Times New Roman" w:cs="Times New Roman"/>
          <w:sz w:val="24"/>
          <w:szCs w:val="24"/>
        </w:rPr>
        <w:t xml:space="preserve">4 kg </w:t>
      </w:r>
      <w:proofErr w:type="gramStart"/>
      <w:r w:rsidR="00371165">
        <w:rPr>
          <w:rFonts w:ascii="Times New Roman" w:hAnsi="Times New Roman" w:cs="Times New Roman"/>
          <w:sz w:val="24"/>
          <w:szCs w:val="24"/>
        </w:rPr>
        <w:t>ve</w:t>
      </w:r>
      <w:r w:rsidR="005C2A29">
        <w:rPr>
          <w:rFonts w:ascii="Times New Roman" w:hAnsi="Times New Roman" w:cs="Times New Roman"/>
          <w:sz w:val="24"/>
          <w:szCs w:val="24"/>
        </w:rPr>
        <w:t xml:space="preserve"> </w:t>
      </w:r>
      <w:r w:rsidR="002B63B5" w:rsidRPr="002B63B5">
        <w:rPr>
          <w:rFonts w:ascii="Times New Roman" w:hAnsi="Times New Roman" w:cs="Times New Roman"/>
          <w:sz w:val="24"/>
          <w:szCs w:val="24"/>
        </w:rPr>
        <w:t>165</w:t>
      </w:r>
      <w:proofErr w:type="gramEnd"/>
      <w:r w:rsidR="005C2A29">
        <w:rPr>
          <w:rFonts w:ascii="Times New Roman" w:hAnsi="Times New Roman" w:cs="Times New Roman"/>
          <w:sz w:val="24"/>
          <w:szCs w:val="24"/>
        </w:rPr>
        <w:t xml:space="preserve"> dnech věku</w:t>
      </w:r>
      <w:r w:rsidR="002B63B5" w:rsidRPr="002B63B5">
        <w:rPr>
          <w:rFonts w:ascii="Times New Roman" w:hAnsi="Times New Roman" w:cs="Times New Roman"/>
          <w:sz w:val="24"/>
          <w:szCs w:val="24"/>
        </w:rPr>
        <w:t>. Prodloužení délky laktace z 18 dnů na více než 25 dní způso</w:t>
      </w:r>
      <w:r w:rsidR="00872B7A">
        <w:rPr>
          <w:rFonts w:ascii="Times New Roman" w:hAnsi="Times New Roman" w:cs="Times New Roman"/>
          <w:sz w:val="24"/>
          <w:szCs w:val="24"/>
        </w:rPr>
        <w:t xml:space="preserve">bilo významné zvýšení </w:t>
      </w:r>
      <w:r w:rsidR="009F2DF3">
        <w:rPr>
          <w:rFonts w:ascii="Times New Roman" w:hAnsi="Times New Roman" w:cs="Times New Roman"/>
          <w:sz w:val="24"/>
          <w:szCs w:val="24"/>
        </w:rPr>
        <w:t>živé</w:t>
      </w:r>
      <w:r w:rsidR="00872B7A">
        <w:rPr>
          <w:rFonts w:ascii="Times New Roman" w:hAnsi="Times New Roman" w:cs="Times New Roman"/>
          <w:sz w:val="24"/>
          <w:szCs w:val="24"/>
        </w:rPr>
        <w:t xml:space="preserve"> hmotnosti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při odstav</w:t>
      </w:r>
      <w:r w:rsidR="00872B7A">
        <w:rPr>
          <w:rFonts w:ascii="Times New Roman" w:hAnsi="Times New Roman" w:cs="Times New Roman"/>
          <w:sz w:val="24"/>
          <w:szCs w:val="24"/>
        </w:rPr>
        <w:t xml:space="preserve">u. </w:t>
      </w:r>
      <w:r w:rsidR="00BA6DD0">
        <w:rPr>
          <w:rFonts w:ascii="Times New Roman" w:hAnsi="Times New Roman" w:cs="Times New Roman"/>
          <w:sz w:val="24"/>
          <w:szCs w:val="24"/>
        </w:rPr>
        <w:t>Autoři došli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k závěru, že prasnic</w:t>
      </w:r>
      <w:r w:rsidR="001C494F">
        <w:rPr>
          <w:rFonts w:ascii="Times New Roman" w:hAnsi="Times New Roman" w:cs="Times New Roman"/>
          <w:sz w:val="24"/>
          <w:szCs w:val="24"/>
        </w:rPr>
        <w:t>e</w:t>
      </w:r>
      <w:r w:rsidR="002B63B5" w:rsidRPr="002B63B5">
        <w:rPr>
          <w:rFonts w:ascii="Times New Roman" w:hAnsi="Times New Roman" w:cs="Times New Roman"/>
          <w:sz w:val="24"/>
          <w:szCs w:val="24"/>
        </w:rPr>
        <w:t>, které porodi</w:t>
      </w:r>
      <w:r w:rsidR="00872B7A">
        <w:rPr>
          <w:rFonts w:ascii="Times New Roman" w:hAnsi="Times New Roman" w:cs="Times New Roman"/>
          <w:sz w:val="24"/>
          <w:szCs w:val="24"/>
        </w:rPr>
        <w:t>ly mezi prvními ve skupině</w:t>
      </w:r>
      <w:r w:rsidR="001C494F">
        <w:rPr>
          <w:rFonts w:ascii="Times New Roman" w:hAnsi="Times New Roman" w:cs="Times New Roman"/>
          <w:sz w:val="24"/>
          <w:szCs w:val="24"/>
        </w:rPr>
        <w:t xml:space="preserve"> a díky tomu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</w:t>
      </w:r>
      <w:r w:rsidR="00552AD4">
        <w:rPr>
          <w:rFonts w:ascii="Times New Roman" w:hAnsi="Times New Roman" w:cs="Times New Roman"/>
          <w:sz w:val="24"/>
          <w:szCs w:val="24"/>
        </w:rPr>
        <w:t>dosahovaly delší laktace</w:t>
      </w:r>
      <w:r w:rsidR="001C494F">
        <w:rPr>
          <w:rFonts w:ascii="Times New Roman" w:hAnsi="Times New Roman" w:cs="Times New Roman"/>
          <w:sz w:val="24"/>
          <w:szCs w:val="24"/>
        </w:rPr>
        <w:t>,</w:t>
      </w:r>
      <w:r w:rsidR="00552AD4">
        <w:rPr>
          <w:rFonts w:ascii="Times New Roman" w:hAnsi="Times New Roman" w:cs="Times New Roman"/>
          <w:sz w:val="24"/>
          <w:szCs w:val="24"/>
        </w:rPr>
        <w:t xml:space="preserve"> produkovaly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těžší </w:t>
      </w:r>
      <w:r w:rsidR="001C494F">
        <w:rPr>
          <w:rFonts w:ascii="Times New Roman" w:hAnsi="Times New Roman" w:cs="Times New Roman"/>
          <w:sz w:val="24"/>
          <w:szCs w:val="24"/>
        </w:rPr>
        <w:t>prasata</w:t>
      </w:r>
      <w:r w:rsidR="005F5859">
        <w:rPr>
          <w:rFonts w:ascii="Times New Roman" w:hAnsi="Times New Roman" w:cs="Times New Roman"/>
          <w:sz w:val="24"/>
          <w:szCs w:val="24"/>
        </w:rPr>
        <w:t xml:space="preserve"> ve věku 165 dnů.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</w:t>
      </w:r>
      <w:r w:rsidR="00BA6DD0">
        <w:rPr>
          <w:rFonts w:ascii="Times New Roman" w:hAnsi="Times New Roman" w:cs="Times New Roman"/>
          <w:sz w:val="24"/>
          <w:szCs w:val="24"/>
        </w:rPr>
        <w:t xml:space="preserve">Snížení variability v termínu </w:t>
      </w:r>
      <w:r w:rsidR="0020233B">
        <w:rPr>
          <w:rFonts w:ascii="Times New Roman" w:hAnsi="Times New Roman" w:cs="Times New Roman"/>
          <w:sz w:val="24"/>
          <w:szCs w:val="24"/>
        </w:rPr>
        <w:t>porodu ve skupině</w:t>
      </w:r>
      <w:r w:rsidR="005F5859">
        <w:rPr>
          <w:rFonts w:ascii="Times New Roman" w:hAnsi="Times New Roman" w:cs="Times New Roman"/>
          <w:sz w:val="24"/>
          <w:szCs w:val="24"/>
        </w:rPr>
        <w:t xml:space="preserve"> by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 </w:t>
      </w:r>
      <w:r w:rsidR="008340CF">
        <w:rPr>
          <w:rFonts w:ascii="Times New Roman" w:hAnsi="Times New Roman" w:cs="Times New Roman"/>
          <w:sz w:val="24"/>
          <w:szCs w:val="24"/>
        </w:rPr>
        <w:t>mohlo pomoci snížit rozdíly v </w:t>
      </w:r>
      <w:r w:rsidR="00BA6DD0">
        <w:rPr>
          <w:rFonts w:ascii="Times New Roman" w:hAnsi="Times New Roman" w:cs="Times New Roman"/>
          <w:sz w:val="24"/>
          <w:szCs w:val="24"/>
        </w:rPr>
        <w:t>živé</w:t>
      </w:r>
      <w:r w:rsidR="008340CF">
        <w:rPr>
          <w:rFonts w:ascii="Times New Roman" w:hAnsi="Times New Roman" w:cs="Times New Roman"/>
          <w:sz w:val="24"/>
          <w:szCs w:val="24"/>
        </w:rPr>
        <w:t xml:space="preserve"> hmotnosti </w:t>
      </w:r>
      <w:r w:rsidR="00BA6DD0">
        <w:rPr>
          <w:rFonts w:ascii="Times New Roman" w:hAnsi="Times New Roman" w:cs="Times New Roman"/>
          <w:sz w:val="24"/>
          <w:szCs w:val="24"/>
        </w:rPr>
        <w:t xml:space="preserve">při odstavu a </w:t>
      </w:r>
      <w:r w:rsidR="005F5859">
        <w:rPr>
          <w:rFonts w:ascii="Times New Roman" w:hAnsi="Times New Roman" w:cs="Times New Roman"/>
          <w:sz w:val="24"/>
          <w:szCs w:val="24"/>
        </w:rPr>
        <w:t xml:space="preserve">na konci </w:t>
      </w:r>
      <w:r w:rsidR="00BA6DD0">
        <w:rPr>
          <w:rFonts w:ascii="Times New Roman" w:hAnsi="Times New Roman" w:cs="Times New Roman"/>
          <w:sz w:val="24"/>
          <w:szCs w:val="24"/>
        </w:rPr>
        <w:t>výkrmu</w:t>
      </w:r>
      <w:r w:rsidR="005F5859">
        <w:rPr>
          <w:rFonts w:ascii="Times New Roman" w:hAnsi="Times New Roman" w:cs="Times New Roman"/>
          <w:sz w:val="24"/>
          <w:szCs w:val="24"/>
        </w:rPr>
        <w:t xml:space="preserve"> a 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zvýšit </w:t>
      </w:r>
      <w:r w:rsidR="00576A77">
        <w:rPr>
          <w:rFonts w:ascii="Times New Roman" w:hAnsi="Times New Roman" w:cs="Times New Roman"/>
          <w:sz w:val="24"/>
          <w:szCs w:val="24"/>
        </w:rPr>
        <w:t xml:space="preserve">tak </w:t>
      </w:r>
      <w:r w:rsidR="002B63B5" w:rsidRPr="002B63B5">
        <w:rPr>
          <w:rFonts w:ascii="Times New Roman" w:hAnsi="Times New Roman" w:cs="Times New Roman"/>
          <w:sz w:val="24"/>
          <w:szCs w:val="24"/>
        </w:rPr>
        <w:t xml:space="preserve">efektivitu </w:t>
      </w:r>
      <w:r w:rsidR="00F56FCB">
        <w:rPr>
          <w:rFonts w:ascii="Times New Roman" w:hAnsi="Times New Roman" w:cs="Times New Roman"/>
          <w:sz w:val="24"/>
          <w:szCs w:val="24"/>
        </w:rPr>
        <w:t>chovu</w:t>
      </w:r>
      <w:r w:rsidR="002B63B5" w:rsidRPr="002B63B5">
        <w:rPr>
          <w:rFonts w:ascii="Times New Roman" w:hAnsi="Times New Roman" w:cs="Times New Roman"/>
          <w:sz w:val="24"/>
          <w:szCs w:val="24"/>
        </w:rPr>
        <w:t>.</w:t>
      </w:r>
      <w:r w:rsidR="00117382">
        <w:rPr>
          <w:rFonts w:ascii="Times New Roman" w:hAnsi="Times New Roman" w:cs="Times New Roman"/>
          <w:sz w:val="24"/>
          <w:szCs w:val="24"/>
        </w:rPr>
        <w:t xml:space="preserve"> </w:t>
      </w:r>
      <w:r w:rsidR="00117382" w:rsidRPr="00117382">
        <w:rPr>
          <w:rFonts w:ascii="Times New Roman" w:hAnsi="Times New Roman" w:cs="Times New Roman"/>
          <w:sz w:val="24"/>
          <w:szCs w:val="24"/>
        </w:rPr>
        <w:t>Závěrem lze</w:t>
      </w:r>
      <w:r w:rsidR="00BF5C68">
        <w:rPr>
          <w:rFonts w:ascii="Times New Roman" w:hAnsi="Times New Roman" w:cs="Times New Roman"/>
          <w:sz w:val="24"/>
          <w:szCs w:val="24"/>
        </w:rPr>
        <w:t> </w:t>
      </w:r>
      <w:r w:rsidR="00117382" w:rsidRPr="00117382">
        <w:rPr>
          <w:rFonts w:ascii="Times New Roman" w:hAnsi="Times New Roman" w:cs="Times New Roman"/>
          <w:sz w:val="24"/>
          <w:szCs w:val="24"/>
        </w:rPr>
        <w:t>říci,</w:t>
      </w:r>
      <w:r w:rsidR="00BF5C68">
        <w:rPr>
          <w:rFonts w:ascii="Times New Roman" w:hAnsi="Times New Roman" w:cs="Times New Roman"/>
          <w:sz w:val="24"/>
          <w:szCs w:val="24"/>
        </w:rPr>
        <w:t> </w:t>
      </w:r>
      <w:r w:rsidR="00117382" w:rsidRPr="00117382">
        <w:rPr>
          <w:rFonts w:ascii="Times New Roman" w:hAnsi="Times New Roman" w:cs="Times New Roman"/>
          <w:sz w:val="24"/>
          <w:szCs w:val="24"/>
        </w:rPr>
        <w:t>že</w:t>
      </w:r>
      <w:r w:rsidR="00BF5C68">
        <w:rPr>
          <w:rFonts w:ascii="Times New Roman" w:hAnsi="Times New Roman" w:cs="Times New Roman"/>
          <w:sz w:val="24"/>
          <w:szCs w:val="24"/>
        </w:rPr>
        <w:t> </w:t>
      </w:r>
      <w:r w:rsidR="00117382" w:rsidRPr="00117382">
        <w:rPr>
          <w:rFonts w:ascii="Times New Roman" w:hAnsi="Times New Roman" w:cs="Times New Roman"/>
          <w:sz w:val="24"/>
          <w:szCs w:val="24"/>
        </w:rPr>
        <w:t>data</w:t>
      </w:r>
      <w:r w:rsidR="00BF5C68">
        <w:rPr>
          <w:rFonts w:ascii="Times New Roman" w:hAnsi="Times New Roman" w:cs="Times New Roman"/>
          <w:sz w:val="24"/>
          <w:szCs w:val="24"/>
        </w:rPr>
        <w:t> </w:t>
      </w:r>
      <w:r w:rsidR="00117382" w:rsidRPr="00117382">
        <w:rPr>
          <w:rFonts w:ascii="Times New Roman" w:hAnsi="Times New Roman" w:cs="Times New Roman"/>
          <w:sz w:val="24"/>
          <w:szCs w:val="24"/>
        </w:rPr>
        <w:t>z</w:t>
      </w:r>
      <w:r w:rsidR="00BF5C68">
        <w:rPr>
          <w:rFonts w:ascii="Times New Roman" w:hAnsi="Times New Roman" w:cs="Times New Roman"/>
          <w:sz w:val="24"/>
          <w:szCs w:val="24"/>
        </w:rPr>
        <w:t> </w:t>
      </w:r>
      <w:r w:rsidR="00117382" w:rsidRPr="00117382">
        <w:rPr>
          <w:rFonts w:ascii="Times New Roman" w:hAnsi="Times New Roman" w:cs="Times New Roman"/>
          <w:sz w:val="24"/>
          <w:szCs w:val="24"/>
        </w:rPr>
        <w:t>této</w:t>
      </w:r>
      <w:r w:rsidR="00BF5C68">
        <w:rPr>
          <w:rFonts w:ascii="Times New Roman" w:hAnsi="Times New Roman" w:cs="Times New Roman"/>
          <w:sz w:val="24"/>
          <w:szCs w:val="24"/>
        </w:rPr>
        <w:t> </w:t>
      </w:r>
      <w:r w:rsidR="001C494F">
        <w:rPr>
          <w:rFonts w:ascii="Times New Roman" w:hAnsi="Times New Roman" w:cs="Times New Roman"/>
          <w:sz w:val="24"/>
          <w:szCs w:val="24"/>
        </w:rPr>
        <w:t>studie</w:t>
      </w:r>
      <w:r w:rsidR="00BF5C68">
        <w:rPr>
          <w:rFonts w:ascii="Times New Roman" w:hAnsi="Times New Roman" w:cs="Times New Roman"/>
          <w:sz w:val="24"/>
          <w:szCs w:val="24"/>
        </w:rPr>
        <w:t xml:space="preserve"> </w:t>
      </w:r>
      <w:r w:rsidR="00A12ACE">
        <w:rPr>
          <w:rFonts w:ascii="Times New Roman" w:hAnsi="Times New Roman" w:cs="Times New Roman"/>
          <w:sz w:val="24"/>
          <w:szCs w:val="24"/>
        </w:rPr>
        <w:t>byla</w:t>
      </w:r>
      <w:r w:rsidR="00117382" w:rsidRPr="00117382">
        <w:rPr>
          <w:rFonts w:ascii="Times New Roman" w:hAnsi="Times New Roman" w:cs="Times New Roman"/>
          <w:sz w:val="24"/>
          <w:szCs w:val="24"/>
        </w:rPr>
        <w:t xml:space="preserve"> získán</w:t>
      </w:r>
      <w:r w:rsidR="00A12ACE">
        <w:rPr>
          <w:rFonts w:ascii="Times New Roman" w:hAnsi="Times New Roman" w:cs="Times New Roman"/>
          <w:sz w:val="24"/>
          <w:szCs w:val="24"/>
        </w:rPr>
        <w:t>a</w:t>
      </w:r>
      <w:r w:rsidR="00117382" w:rsidRPr="00117382">
        <w:rPr>
          <w:rFonts w:ascii="Times New Roman" w:hAnsi="Times New Roman" w:cs="Times New Roman"/>
          <w:sz w:val="24"/>
          <w:szCs w:val="24"/>
        </w:rPr>
        <w:t xml:space="preserve"> na základě podmínek řízení konkrétní komerční farmy</w:t>
      </w:r>
      <w:r w:rsidR="00BF5C68">
        <w:rPr>
          <w:rFonts w:ascii="Times New Roman" w:hAnsi="Times New Roman" w:cs="Times New Roman"/>
          <w:sz w:val="24"/>
          <w:szCs w:val="24"/>
        </w:rPr>
        <w:t xml:space="preserve"> přímo související s </w:t>
      </w:r>
      <w:r w:rsidR="00117382" w:rsidRPr="00117382">
        <w:rPr>
          <w:rFonts w:ascii="Times New Roman" w:hAnsi="Times New Roman" w:cs="Times New Roman"/>
          <w:sz w:val="24"/>
          <w:szCs w:val="24"/>
        </w:rPr>
        <w:t xml:space="preserve">použitým </w:t>
      </w:r>
      <w:r w:rsidR="00576A77">
        <w:rPr>
          <w:rFonts w:ascii="Times New Roman" w:hAnsi="Times New Roman" w:cs="Times New Roman"/>
          <w:sz w:val="24"/>
          <w:szCs w:val="24"/>
        </w:rPr>
        <w:t>turnusovým systémem chovu</w:t>
      </w:r>
      <w:r w:rsidR="00A3209D">
        <w:rPr>
          <w:rFonts w:ascii="Times New Roman" w:hAnsi="Times New Roman" w:cs="Times New Roman"/>
          <w:sz w:val="24"/>
          <w:szCs w:val="24"/>
        </w:rPr>
        <w:t>.</w:t>
      </w:r>
      <w:r w:rsidR="00117382" w:rsidRPr="00117382">
        <w:rPr>
          <w:rFonts w:ascii="Times New Roman" w:hAnsi="Times New Roman" w:cs="Times New Roman"/>
          <w:sz w:val="24"/>
          <w:szCs w:val="24"/>
        </w:rPr>
        <w:t xml:space="preserve"> </w:t>
      </w:r>
      <w:r w:rsidR="00A3209D">
        <w:rPr>
          <w:rFonts w:ascii="Times New Roman" w:hAnsi="Times New Roman" w:cs="Times New Roman"/>
          <w:sz w:val="24"/>
          <w:szCs w:val="24"/>
        </w:rPr>
        <w:t>V</w:t>
      </w:r>
      <w:r w:rsidR="00117382" w:rsidRPr="00117382">
        <w:rPr>
          <w:rFonts w:ascii="Times New Roman" w:hAnsi="Times New Roman" w:cs="Times New Roman"/>
          <w:sz w:val="24"/>
          <w:szCs w:val="24"/>
        </w:rPr>
        <w:t xml:space="preserve"> tomto přípa</w:t>
      </w:r>
      <w:r w:rsidR="00A3209D">
        <w:rPr>
          <w:rFonts w:ascii="Times New Roman" w:hAnsi="Times New Roman" w:cs="Times New Roman"/>
          <w:sz w:val="24"/>
          <w:szCs w:val="24"/>
        </w:rPr>
        <w:t>dě čtyřtýdenním</w:t>
      </w:r>
      <w:r w:rsidR="00117382" w:rsidRPr="00117382">
        <w:rPr>
          <w:rFonts w:ascii="Times New Roman" w:hAnsi="Times New Roman" w:cs="Times New Roman"/>
          <w:sz w:val="24"/>
          <w:szCs w:val="24"/>
        </w:rPr>
        <w:t>.</w:t>
      </w:r>
      <w:r w:rsidR="001C494F">
        <w:rPr>
          <w:rFonts w:ascii="Times New Roman" w:hAnsi="Times New Roman" w:cs="Times New Roman"/>
          <w:sz w:val="24"/>
          <w:szCs w:val="24"/>
        </w:rPr>
        <w:t xml:space="preserve"> </w:t>
      </w:r>
      <w:r w:rsidR="00576A77">
        <w:rPr>
          <w:rFonts w:ascii="Times New Roman" w:hAnsi="Times New Roman" w:cs="Times New Roman"/>
          <w:sz w:val="24"/>
          <w:szCs w:val="24"/>
        </w:rPr>
        <w:t>V</w:t>
      </w:r>
      <w:r w:rsidR="00117382" w:rsidRPr="00117382">
        <w:rPr>
          <w:rFonts w:ascii="Times New Roman" w:hAnsi="Times New Roman" w:cs="Times New Roman"/>
          <w:sz w:val="24"/>
          <w:szCs w:val="24"/>
        </w:rPr>
        <w:t>ýsledky dokazují</w:t>
      </w:r>
      <w:r w:rsidR="00BD40E4">
        <w:rPr>
          <w:rFonts w:ascii="Times New Roman" w:hAnsi="Times New Roman" w:cs="Times New Roman"/>
          <w:sz w:val="24"/>
          <w:szCs w:val="24"/>
        </w:rPr>
        <w:t xml:space="preserve">, </w:t>
      </w:r>
      <w:r w:rsidR="00576A77">
        <w:rPr>
          <w:rFonts w:ascii="Times New Roman" w:hAnsi="Times New Roman" w:cs="Times New Roman"/>
          <w:sz w:val="24"/>
          <w:szCs w:val="24"/>
        </w:rPr>
        <w:t xml:space="preserve">jakým způsobem může variabilita v délce </w:t>
      </w:r>
      <w:r w:rsidR="008166FC">
        <w:rPr>
          <w:rFonts w:ascii="Times New Roman" w:hAnsi="Times New Roman" w:cs="Times New Roman"/>
          <w:sz w:val="24"/>
          <w:szCs w:val="24"/>
        </w:rPr>
        <w:t>laktace</w:t>
      </w:r>
      <w:r w:rsidR="00576A77">
        <w:rPr>
          <w:rFonts w:ascii="Times New Roman" w:hAnsi="Times New Roman" w:cs="Times New Roman"/>
          <w:sz w:val="24"/>
          <w:szCs w:val="24"/>
        </w:rPr>
        <w:t xml:space="preserve"> </w:t>
      </w:r>
      <w:r w:rsidR="00117382" w:rsidRPr="00117382">
        <w:rPr>
          <w:rFonts w:ascii="Times New Roman" w:hAnsi="Times New Roman" w:cs="Times New Roman"/>
          <w:sz w:val="24"/>
          <w:szCs w:val="24"/>
        </w:rPr>
        <w:t xml:space="preserve">ovlivnit </w:t>
      </w:r>
      <w:r w:rsidR="00576A77">
        <w:rPr>
          <w:rFonts w:ascii="Times New Roman" w:hAnsi="Times New Roman" w:cs="Times New Roman"/>
          <w:sz w:val="24"/>
          <w:szCs w:val="24"/>
        </w:rPr>
        <w:t>následnou celoživotní užitkovost vykrmovaných prasat.</w:t>
      </w:r>
    </w:p>
    <w:p w14:paraId="7C4EB9D2" w14:textId="4C963423" w:rsidR="006573FF" w:rsidRDefault="00117382" w:rsidP="00B94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3E">
        <w:rPr>
          <w:rFonts w:ascii="Times New Roman" w:hAnsi="Times New Roman" w:cs="Times New Roman"/>
          <w:b/>
          <w:sz w:val="24"/>
          <w:szCs w:val="24"/>
        </w:rPr>
        <w:t>Z</w:t>
      </w:r>
      <w:r w:rsidR="006573FF" w:rsidRPr="00B9483E">
        <w:rPr>
          <w:rFonts w:ascii="Times New Roman" w:hAnsi="Times New Roman" w:cs="Times New Roman"/>
          <w:b/>
          <w:sz w:val="24"/>
          <w:szCs w:val="24"/>
        </w:rPr>
        <w:t>pracoval:</w:t>
      </w:r>
      <w:r w:rsidR="006573FF">
        <w:rPr>
          <w:rFonts w:ascii="Times New Roman" w:hAnsi="Times New Roman" w:cs="Times New Roman"/>
          <w:sz w:val="24"/>
          <w:szCs w:val="24"/>
        </w:rPr>
        <w:t xml:space="preserve"> </w:t>
      </w:r>
      <w:r w:rsidR="00140658">
        <w:rPr>
          <w:rFonts w:ascii="Times New Roman" w:hAnsi="Times New Roman" w:cs="Times New Roman"/>
          <w:sz w:val="24"/>
          <w:szCs w:val="24"/>
        </w:rPr>
        <w:t>doc. Ing. Jaroslav Čítek, Ph.D., Česká zemědělská univerzita v Praze, citek@af.czu.cz</w:t>
      </w:r>
      <w:bookmarkStart w:id="0" w:name="_GoBack"/>
      <w:bookmarkEnd w:id="0"/>
    </w:p>
    <w:p w14:paraId="733BB43B" w14:textId="475EBCF4" w:rsidR="006573FF" w:rsidRDefault="006573FF" w:rsidP="00B9483E">
      <w:pPr>
        <w:autoSpaceDE w:val="0"/>
        <w:autoSpaceDN w:val="0"/>
        <w:adjustRightInd w:val="0"/>
        <w:spacing w:after="0" w:line="240" w:lineRule="auto"/>
        <w:jc w:val="both"/>
      </w:pPr>
    </w:p>
    <w:sectPr w:rsidR="00657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CB32" w14:textId="77777777" w:rsidR="00611902" w:rsidRDefault="00611902" w:rsidP="00385E34">
      <w:pPr>
        <w:spacing w:after="0" w:line="240" w:lineRule="auto"/>
      </w:pPr>
      <w:r>
        <w:separator/>
      </w:r>
    </w:p>
  </w:endnote>
  <w:endnote w:type="continuationSeparator" w:id="0">
    <w:p w14:paraId="3BA1C512" w14:textId="77777777" w:rsidR="00611902" w:rsidRDefault="00611902" w:rsidP="0038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9FFD4" w14:textId="77777777" w:rsidR="00385E34" w:rsidRDefault="00385E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4442" w14:textId="77777777" w:rsidR="00385E34" w:rsidRDefault="00385E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47F8" w14:textId="77777777" w:rsidR="00385E34" w:rsidRDefault="00385E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56946" w14:textId="77777777" w:rsidR="00611902" w:rsidRDefault="00611902" w:rsidP="00385E34">
      <w:pPr>
        <w:spacing w:after="0" w:line="240" w:lineRule="auto"/>
      </w:pPr>
      <w:r>
        <w:separator/>
      </w:r>
    </w:p>
  </w:footnote>
  <w:footnote w:type="continuationSeparator" w:id="0">
    <w:p w14:paraId="51A3613A" w14:textId="77777777" w:rsidR="00611902" w:rsidRDefault="00611902" w:rsidP="0038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87D1" w14:textId="77777777" w:rsidR="00385E34" w:rsidRDefault="00385E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E42FA" w14:textId="77777777" w:rsidR="00385E34" w:rsidRDefault="00385E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DD239" w14:textId="77777777" w:rsidR="00385E34" w:rsidRDefault="00385E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F"/>
    <w:rsid w:val="000229C1"/>
    <w:rsid w:val="00117382"/>
    <w:rsid w:val="00140658"/>
    <w:rsid w:val="001C494F"/>
    <w:rsid w:val="001D7E79"/>
    <w:rsid w:val="001F6B2E"/>
    <w:rsid w:val="0020233B"/>
    <w:rsid w:val="002707F8"/>
    <w:rsid w:val="0027139C"/>
    <w:rsid w:val="002B63B5"/>
    <w:rsid w:val="002D3030"/>
    <w:rsid w:val="003304BA"/>
    <w:rsid w:val="003307E3"/>
    <w:rsid w:val="00333562"/>
    <w:rsid w:val="00371165"/>
    <w:rsid w:val="0037152B"/>
    <w:rsid w:val="00385E34"/>
    <w:rsid w:val="003C02A4"/>
    <w:rsid w:val="004272AB"/>
    <w:rsid w:val="004D489E"/>
    <w:rsid w:val="0055156C"/>
    <w:rsid w:val="00552AD4"/>
    <w:rsid w:val="00576231"/>
    <w:rsid w:val="00576A77"/>
    <w:rsid w:val="005C2A29"/>
    <w:rsid w:val="005F5859"/>
    <w:rsid w:val="00611902"/>
    <w:rsid w:val="00611E32"/>
    <w:rsid w:val="006573FF"/>
    <w:rsid w:val="006E0594"/>
    <w:rsid w:val="006F04E2"/>
    <w:rsid w:val="0071260D"/>
    <w:rsid w:val="00750971"/>
    <w:rsid w:val="007D0A8B"/>
    <w:rsid w:val="008166FC"/>
    <w:rsid w:val="008340CF"/>
    <w:rsid w:val="00872B7A"/>
    <w:rsid w:val="00876FB0"/>
    <w:rsid w:val="008B0424"/>
    <w:rsid w:val="008F4798"/>
    <w:rsid w:val="00906E81"/>
    <w:rsid w:val="009201FC"/>
    <w:rsid w:val="009F2DF3"/>
    <w:rsid w:val="00A12ACE"/>
    <w:rsid w:val="00A3209D"/>
    <w:rsid w:val="00B24330"/>
    <w:rsid w:val="00B57EE6"/>
    <w:rsid w:val="00B844EE"/>
    <w:rsid w:val="00B86331"/>
    <w:rsid w:val="00B9483E"/>
    <w:rsid w:val="00BA4291"/>
    <w:rsid w:val="00BA6DD0"/>
    <w:rsid w:val="00BC601C"/>
    <w:rsid w:val="00BD40E4"/>
    <w:rsid w:val="00BF5C68"/>
    <w:rsid w:val="00C601FA"/>
    <w:rsid w:val="00C87DFC"/>
    <w:rsid w:val="00D24812"/>
    <w:rsid w:val="00D27792"/>
    <w:rsid w:val="00DA4392"/>
    <w:rsid w:val="00DA5CE1"/>
    <w:rsid w:val="00E56479"/>
    <w:rsid w:val="00E62C42"/>
    <w:rsid w:val="00E72118"/>
    <w:rsid w:val="00E8788C"/>
    <w:rsid w:val="00F06387"/>
    <w:rsid w:val="00F4769C"/>
    <w:rsid w:val="00F56FCB"/>
    <w:rsid w:val="00FA1ED3"/>
    <w:rsid w:val="00FE5D31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E47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73FF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750971"/>
  </w:style>
  <w:style w:type="character" w:styleId="Sledovanodkaz">
    <w:name w:val="FollowedHyperlink"/>
    <w:basedOn w:val="Standardnpsmoodstavce"/>
    <w:uiPriority w:val="99"/>
    <w:semiHidden/>
    <w:unhideWhenUsed/>
    <w:rsid w:val="0011738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E34"/>
  </w:style>
  <w:style w:type="paragraph" w:styleId="Zpat">
    <w:name w:val="footer"/>
    <w:basedOn w:val="Normln"/>
    <w:link w:val="ZpatChar"/>
    <w:uiPriority w:val="99"/>
    <w:unhideWhenUsed/>
    <w:rsid w:val="0038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187114131930465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livsci.2019.04.00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2019-08-08T08:15:00Z</dcterms:created>
  <dcterms:modified xsi:type="dcterms:W3CDTF">2019-08-16T10:05:00Z</dcterms:modified>
</cp:coreProperties>
</file>