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E6" w:rsidRPr="00464E4C" w:rsidRDefault="00A10DE6" w:rsidP="00B039A8">
      <w:pPr>
        <w:spacing w:line="240" w:lineRule="auto"/>
        <w:jc w:val="both"/>
        <w:rPr>
          <w:b/>
        </w:rPr>
      </w:pPr>
      <w:r w:rsidRPr="00464E4C">
        <w:rPr>
          <w:b/>
        </w:rPr>
        <w:t xml:space="preserve">Účinnost systému CIDR s využitím </w:t>
      </w:r>
      <w:proofErr w:type="spellStart"/>
      <w:r w:rsidRPr="00464E4C">
        <w:rPr>
          <w:b/>
        </w:rPr>
        <w:t>GnRH</w:t>
      </w:r>
      <w:proofErr w:type="spellEnd"/>
      <w:r w:rsidRPr="00464E4C">
        <w:rPr>
          <w:b/>
        </w:rPr>
        <w:t xml:space="preserve"> místo </w:t>
      </w:r>
      <w:proofErr w:type="spellStart"/>
      <w:r w:rsidRPr="00464E4C">
        <w:rPr>
          <w:b/>
        </w:rPr>
        <w:t>eCG</w:t>
      </w:r>
      <w:proofErr w:type="spellEnd"/>
      <w:r w:rsidRPr="00464E4C">
        <w:rPr>
          <w:b/>
        </w:rPr>
        <w:t xml:space="preserve"> v synchronizaci říje u ovcí </w:t>
      </w:r>
    </w:p>
    <w:p w:rsidR="00A10DE6" w:rsidRPr="00464E4C" w:rsidRDefault="00A10DE6" w:rsidP="00B039A8">
      <w:pPr>
        <w:spacing w:line="240" w:lineRule="auto"/>
        <w:jc w:val="both"/>
        <w:rPr>
          <w:b/>
        </w:rPr>
      </w:pPr>
      <w:proofErr w:type="spellStart"/>
      <w:r w:rsidRPr="00464E4C">
        <w:rPr>
          <w:b/>
        </w:rPr>
        <w:t>Efficiency</w:t>
      </w:r>
      <w:proofErr w:type="spellEnd"/>
      <w:r w:rsidRPr="00464E4C">
        <w:rPr>
          <w:b/>
        </w:rPr>
        <w:t xml:space="preserve"> </w:t>
      </w:r>
      <w:proofErr w:type="spellStart"/>
      <w:r w:rsidRPr="00464E4C">
        <w:rPr>
          <w:b/>
        </w:rPr>
        <w:t>of</w:t>
      </w:r>
      <w:proofErr w:type="spellEnd"/>
      <w:r w:rsidRPr="00464E4C">
        <w:rPr>
          <w:b/>
        </w:rPr>
        <w:t xml:space="preserve"> CIDR- </w:t>
      </w:r>
      <w:proofErr w:type="spellStart"/>
      <w:r w:rsidRPr="00464E4C">
        <w:rPr>
          <w:b/>
        </w:rPr>
        <w:t>Based</w:t>
      </w:r>
      <w:proofErr w:type="spellEnd"/>
      <w:r w:rsidRPr="00464E4C">
        <w:rPr>
          <w:b/>
        </w:rPr>
        <w:t xml:space="preserve"> </w:t>
      </w:r>
      <w:proofErr w:type="spellStart"/>
      <w:r w:rsidRPr="00464E4C">
        <w:rPr>
          <w:b/>
        </w:rPr>
        <w:t>Protocols</w:t>
      </w:r>
      <w:proofErr w:type="spellEnd"/>
      <w:r w:rsidRPr="00464E4C">
        <w:rPr>
          <w:b/>
        </w:rPr>
        <w:t xml:space="preserve"> </w:t>
      </w:r>
      <w:proofErr w:type="spellStart"/>
      <w:r w:rsidRPr="00464E4C">
        <w:rPr>
          <w:b/>
        </w:rPr>
        <w:t>Including</w:t>
      </w:r>
      <w:proofErr w:type="spellEnd"/>
      <w:r w:rsidRPr="00464E4C">
        <w:rPr>
          <w:b/>
        </w:rPr>
        <w:t xml:space="preserve"> </w:t>
      </w:r>
      <w:proofErr w:type="spellStart"/>
      <w:r w:rsidRPr="00464E4C">
        <w:rPr>
          <w:b/>
        </w:rPr>
        <w:t>GnRH</w:t>
      </w:r>
      <w:proofErr w:type="spellEnd"/>
      <w:r w:rsidRPr="00464E4C">
        <w:rPr>
          <w:b/>
        </w:rPr>
        <w:t xml:space="preserve"> </w:t>
      </w:r>
      <w:proofErr w:type="spellStart"/>
      <w:r w:rsidRPr="00464E4C">
        <w:rPr>
          <w:b/>
        </w:rPr>
        <w:t>Instead</w:t>
      </w:r>
      <w:proofErr w:type="spellEnd"/>
      <w:r w:rsidRPr="00464E4C">
        <w:rPr>
          <w:b/>
        </w:rPr>
        <w:t xml:space="preserve"> </w:t>
      </w:r>
      <w:proofErr w:type="spellStart"/>
      <w:r w:rsidRPr="00464E4C">
        <w:rPr>
          <w:b/>
        </w:rPr>
        <w:t>of</w:t>
      </w:r>
      <w:proofErr w:type="spellEnd"/>
      <w:r w:rsidRPr="00464E4C">
        <w:rPr>
          <w:b/>
        </w:rPr>
        <w:t xml:space="preserve"> </w:t>
      </w:r>
      <w:proofErr w:type="spellStart"/>
      <w:r w:rsidRPr="00464E4C">
        <w:rPr>
          <w:b/>
        </w:rPr>
        <w:t>eCG</w:t>
      </w:r>
      <w:proofErr w:type="spellEnd"/>
      <w:r w:rsidRPr="00464E4C">
        <w:rPr>
          <w:b/>
        </w:rPr>
        <w:t xml:space="preserve"> </w:t>
      </w:r>
      <w:proofErr w:type="spellStart"/>
      <w:r w:rsidRPr="00464E4C">
        <w:rPr>
          <w:b/>
        </w:rPr>
        <w:t>for</w:t>
      </w:r>
      <w:proofErr w:type="spellEnd"/>
      <w:r w:rsidRPr="00464E4C">
        <w:rPr>
          <w:b/>
        </w:rPr>
        <w:t xml:space="preserve"> </w:t>
      </w:r>
      <w:proofErr w:type="spellStart"/>
      <w:r w:rsidRPr="00464E4C">
        <w:rPr>
          <w:b/>
        </w:rPr>
        <w:t>Estrous</w:t>
      </w:r>
      <w:proofErr w:type="spellEnd"/>
      <w:r w:rsidRPr="00464E4C">
        <w:rPr>
          <w:b/>
        </w:rPr>
        <w:t xml:space="preserve"> </w:t>
      </w:r>
      <w:proofErr w:type="spellStart"/>
      <w:r w:rsidRPr="00464E4C">
        <w:rPr>
          <w:b/>
        </w:rPr>
        <w:t>Synchronization</w:t>
      </w:r>
      <w:proofErr w:type="spellEnd"/>
      <w:r w:rsidRPr="00464E4C">
        <w:rPr>
          <w:b/>
        </w:rPr>
        <w:t xml:space="preserve"> in </w:t>
      </w:r>
      <w:proofErr w:type="spellStart"/>
      <w:r w:rsidRPr="00464E4C">
        <w:rPr>
          <w:b/>
        </w:rPr>
        <w:t>Sheep</w:t>
      </w:r>
      <w:proofErr w:type="spellEnd"/>
    </w:p>
    <w:p w:rsidR="00A10DE6" w:rsidRDefault="00A10DE6" w:rsidP="00B039A8">
      <w:pPr>
        <w:spacing w:line="240" w:lineRule="auto"/>
        <w:jc w:val="both"/>
      </w:pPr>
      <w:proofErr w:type="spellStart"/>
      <w:r>
        <w:t>Martinez</w:t>
      </w:r>
      <w:proofErr w:type="spellEnd"/>
      <w:r>
        <w:t xml:space="preserve">-Ros, P., </w:t>
      </w:r>
      <w:proofErr w:type="spellStart"/>
      <w:r>
        <w:t>Gonzalez-Bulnes</w:t>
      </w:r>
      <w:proofErr w:type="spellEnd"/>
      <w:r>
        <w:t xml:space="preserve">, A. 2019. </w:t>
      </w:r>
      <w:proofErr w:type="spellStart"/>
      <w:r>
        <w:t>Efficiency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CIDR-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Protocols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GnRH</w:t>
      </w:r>
      <w:proofErr w:type="spellEnd"/>
      <w:r>
        <w:t xml:space="preserve"> </w:t>
      </w:r>
      <w:proofErr w:type="spellStart"/>
      <w:r>
        <w:t>Instead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eCG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Estrous</w:t>
      </w:r>
      <w:proofErr w:type="spellEnd"/>
      <w:r>
        <w:t xml:space="preserve"> </w:t>
      </w:r>
      <w:proofErr w:type="spellStart"/>
      <w:r>
        <w:t>Synchronization</w:t>
      </w:r>
      <w:proofErr w:type="spellEnd"/>
      <w:r>
        <w:t xml:space="preserve"> in </w:t>
      </w:r>
      <w:proofErr w:type="spellStart"/>
      <w:r>
        <w:t>Sheep</w:t>
      </w:r>
      <w:proofErr w:type="spellEnd"/>
      <w:r>
        <w:t xml:space="preserve">. </w:t>
      </w:r>
      <w:proofErr w:type="spellStart"/>
      <w:r>
        <w:t>Animals</w:t>
      </w:r>
      <w:proofErr w:type="spellEnd"/>
      <w:r>
        <w:t xml:space="preserve"> (</w:t>
      </w:r>
      <w:proofErr w:type="spellStart"/>
      <w:r>
        <w:t>Basel</w:t>
      </w:r>
      <w:proofErr w:type="spellEnd"/>
      <w:r>
        <w:t>), 9(4): 146.</w:t>
      </w:r>
    </w:p>
    <w:p w:rsidR="00B039A8" w:rsidRDefault="001D5AA8" w:rsidP="00B039A8">
      <w:pPr>
        <w:spacing w:line="240" w:lineRule="auto"/>
        <w:jc w:val="both"/>
      </w:pPr>
      <w:r w:rsidRPr="004419AD">
        <w:rPr>
          <w:b/>
        </w:rPr>
        <w:t>Klíčová slova:</w:t>
      </w:r>
      <w:r>
        <w:t xml:space="preserve"> CIDR, </w:t>
      </w:r>
      <w:proofErr w:type="spellStart"/>
      <w:r>
        <w:t>eCG</w:t>
      </w:r>
      <w:proofErr w:type="spellEnd"/>
      <w:r>
        <w:t xml:space="preserve">, synchronizace říje, plodnost, </w:t>
      </w:r>
      <w:proofErr w:type="spellStart"/>
      <w:r>
        <w:t>GnRH</w:t>
      </w:r>
      <w:proofErr w:type="spellEnd"/>
      <w:r>
        <w:t>, ovulace, ovce</w:t>
      </w:r>
    </w:p>
    <w:p w:rsidR="003616B9" w:rsidRDefault="00B039A8" w:rsidP="00B039A8">
      <w:pPr>
        <w:spacing w:line="240" w:lineRule="auto"/>
        <w:jc w:val="both"/>
      </w:pPr>
      <w:r w:rsidRPr="004419AD">
        <w:rPr>
          <w:b/>
        </w:rPr>
        <w:t>Dostupný z:</w:t>
      </w:r>
      <w:r>
        <w:t xml:space="preserve"> </w:t>
      </w:r>
      <w:r w:rsidRPr="00B039A8">
        <w:t>https://www.ncbi.nlm.nih.gov/pmc/articles/PMC6523624/</w:t>
      </w:r>
    </w:p>
    <w:p w:rsidR="00B039A8" w:rsidRDefault="003616B9" w:rsidP="00B039A8">
      <w:pPr>
        <w:spacing w:line="240" w:lineRule="auto"/>
        <w:jc w:val="both"/>
      </w:pPr>
      <w:r>
        <w:t xml:space="preserve">Intenzifikace reprodukce u ovcí spočívá především ve využití hormonálních preparátů. Možností jejich podání zvířatům je několik – injekčně do svalu, aplikací poševních tampónů, případně poševních tělísek (CIDR). Právě tímto způsobem indukce a synchronizace říje u ovcí se zabývali autoři tohoto příspěvku, kdy sledovali </w:t>
      </w:r>
      <w:r w:rsidR="00250C36">
        <w:t xml:space="preserve">nástup </w:t>
      </w:r>
      <w:proofErr w:type="spellStart"/>
      <w:r w:rsidR="00250C36">
        <w:t>říjového</w:t>
      </w:r>
      <w:proofErr w:type="spellEnd"/>
      <w:r w:rsidR="00250C36">
        <w:t xml:space="preserve"> chování, nárůst </w:t>
      </w:r>
      <w:r w:rsidR="00275BCD">
        <w:t xml:space="preserve">hladiny </w:t>
      </w:r>
      <w:r w:rsidR="00250C36">
        <w:t>luteinizačního hormonu před ovulací a nástup ovulace u ovcí</w:t>
      </w:r>
      <w:r w:rsidR="00CD1CD4">
        <w:t xml:space="preserve">. </w:t>
      </w:r>
      <w:r w:rsidR="00D5205A">
        <w:t>Cílem jejich publikace bylo nalézt nejvhodnější časové schéma aplikace hormonálních preparátů. Poševní tělísko CIDR byl</w:t>
      </w:r>
      <w:r w:rsidR="00D72590">
        <w:t>o</w:t>
      </w:r>
      <w:r w:rsidR="00D5205A">
        <w:t xml:space="preserve"> ovcím aplikován</w:t>
      </w:r>
      <w:r w:rsidR="00D72590">
        <w:t>o</w:t>
      </w:r>
      <w:r w:rsidR="00D5205A">
        <w:t xml:space="preserve"> vždy po dobu 5 dní</w:t>
      </w:r>
      <w:r w:rsidR="00601285">
        <w:t xml:space="preserve"> a poté jim byl injekčně aplikován prostaglandin F</w:t>
      </w:r>
      <w:r w:rsidR="00601285" w:rsidRPr="00601285">
        <w:rPr>
          <w:vertAlign w:val="subscript"/>
        </w:rPr>
        <w:t>2</w:t>
      </w:r>
      <w:r w:rsidR="00601285" w:rsidRPr="00601285">
        <w:rPr>
          <w:rFonts w:cs="Times New Roman"/>
          <w:vertAlign w:val="subscript"/>
        </w:rPr>
        <w:t>α</w:t>
      </w:r>
      <w:r w:rsidR="00601285">
        <w:rPr>
          <w:rFonts w:cs="Times New Roman"/>
          <w:vertAlign w:val="subscript"/>
        </w:rPr>
        <w:t xml:space="preserve">. </w:t>
      </w:r>
      <w:r w:rsidR="00601285">
        <w:rPr>
          <w:rFonts w:cs="Times New Roman"/>
        </w:rPr>
        <w:t xml:space="preserve"> V prvé skupině bylo ihned s prostaglandinem </w:t>
      </w:r>
      <w:r w:rsidR="00601285">
        <w:t>F</w:t>
      </w:r>
      <w:r w:rsidR="00601285" w:rsidRPr="00601285">
        <w:rPr>
          <w:vertAlign w:val="subscript"/>
        </w:rPr>
        <w:t>2</w:t>
      </w:r>
      <w:r w:rsidR="00601285" w:rsidRPr="00601285">
        <w:rPr>
          <w:rFonts w:cs="Times New Roman"/>
          <w:vertAlign w:val="subscript"/>
        </w:rPr>
        <w:t>α</w:t>
      </w:r>
      <w:r w:rsidR="00601285">
        <w:rPr>
          <w:rFonts w:cs="Times New Roman"/>
        </w:rPr>
        <w:t xml:space="preserve"> aplikováno sérum březích klisen (</w:t>
      </w:r>
      <w:proofErr w:type="spellStart"/>
      <w:r w:rsidR="00601285">
        <w:rPr>
          <w:rFonts w:cs="Times New Roman"/>
        </w:rPr>
        <w:t>eCG</w:t>
      </w:r>
      <w:proofErr w:type="spellEnd"/>
      <w:r w:rsidR="00601285">
        <w:rPr>
          <w:rFonts w:cs="Times New Roman"/>
        </w:rPr>
        <w:t xml:space="preserve">). Ve druhé skupině byl za 56 hod po aplikaci prostaglandinu </w:t>
      </w:r>
      <w:r w:rsidR="00601285">
        <w:t>F</w:t>
      </w:r>
      <w:r w:rsidR="00601285" w:rsidRPr="00601285">
        <w:rPr>
          <w:vertAlign w:val="subscript"/>
        </w:rPr>
        <w:t>2</w:t>
      </w:r>
      <w:r w:rsidR="00601285" w:rsidRPr="00601285">
        <w:rPr>
          <w:rFonts w:cs="Times New Roman"/>
          <w:vertAlign w:val="subscript"/>
        </w:rPr>
        <w:t>α</w:t>
      </w:r>
      <w:r w:rsidR="00601285">
        <w:rPr>
          <w:rFonts w:cs="Times New Roman"/>
          <w:vertAlign w:val="subscript"/>
        </w:rPr>
        <w:t xml:space="preserve"> </w:t>
      </w:r>
      <w:r w:rsidR="00601285">
        <w:rPr>
          <w:rFonts w:cs="Times New Roman"/>
        </w:rPr>
        <w:t xml:space="preserve">aplikován gonadotropin </w:t>
      </w:r>
      <w:proofErr w:type="spellStart"/>
      <w:r w:rsidR="00601285">
        <w:rPr>
          <w:rFonts w:cs="Times New Roman"/>
        </w:rPr>
        <w:t>releasing</w:t>
      </w:r>
      <w:proofErr w:type="spellEnd"/>
      <w:r w:rsidR="00601285">
        <w:rPr>
          <w:rFonts w:cs="Times New Roman"/>
        </w:rPr>
        <w:t xml:space="preserve"> hormon (</w:t>
      </w:r>
      <w:proofErr w:type="spellStart"/>
      <w:r w:rsidR="00601285">
        <w:rPr>
          <w:rFonts w:cs="Times New Roman"/>
        </w:rPr>
        <w:t>GnRH</w:t>
      </w:r>
      <w:proofErr w:type="spellEnd"/>
      <w:r w:rsidR="00601285">
        <w:rPr>
          <w:rFonts w:cs="Times New Roman"/>
        </w:rPr>
        <w:t xml:space="preserve">). Ve třetí skupině ovcí byl </w:t>
      </w:r>
      <w:proofErr w:type="spellStart"/>
      <w:r w:rsidR="00601285">
        <w:rPr>
          <w:rFonts w:cs="Times New Roman"/>
        </w:rPr>
        <w:t>GnRH</w:t>
      </w:r>
      <w:proofErr w:type="spellEnd"/>
      <w:r w:rsidR="00601285">
        <w:rPr>
          <w:rFonts w:cs="Times New Roman"/>
        </w:rPr>
        <w:t xml:space="preserve"> aplikován před zavedením poševního tělíska CIDR </w:t>
      </w:r>
      <w:r w:rsidR="00601285">
        <w:rPr>
          <w:rFonts w:cs="Times New Roman"/>
          <w:vertAlign w:val="subscript"/>
        </w:rPr>
        <w:t xml:space="preserve"> </w:t>
      </w:r>
      <w:r w:rsidR="00601285">
        <w:t xml:space="preserve"> a poté za 56 hod. po aplikaci prostaglandinu F</w:t>
      </w:r>
      <w:r w:rsidR="00601285" w:rsidRPr="00601285">
        <w:rPr>
          <w:vertAlign w:val="subscript"/>
        </w:rPr>
        <w:t>2</w:t>
      </w:r>
      <w:r w:rsidR="00601285" w:rsidRPr="00601285">
        <w:rPr>
          <w:rFonts w:cs="Times New Roman"/>
          <w:vertAlign w:val="subscript"/>
        </w:rPr>
        <w:t>α</w:t>
      </w:r>
      <w:r w:rsidR="00601285">
        <w:rPr>
          <w:rFonts w:cs="Times New Roman"/>
          <w:vertAlign w:val="subscript"/>
        </w:rPr>
        <w:t xml:space="preserve">. </w:t>
      </w:r>
      <w:r w:rsidR="00F05E3A">
        <w:t xml:space="preserve">Všechny tři postupy měli pozitivní vliv na </w:t>
      </w:r>
      <w:proofErr w:type="spellStart"/>
      <w:r w:rsidR="00F05E3A">
        <w:t>říjové</w:t>
      </w:r>
      <w:proofErr w:type="spellEnd"/>
      <w:r w:rsidR="00F05E3A">
        <w:t xml:space="preserve"> chování (příznaky byly patrné u 84 – 90 % ovcí), přičemž nejlepší příznaky byly patrné u první skupiny, kde bylo aplikováno sérum březích klisen. U</w:t>
      </w:r>
      <w:r w:rsidR="00275BCD">
        <w:t xml:space="preserve"> všech ovcí s </w:t>
      </w:r>
      <w:proofErr w:type="spellStart"/>
      <w:r w:rsidR="00275BCD">
        <w:t>ř</w:t>
      </w:r>
      <w:r w:rsidR="002C5CAB">
        <w:t>í</w:t>
      </w:r>
      <w:r w:rsidR="00275BCD">
        <w:t>jovým</w:t>
      </w:r>
      <w:proofErr w:type="spellEnd"/>
      <w:r w:rsidR="00275BCD">
        <w:t xml:space="preserve"> chováním došlo k nárůstu LH před ovulací a </w:t>
      </w:r>
      <w:r w:rsidR="00F05E3A">
        <w:t xml:space="preserve">k </w:t>
      </w:r>
      <w:r w:rsidR="00275BCD">
        <w:t xml:space="preserve">následné ovulaci. </w:t>
      </w:r>
      <w:r w:rsidR="00F05E3A">
        <w:t xml:space="preserve">Nejspolehlivější synchronizace ovulace proběhla u ovcí s dvojitou aplikací </w:t>
      </w:r>
      <w:proofErr w:type="spellStart"/>
      <w:r w:rsidR="00F05E3A">
        <w:t>GnRH</w:t>
      </w:r>
      <w:proofErr w:type="spellEnd"/>
      <w:r w:rsidR="00F05E3A">
        <w:t xml:space="preserve">. Protože se začínají objevovat </w:t>
      </w:r>
      <w:r w:rsidR="002C5CAB">
        <w:t xml:space="preserve">snahy přestat získávat od březích klisen sérum, tak tento způsob hormonální stimulace je vhodnou náhražkou. </w:t>
      </w:r>
    </w:p>
    <w:p w:rsidR="00B039A8" w:rsidRPr="00B039A8" w:rsidRDefault="00B039A8" w:rsidP="00B039A8">
      <w:pPr>
        <w:spacing w:line="240" w:lineRule="auto"/>
        <w:jc w:val="both"/>
      </w:pPr>
      <w:r w:rsidRPr="004419AD">
        <w:rPr>
          <w:b/>
        </w:rPr>
        <w:t>Zpracoval:</w:t>
      </w:r>
      <w:r w:rsidRPr="00B039A8">
        <w:t xml:space="preserve"> doc. Ing. Radek Filipčík, Ph.D., Mendelova univerzita v Brně, radek.filipcik@mendelu.cz  </w:t>
      </w:r>
    </w:p>
    <w:p w:rsidR="00B039A8" w:rsidRDefault="00B039A8" w:rsidP="00A10DE6">
      <w:bookmarkStart w:id="0" w:name="_GoBack"/>
      <w:bookmarkEnd w:id="0"/>
    </w:p>
    <w:p w:rsidR="00A10DE6" w:rsidRDefault="00A10DE6"/>
    <w:sectPr w:rsidR="00A10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E6"/>
    <w:rsid w:val="00035481"/>
    <w:rsid w:val="000B0677"/>
    <w:rsid w:val="001A054B"/>
    <w:rsid w:val="001D5AA8"/>
    <w:rsid w:val="00250C36"/>
    <w:rsid w:val="00275BCD"/>
    <w:rsid w:val="002C5CAB"/>
    <w:rsid w:val="002F08AC"/>
    <w:rsid w:val="003616B9"/>
    <w:rsid w:val="004419AD"/>
    <w:rsid w:val="00464E4C"/>
    <w:rsid w:val="00601285"/>
    <w:rsid w:val="009622BB"/>
    <w:rsid w:val="009A5E21"/>
    <w:rsid w:val="00A10DE6"/>
    <w:rsid w:val="00A26481"/>
    <w:rsid w:val="00B039A8"/>
    <w:rsid w:val="00CC39F4"/>
    <w:rsid w:val="00CD1CD4"/>
    <w:rsid w:val="00D5205A"/>
    <w:rsid w:val="00D72590"/>
    <w:rsid w:val="00DD7B30"/>
    <w:rsid w:val="00F05E3A"/>
    <w:rsid w:val="00FB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D5FE4-E004-4774-93D3-A107C9C8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481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Soušková</dc:creator>
  <cp:keywords/>
  <dc:description/>
  <cp:lastModifiedBy>Martina  Doležalová</cp:lastModifiedBy>
  <cp:revision>4</cp:revision>
  <dcterms:created xsi:type="dcterms:W3CDTF">2019-09-16T11:16:00Z</dcterms:created>
  <dcterms:modified xsi:type="dcterms:W3CDTF">2019-09-26T10:53:00Z</dcterms:modified>
</cp:coreProperties>
</file>