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75" w:rsidRPr="00EF0EB2" w:rsidRDefault="00DA2375" w:rsidP="00DA2375">
      <w:pPr>
        <w:rPr>
          <w:rFonts w:ascii="Times New Roman" w:hAnsi="Times New Roman" w:cs="Times New Roman"/>
          <w:b/>
          <w:sz w:val="24"/>
          <w:szCs w:val="24"/>
        </w:rPr>
      </w:pPr>
      <w:r w:rsidRPr="00EF0EB2">
        <w:rPr>
          <w:rFonts w:ascii="Times New Roman" w:hAnsi="Times New Roman" w:cs="Times New Roman"/>
          <w:b/>
          <w:sz w:val="24"/>
          <w:szCs w:val="24"/>
        </w:rPr>
        <w:t>Faktory prostředí mohou ovlivnit klíčivost a růst Parthenium hysterophorus a Rumex crispus</w:t>
      </w:r>
    </w:p>
    <w:p w:rsidR="00DA2375" w:rsidRPr="00EF0EB2" w:rsidRDefault="00DA2375" w:rsidP="00DA2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0EB2">
        <w:rPr>
          <w:rFonts w:ascii="Times New Roman" w:hAnsi="Times New Roman" w:cs="Times New Roman"/>
          <w:b/>
          <w:bCs/>
          <w:sz w:val="24"/>
          <w:szCs w:val="24"/>
        </w:rPr>
        <w:t>Environmental factors can affect the germination and growth of Parthenium hysterophorus and Rumex crispus</w:t>
      </w:r>
    </w:p>
    <w:p w:rsidR="00DA2375" w:rsidRPr="00EF0EB2" w:rsidRDefault="00DA2375" w:rsidP="00DA2375">
      <w:pPr>
        <w:rPr>
          <w:rFonts w:ascii="Times New Roman" w:hAnsi="Times New Roman" w:cs="Times New Roman"/>
          <w:sz w:val="24"/>
          <w:szCs w:val="24"/>
        </w:rPr>
      </w:pPr>
      <w:r w:rsidRPr="00EF0EB2">
        <w:rPr>
          <w:rFonts w:ascii="Times New Roman" w:hAnsi="Times New Roman" w:cs="Times New Roman"/>
          <w:sz w:val="24"/>
          <w:szCs w:val="24"/>
        </w:rPr>
        <w:t>Khan, M.A., S. Kashmir, H.H. Ali, B. Gul, A. Raza, U.E. Kulsoom, O.S. Uslu and H. Waheed. 2019. Environmental factors can affect the germination and growth of Parthenium hysterophorus and Rumex crispus. Pak. J. Bot., 51(6)</w:t>
      </w:r>
    </w:p>
    <w:p w:rsidR="00DA2375" w:rsidRPr="00EF0EB2" w:rsidRDefault="00DA2375" w:rsidP="00DA2375">
      <w:pPr>
        <w:rPr>
          <w:rFonts w:ascii="Times New Roman" w:hAnsi="Times New Roman" w:cs="Times New Roman"/>
          <w:sz w:val="24"/>
          <w:szCs w:val="24"/>
        </w:rPr>
      </w:pPr>
      <w:r w:rsidRPr="00EF0EB2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EF0EB2">
        <w:rPr>
          <w:rFonts w:ascii="Times New Roman" w:hAnsi="Times New Roman" w:cs="Times New Roman"/>
          <w:sz w:val="24"/>
          <w:szCs w:val="24"/>
        </w:rPr>
        <w:t>: klíčivost; Parthenium hysterophorus; Rumex crispus</w:t>
      </w:r>
    </w:p>
    <w:p w:rsidR="00DA2375" w:rsidRPr="00EF0EB2" w:rsidRDefault="00DA2375" w:rsidP="00DA2375">
      <w:pPr>
        <w:rPr>
          <w:rFonts w:ascii="Times New Roman" w:hAnsi="Times New Roman" w:cs="Times New Roman"/>
          <w:sz w:val="24"/>
          <w:szCs w:val="24"/>
        </w:rPr>
      </w:pPr>
      <w:r w:rsidRPr="00EF0EB2">
        <w:rPr>
          <w:rFonts w:ascii="Times New Roman" w:hAnsi="Times New Roman" w:cs="Times New Roman"/>
          <w:b/>
          <w:sz w:val="24"/>
          <w:szCs w:val="24"/>
        </w:rPr>
        <w:t>Dostupný z:</w:t>
      </w:r>
      <w:r w:rsidRPr="00EF0EB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F0EB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http://dx.doi.org/10.30848/PJB2019-6(7)</w:t>
        </w:r>
      </w:hyperlink>
      <w:r w:rsidRPr="00EF0EB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0EB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http://pakbs.org/pjbot/</w:t>
        </w:r>
      </w:hyperlink>
    </w:p>
    <w:p w:rsidR="00DA2375" w:rsidRPr="00EF0EB2" w:rsidRDefault="00DA2375" w:rsidP="00DA2375">
      <w:pPr>
        <w:jc w:val="both"/>
        <w:rPr>
          <w:rFonts w:ascii="Times New Roman" w:hAnsi="Times New Roman" w:cs="Times New Roman"/>
          <w:sz w:val="24"/>
          <w:szCs w:val="24"/>
        </w:rPr>
      </w:pPr>
      <w:r w:rsidRPr="00EF0EB2">
        <w:rPr>
          <w:rFonts w:ascii="Times New Roman" w:hAnsi="Times New Roman" w:cs="Times New Roman"/>
          <w:sz w:val="24"/>
          <w:szCs w:val="24"/>
        </w:rPr>
        <w:t xml:space="preserve">Klíčivost je základní vlastností plevelů při osidlování  agroekosystémú. Aby se toto potvrdilo, byl proveden laboratorní experiment k prozkoumání vlivu teploty a slanosti na klíčivost a vlastnosti rostlin dvou významných plevelů, tj. </w:t>
      </w:r>
      <w:r w:rsidRPr="00EF0EB2">
        <w:rPr>
          <w:rFonts w:ascii="Times New Roman" w:hAnsi="Times New Roman" w:cs="Times New Roman"/>
          <w:i/>
          <w:sz w:val="24"/>
          <w:szCs w:val="24"/>
        </w:rPr>
        <w:t>Parthenium hysterophorus</w:t>
      </w:r>
      <w:r w:rsidRPr="00EF0EB2">
        <w:rPr>
          <w:rFonts w:ascii="Times New Roman" w:hAnsi="Times New Roman" w:cs="Times New Roman"/>
          <w:sz w:val="24"/>
          <w:szCs w:val="24"/>
        </w:rPr>
        <w:t xml:space="preserve"> a </w:t>
      </w:r>
      <w:r w:rsidRPr="00EF0EB2">
        <w:rPr>
          <w:rFonts w:ascii="Times New Roman" w:hAnsi="Times New Roman" w:cs="Times New Roman"/>
          <w:i/>
          <w:sz w:val="24"/>
          <w:szCs w:val="24"/>
        </w:rPr>
        <w:t>Rumex crispus</w:t>
      </w:r>
      <w:r w:rsidRPr="00EF0EB2">
        <w:rPr>
          <w:rFonts w:ascii="Times New Roman" w:hAnsi="Times New Roman" w:cs="Times New Roman"/>
          <w:sz w:val="24"/>
          <w:szCs w:val="24"/>
        </w:rPr>
        <w:t xml:space="preserve">. Sterilizovaná semena obou testovaných plevelů byla pěstována na Petriho miskách uvnitř růstové komory. Byly aplikovány teploty (15, 25 a 40 ° C) a koncentrace NaCl (0, 100, 200, 300, 400, 500 a 600 mM). Statisticky významný účinek slanosti a teploty byl pozorován na klíčivosti a  růstuobou plevelů. Bylo zjištěno, že optimální teplota pro oba parametry je u  P. hysterophorus a R. crispus j 25 ° C. V případě koncentrací NaCl se </w:t>
      </w:r>
      <w:r w:rsidRPr="00EF0EB2">
        <w:rPr>
          <w:rFonts w:ascii="Times New Roman" w:hAnsi="Times New Roman" w:cs="Times New Roman"/>
          <w:i/>
          <w:sz w:val="24"/>
          <w:szCs w:val="24"/>
        </w:rPr>
        <w:t>R. crispus</w:t>
      </w:r>
      <w:r w:rsidRPr="00EF0EB2">
        <w:rPr>
          <w:rFonts w:ascii="Times New Roman" w:hAnsi="Times New Roman" w:cs="Times New Roman"/>
          <w:sz w:val="24"/>
          <w:szCs w:val="24"/>
        </w:rPr>
        <w:t xml:space="preserve"> ukázal být o něco citlivější na slanost ve srovnání s </w:t>
      </w:r>
      <w:r w:rsidRPr="00EF0EB2">
        <w:rPr>
          <w:rFonts w:ascii="Times New Roman" w:hAnsi="Times New Roman" w:cs="Times New Roman"/>
          <w:i/>
          <w:sz w:val="24"/>
          <w:szCs w:val="24"/>
        </w:rPr>
        <w:t>P. hysterophorus</w:t>
      </w:r>
      <w:r w:rsidRPr="00EF0EB2">
        <w:rPr>
          <w:rFonts w:ascii="Times New Roman" w:hAnsi="Times New Roman" w:cs="Times New Roman"/>
          <w:sz w:val="24"/>
          <w:szCs w:val="24"/>
        </w:rPr>
        <w:t>. Oba druhy (</w:t>
      </w:r>
      <w:r w:rsidRPr="00EF0EB2">
        <w:rPr>
          <w:rFonts w:ascii="Times New Roman" w:hAnsi="Times New Roman" w:cs="Times New Roman"/>
          <w:i/>
          <w:sz w:val="24"/>
          <w:szCs w:val="24"/>
        </w:rPr>
        <w:t>P. hysterophorus a R. crispus</w:t>
      </w:r>
      <w:r w:rsidRPr="00EF0EB2">
        <w:rPr>
          <w:rFonts w:ascii="Times New Roman" w:hAnsi="Times New Roman" w:cs="Times New Roman"/>
          <w:sz w:val="24"/>
          <w:szCs w:val="24"/>
        </w:rPr>
        <w:t>) vykazovaly toleranci vůči slanosti až do 100 mM NaCl, avšak nad touto koncentrací bylo pozorováno významné snížení klíčení a bylo úplně inhibováno při 500 a 600 mM NaCl. Významný pokles růstu byl zaznamenán se zvýšením koncentrace NaCl. Na závěr bylo zjištěno, že sledování parametrůí obou testovaných plevelů bylo významně ovlivněno teplotou a koncentracemi NaCl. Vzorec růstu, konkurenceschopnost, expanzivity a šíření těchto plevelů lze tedy korelovat s teplotou a slaností pro jejich regulaci v agroekosystémech.</w:t>
      </w:r>
    </w:p>
    <w:p w:rsidR="00DA2375" w:rsidRPr="00EF0EB2" w:rsidRDefault="00DA2375" w:rsidP="00DA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375" w:rsidRPr="00EF0EB2" w:rsidRDefault="00DA2375" w:rsidP="00DA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B2">
        <w:rPr>
          <w:rFonts w:ascii="Times New Roman" w:hAnsi="Times New Roman" w:cs="Times New Roman"/>
          <w:b/>
          <w:sz w:val="24"/>
          <w:szCs w:val="24"/>
        </w:rPr>
        <w:t>Zpracoval:</w:t>
      </w:r>
      <w:r w:rsidRPr="00EF0EB2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v.v.i. Praha</w:t>
      </w:r>
    </w:p>
    <w:p w:rsidR="00DA2375" w:rsidRPr="00EF0EB2" w:rsidRDefault="00DA2375" w:rsidP="00DA2375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Pr="00EF0EB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7A2DA6" w:rsidRDefault="007A2DA6">
      <w:bookmarkStart w:id="0" w:name="_GoBack"/>
      <w:bookmarkEnd w:id="0"/>
    </w:p>
    <w:sectPr w:rsidR="007A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75"/>
    <w:rsid w:val="007A2DA6"/>
    <w:rsid w:val="00D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3E27-44B0-4A0C-87FC-30E6CCF1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3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2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://pakbs.org/pjbot/" TargetMode="External"/><Relationship Id="rId4" Type="http://schemas.openxmlformats.org/officeDocument/2006/relationships/hyperlink" Target="http://dx.doi.org/10.30848/PJB2019-6(7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2019-09-13T08:40:00Z</dcterms:created>
  <dcterms:modified xsi:type="dcterms:W3CDTF">2019-09-13T08:41:00Z</dcterms:modified>
</cp:coreProperties>
</file>