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2FA" w:rsidRDefault="00176EA7" w:rsidP="00176EA7">
      <w:pPr>
        <w:rPr>
          <w:rFonts w:ascii="Times New Roman" w:hAnsi="Times New Roman" w:cs="Times New Roman"/>
          <w:b/>
          <w:sz w:val="24"/>
          <w:szCs w:val="24"/>
        </w:rPr>
      </w:pPr>
      <w:r w:rsidRPr="00176EA7">
        <w:rPr>
          <w:rFonts w:ascii="Times New Roman" w:hAnsi="Times New Roman" w:cs="Times New Roman"/>
          <w:b/>
          <w:sz w:val="24"/>
          <w:szCs w:val="24"/>
        </w:rPr>
        <w:t xml:space="preserve">Kvalita vody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</w:t>
      </w:r>
      <w:r w:rsidRPr="00176EA7">
        <w:rPr>
          <w:rFonts w:ascii="Times New Roman" w:hAnsi="Times New Roman" w:cs="Times New Roman"/>
          <w:b/>
          <w:sz w:val="24"/>
          <w:szCs w:val="24"/>
        </w:rPr>
        <w:t>ydromeliorovaných</w:t>
      </w:r>
      <w:proofErr w:type="spellEnd"/>
      <w:r w:rsidRPr="00176EA7">
        <w:rPr>
          <w:rFonts w:ascii="Times New Roman" w:hAnsi="Times New Roman" w:cs="Times New Roman"/>
          <w:b/>
          <w:sz w:val="24"/>
          <w:szCs w:val="24"/>
        </w:rPr>
        <w:t xml:space="preserve"> zemědělských ploch</w:t>
      </w:r>
    </w:p>
    <w:p w:rsidR="00176EA7" w:rsidRDefault="00176EA7" w:rsidP="00176EA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76EA7">
        <w:rPr>
          <w:rFonts w:ascii="Times New Roman" w:hAnsi="Times New Roman" w:cs="Times New Roman"/>
          <w:b/>
          <w:sz w:val="24"/>
          <w:szCs w:val="24"/>
        </w:rPr>
        <w:t>Water</w:t>
      </w:r>
      <w:proofErr w:type="spellEnd"/>
      <w:r w:rsidRPr="00176E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b/>
          <w:sz w:val="24"/>
          <w:szCs w:val="24"/>
        </w:rPr>
        <w:t>Quality</w:t>
      </w:r>
      <w:proofErr w:type="spellEnd"/>
      <w:r w:rsidRPr="00176EA7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176EA7">
        <w:rPr>
          <w:rFonts w:ascii="Times New Roman" w:hAnsi="Times New Roman" w:cs="Times New Roman"/>
          <w:b/>
          <w:sz w:val="24"/>
          <w:szCs w:val="24"/>
        </w:rPr>
        <w:t>Hydroameliorated</w:t>
      </w:r>
      <w:proofErr w:type="spellEnd"/>
      <w:r w:rsidRPr="00176E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b/>
          <w:sz w:val="24"/>
          <w:szCs w:val="24"/>
        </w:rPr>
        <w:t>Agricultural</w:t>
      </w:r>
      <w:proofErr w:type="spellEnd"/>
      <w:r w:rsidRPr="00176E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b/>
          <w:sz w:val="24"/>
          <w:szCs w:val="24"/>
        </w:rPr>
        <w:t>Areas</w:t>
      </w:r>
      <w:proofErr w:type="spellEnd"/>
    </w:p>
    <w:p w:rsidR="00176EA7" w:rsidRPr="00176EA7" w:rsidRDefault="00176EA7" w:rsidP="00176EA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6EA7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imunić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. I.,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rlovc-Leko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. P.,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ikso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. T.,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ilipović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. V.,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inkina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>. T.</w:t>
      </w:r>
      <w:r>
        <w:rPr>
          <w:rFonts w:ascii="Times New Roman" w:hAnsi="Times New Roman" w:cs="Times New Roman"/>
          <w:sz w:val="24"/>
          <w:szCs w:val="24"/>
        </w:rPr>
        <w:t xml:space="preserve"> 2011.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Hydroameliorated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Agricultural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Agriculturae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Conspectus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Scientificus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>, Vol. 76 (2011) No. 1 (49-55), ISSN: 1331-7768</w:t>
      </w:r>
    </w:p>
    <w:p w:rsidR="00176EA7" w:rsidRPr="00176EA7" w:rsidRDefault="00176EA7" w:rsidP="00176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Klíčová slova: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hydroameliová</w:t>
      </w:r>
      <w:proofErr w:type="spellEnd"/>
      <w:r w:rsidRPr="00176EA7">
        <w:rPr>
          <w:rFonts w:ascii="Times New Roman" w:hAnsi="Times New Roman" w:cs="Times New Roman"/>
          <w:sz w:val="24"/>
          <w:szCs w:val="24"/>
        </w:rPr>
        <w:t xml:space="preserve"> půda, kvalita drenážní vody, </w:t>
      </w:r>
      <w:r w:rsidR="00D25144">
        <w:rPr>
          <w:rFonts w:ascii="Times New Roman" w:hAnsi="Times New Roman" w:cs="Times New Roman"/>
          <w:sz w:val="24"/>
          <w:szCs w:val="24"/>
        </w:rPr>
        <w:t>dusík,</w:t>
      </w:r>
      <w:r w:rsidRPr="00176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EA7">
        <w:rPr>
          <w:rFonts w:ascii="Times New Roman" w:hAnsi="Times New Roman" w:cs="Times New Roman"/>
          <w:sz w:val="24"/>
          <w:szCs w:val="24"/>
        </w:rPr>
        <w:t>chlortoluron</w:t>
      </w:r>
      <w:proofErr w:type="spellEnd"/>
    </w:p>
    <w:p w:rsidR="00176EA7" w:rsidRDefault="00176EA7" w:rsidP="00176EA7">
      <w:pPr>
        <w:rPr>
          <w:rFonts w:ascii="Times New Roman" w:hAnsi="Times New Roman" w:cs="Times New Roman"/>
          <w:sz w:val="24"/>
          <w:szCs w:val="24"/>
        </w:rPr>
      </w:pPr>
      <w:r w:rsidRPr="00176EA7">
        <w:rPr>
          <w:rFonts w:ascii="Times New Roman" w:hAnsi="Times New Roman" w:cs="Times New Roman"/>
          <w:b/>
          <w:sz w:val="24"/>
          <w:szCs w:val="24"/>
        </w:rPr>
        <w:t>Dostupné z: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EA7">
        <w:rPr>
          <w:rFonts w:ascii="Times New Roman" w:hAnsi="Times New Roman" w:cs="Times New Roman"/>
          <w:sz w:val="24"/>
          <w:szCs w:val="24"/>
        </w:rPr>
        <w:t>https://pdfs.semanticscholar.org/88bc/7fe76b5a43d23f5377277e79dbab578b954a.pdf</w:t>
      </w:r>
    </w:p>
    <w:p w:rsidR="00176EA7" w:rsidRPr="009C693C" w:rsidRDefault="00176EA7" w:rsidP="009C69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37101">
        <w:rPr>
          <w:rFonts w:ascii="Times New Roman" w:hAnsi="Times New Roman" w:cs="Times New Roman"/>
          <w:sz w:val="24"/>
          <w:szCs w:val="24"/>
        </w:rPr>
        <w:t>Výzkumné studie (2007-2009)</w:t>
      </w:r>
      <w:r w:rsidR="004075EF">
        <w:rPr>
          <w:rFonts w:ascii="Times New Roman" w:hAnsi="Times New Roman" w:cs="Times New Roman"/>
          <w:sz w:val="24"/>
          <w:szCs w:val="24"/>
        </w:rPr>
        <w:t xml:space="preserve"> o </w:t>
      </w:r>
      <w:r w:rsidRPr="00737101">
        <w:rPr>
          <w:rFonts w:ascii="Times New Roman" w:hAnsi="Times New Roman" w:cs="Times New Roman"/>
          <w:sz w:val="24"/>
          <w:szCs w:val="24"/>
        </w:rPr>
        <w:t>kvalit</w:t>
      </w:r>
      <w:r w:rsidR="004075EF">
        <w:rPr>
          <w:rFonts w:ascii="Times New Roman" w:hAnsi="Times New Roman" w:cs="Times New Roman"/>
          <w:sz w:val="24"/>
          <w:szCs w:val="24"/>
        </w:rPr>
        <w:t>ě</w:t>
      </w:r>
      <w:r w:rsidRPr="00737101">
        <w:rPr>
          <w:rFonts w:ascii="Times New Roman" w:hAnsi="Times New Roman" w:cs="Times New Roman"/>
          <w:sz w:val="24"/>
          <w:szCs w:val="24"/>
        </w:rPr>
        <w:t xml:space="preserve"> vody v </w:t>
      </w:r>
      <w:r w:rsidR="004075EF">
        <w:rPr>
          <w:rFonts w:ascii="Times New Roman" w:hAnsi="Times New Roman" w:cs="Times New Roman"/>
          <w:sz w:val="24"/>
          <w:szCs w:val="24"/>
        </w:rPr>
        <w:t>odvodňovaných</w:t>
      </w:r>
      <w:r w:rsidRPr="00737101">
        <w:rPr>
          <w:rFonts w:ascii="Times New Roman" w:hAnsi="Times New Roman" w:cs="Times New Roman"/>
          <w:sz w:val="24"/>
          <w:szCs w:val="24"/>
        </w:rPr>
        <w:t xml:space="preserve"> zemědělských oblastech byly prováděny na experimentálním melioračním poli „</w:t>
      </w:r>
      <w:proofErr w:type="spellStart"/>
      <w:r w:rsidRPr="00737101">
        <w:rPr>
          <w:rFonts w:ascii="Times New Roman" w:hAnsi="Times New Roman" w:cs="Times New Roman"/>
          <w:sz w:val="24"/>
          <w:szCs w:val="24"/>
        </w:rPr>
        <w:t>Jelenščak</w:t>
      </w:r>
      <w:proofErr w:type="spellEnd"/>
      <w:r w:rsidRPr="00737101">
        <w:rPr>
          <w:rFonts w:ascii="Times New Roman" w:hAnsi="Times New Roman" w:cs="Times New Roman"/>
          <w:sz w:val="24"/>
          <w:szCs w:val="24"/>
        </w:rPr>
        <w:t>“ Kutina,</w:t>
      </w:r>
      <w:r w:rsidR="009C693C">
        <w:rPr>
          <w:rFonts w:ascii="Times New Roman" w:hAnsi="Times New Roman" w:cs="Times New Roman"/>
          <w:sz w:val="24"/>
          <w:szCs w:val="24"/>
        </w:rPr>
        <w:t xml:space="preserve"> na</w:t>
      </w:r>
      <w:r w:rsidRPr="007371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93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>hydroameliovaném</w:t>
      </w:r>
      <w:proofErr w:type="spellEnd"/>
      <w:r w:rsidR="009C693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9C693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>gleyickém</w:t>
      </w:r>
      <w:proofErr w:type="spellEnd"/>
      <w:r w:rsidR="009C693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9C693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>podzoluvisolu</w:t>
      </w:r>
      <w:proofErr w:type="spellEnd"/>
      <w:r w:rsid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737101">
        <w:rPr>
          <w:rFonts w:ascii="Times New Roman" w:hAnsi="Times New Roman" w:cs="Times New Roman"/>
          <w:sz w:val="24"/>
          <w:szCs w:val="24"/>
        </w:rPr>
        <w:t>Půda byla od</w:t>
      </w:r>
      <w:r w:rsidR="003E552E">
        <w:rPr>
          <w:rFonts w:ascii="Times New Roman" w:hAnsi="Times New Roman" w:cs="Times New Roman"/>
          <w:sz w:val="24"/>
          <w:szCs w:val="24"/>
        </w:rPr>
        <w:t>vodňována</w:t>
      </w:r>
      <w:r w:rsidRPr="00737101">
        <w:rPr>
          <w:rFonts w:ascii="Times New Roman" w:hAnsi="Times New Roman" w:cs="Times New Roman"/>
          <w:sz w:val="24"/>
          <w:szCs w:val="24"/>
        </w:rPr>
        <w:t xml:space="preserve"> </w:t>
      </w:r>
      <w:r w:rsidR="003E552E">
        <w:rPr>
          <w:rFonts w:ascii="Times New Roman" w:hAnsi="Times New Roman" w:cs="Times New Roman"/>
          <w:sz w:val="24"/>
          <w:szCs w:val="24"/>
        </w:rPr>
        <w:t>ve čtyřech variantách</w:t>
      </w:r>
      <w:r w:rsidRPr="00737101">
        <w:rPr>
          <w:rFonts w:ascii="Times New Roman" w:hAnsi="Times New Roman" w:cs="Times New Roman"/>
          <w:sz w:val="24"/>
          <w:szCs w:val="24"/>
        </w:rPr>
        <w:t xml:space="preserve"> </w:t>
      </w:r>
      <w:r w:rsidR="00C23D46">
        <w:rPr>
          <w:rFonts w:ascii="Times New Roman" w:hAnsi="Times New Roman" w:cs="Times New Roman"/>
          <w:sz w:val="24"/>
          <w:szCs w:val="24"/>
        </w:rPr>
        <w:t>roz</w:t>
      </w:r>
      <w:r w:rsidR="003E552E">
        <w:rPr>
          <w:rFonts w:ascii="Times New Roman" w:hAnsi="Times New Roman" w:cs="Times New Roman"/>
          <w:sz w:val="24"/>
          <w:szCs w:val="24"/>
        </w:rPr>
        <w:t>c</w:t>
      </w:r>
      <w:r w:rsidR="00C23D46">
        <w:rPr>
          <w:rFonts w:ascii="Times New Roman" w:hAnsi="Times New Roman" w:cs="Times New Roman"/>
          <w:sz w:val="24"/>
          <w:szCs w:val="24"/>
        </w:rPr>
        <w:t>hod</w:t>
      </w:r>
      <w:r w:rsidR="003E552E">
        <w:rPr>
          <w:rFonts w:ascii="Times New Roman" w:hAnsi="Times New Roman" w:cs="Times New Roman"/>
          <w:sz w:val="24"/>
          <w:szCs w:val="24"/>
        </w:rPr>
        <w:t>u</w:t>
      </w:r>
      <w:r w:rsidR="00C23D46">
        <w:rPr>
          <w:rFonts w:ascii="Times New Roman" w:hAnsi="Times New Roman" w:cs="Times New Roman"/>
          <w:sz w:val="24"/>
          <w:szCs w:val="24"/>
        </w:rPr>
        <w:t xml:space="preserve"> drén</w:t>
      </w:r>
      <w:r w:rsidR="003E552E">
        <w:rPr>
          <w:rFonts w:ascii="Times New Roman" w:hAnsi="Times New Roman" w:cs="Times New Roman"/>
          <w:sz w:val="24"/>
          <w:szCs w:val="24"/>
        </w:rPr>
        <w:t xml:space="preserve">ů </w:t>
      </w:r>
      <w:r w:rsidRPr="00737101">
        <w:rPr>
          <w:rFonts w:ascii="Times New Roman" w:hAnsi="Times New Roman" w:cs="Times New Roman"/>
          <w:sz w:val="24"/>
          <w:szCs w:val="24"/>
        </w:rPr>
        <w:t>(15 m, 20 m, 25 m</w:t>
      </w:r>
      <w:r w:rsidR="00737101">
        <w:rPr>
          <w:rFonts w:ascii="Times New Roman" w:hAnsi="Times New Roman" w:cs="Times New Roman"/>
          <w:sz w:val="24"/>
          <w:szCs w:val="24"/>
        </w:rPr>
        <w:t xml:space="preserve"> </w:t>
      </w:r>
      <w:r w:rsidRPr="00737101">
        <w:rPr>
          <w:rFonts w:ascii="Times New Roman" w:hAnsi="Times New Roman" w:cs="Times New Roman"/>
          <w:sz w:val="24"/>
          <w:szCs w:val="24"/>
        </w:rPr>
        <w:t xml:space="preserve">a 30 m), které byly rozmístěny ve čtyřech opakováních. </w:t>
      </w:r>
      <w:r w:rsidR="004075EF" w:rsidRPr="004075EF">
        <w:rPr>
          <w:rFonts w:ascii="Times New Roman" w:hAnsi="Times New Roman" w:cs="Times New Roman"/>
          <w:sz w:val="24"/>
          <w:szCs w:val="24"/>
        </w:rPr>
        <w:t xml:space="preserve">Varianty </w:t>
      </w:r>
      <w:r w:rsidR="004075EF">
        <w:rPr>
          <w:rFonts w:ascii="Times New Roman" w:hAnsi="Times New Roman" w:cs="Times New Roman"/>
          <w:sz w:val="24"/>
          <w:szCs w:val="24"/>
        </w:rPr>
        <w:t>pěstované</w:t>
      </w:r>
      <w:r w:rsidR="004075EF" w:rsidRPr="004075EF">
        <w:rPr>
          <w:rFonts w:ascii="Times New Roman" w:hAnsi="Times New Roman" w:cs="Times New Roman"/>
          <w:sz w:val="24"/>
          <w:szCs w:val="24"/>
        </w:rPr>
        <w:t xml:space="preserve"> plochy </w:t>
      </w:r>
      <w:r w:rsidR="004075EF">
        <w:rPr>
          <w:rFonts w:ascii="Times New Roman" w:hAnsi="Times New Roman" w:cs="Times New Roman"/>
          <w:sz w:val="24"/>
          <w:szCs w:val="24"/>
        </w:rPr>
        <w:t>byly</w:t>
      </w:r>
      <w:r w:rsidRPr="00737101">
        <w:rPr>
          <w:rFonts w:ascii="Times New Roman" w:hAnsi="Times New Roman" w:cs="Times New Roman"/>
          <w:sz w:val="24"/>
          <w:szCs w:val="24"/>
        </w:rPr>
        <w:t>: 1425 m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7101">
        <w:rPr>
          <w:rFonts w:ascii="Times New Roman" w:hAnsi="Times New Roman" w:cs="Times New Roman"/>
          <w:sz w:val="24"/>
          <w:szCs w:val="24"/>
        </w:rPr>
        <w:t>, 1900 m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7101">
        <w:rPr>
          <w:rFonts w:ascii="Times New Roman" w:hAnsi="Times New Roman" w:cs="Times New Roman"/>
          <w:sz w:val="24"/>
          <w:szCs w:val="24"/>
        </w:rPr>
        <w:t>, 2375 m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7101">
        <w:rPr>
          <w:rFonts w:ascii="Times New Roman" w:hAnsi="Times New Roman" w:cs="Times New Roman"/>
          <w:sz w:val="24"/>
          <w:szCs w:val="24"/>
        </w:rPr>
        <w:t xml:space="preserve"> a 2850 m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7101">
        <w:rPr>
          <w:rFonts w:ascii="Times New Roman" w:hAnsi="Times New Roman" w:cs="Times New Roman"/>
          <w:sz w:val="24"/>
          <w:szCs w:val="24"/>
        </w:rPr>
        <w:t xml:space="preserve">. </w:t>
      </w:r>
      <w:r w:rsidR="00737101" w:rsidRPr="000D03C5">
        <w:rPr>
          <w:rFonts w:ascii="Times New Roman" w:hAnsi="Times New Roman" w:cs="Times New Roman"/>
          <w:sz w:val="24"/>
          <w:szCs w:val="24"/>
        </w:rPr>
        <w:t>Použily se plastové (PVC) -</w:t>
      </w:r>
      <w:r w:rsidR="00A45DE0">
        <w:rPr>
          <w:rFonts w:ascii="Times New Roman" w:hAnsi="Times New Roman" w:cs="Times New Roman"/>
          <w:sz w:val="24"/>
          <w:szCs w:val="24"/>
        </w:rPr>
        <w:t xml:space="preserve"> </w:t>
      </w:r>
      <w:r w:rsidR="00737101" w:rsidRPr="000D03C5">
        <w:rPr>
          <w:rFonts w:ascii="Times New Roman" w:hAnsi="Times New Roman" w:cs="Times New Roman"/>
          <w:sz w:val="24"/>
          <w:szCs w:val="24"/>
        </w:rPr>
        <w:t xml:space="preserve">vláknové a perforované trubky (obrázek 1). </w:t>
      </w:r>
      <w:r w:rsidR="003E552E">
        <w:rPr>
          <w:rFonts w:ascii="Times New Roman" w:hAnsi="Times New Roman" w:cs="Times New Roman"/>
          <w:sz w:val="24"/>
          <w:szCs w:val="24"/>
        </w:rPr>
        <w:t>V</w:t>
      </w:r>
      <w:r w:rsidR="003E552E" w:rsidRPr="00737101">
        <w:rPr>
          <w:rFonts w:ascii="Times New Roman" w:hAnsi="Times New Roman" w:cs="Times New Roman"/>
          <w:sz w:val="24"/>
          <w:szCs w:val="24"/>
        </w:rPr>
        <w:t>e všech variantách</w:t>
      </w:r>
      <w:r w:rsidR="003E552E">
        <w:rPr>
          <w:rFonts w:ascii="Times New Roman" w:hAnsi="Times New Roman" w:cs="Times New Roman"/>
          <w:sz w:val="24"/>
          <w:szCs w:val="24"/>
        </w:rPr>
        <w:t xml:space="preserve"> a v každém sledovaném roce</w:t>
      </w:r>
      <w:r w:rsidR="003E552E" w:rsidRPr="00737101">
        <w:rPr>
          <w:rFonts w:ascii="Times New Roman" w:hAnsi="Times New Roman" w:cs="Times New Roman"/>
          <w:sz w:val="24"/>
          <w:szCs w:val="24"/>
        </w:rPr>
        <w:t xml:space="preserve"> </w:t>
      </w:r>
      <w:r w:rsidR="003E552E">
        <w:rPr>
          <w:rFonts w:ascii="Times New Roman" w:hAnsi="Times New Roman" w:cs="Times New Roman"/>
          <w:sz w:val="24"/>
          <w:szCs w:val="24"/>
        </w:rPr>
        <w:t>b</w:t>
      </w:r>
      <w:r w:rsidR="003E552E" w:rsidRPr="00737101">
        <w:rPr>
          <w:rFonts w:ascii="Times New Roman" w:hAnsi="Times New Roman" w:cs="Times New Roman"/>
          <w:sz w:val="24"/>
          <w:szCs w:val="24"/>
        </w:rPr>
        <w:t xml:space="preserve">yla pěstována </w:t>
      </w:r>
      <w:r w:rsidR="003E552E">
        <w:rPr>
          <w:rFonts w:ascii="Times New Roman" w:hAnsi="Times New Roman" w:cs="Times New Roman"/>
          <w:sz w:val="24"/>
          <w:szCs w:val="24"/>
        </w:rPr>
        <w:t>s</w:t>
      </w:r>
      <w:r w:rsidRPr="00737101">
        <w:rPr>
          <w:rFonts w:ascii="Times New Roman" w:hAnsi="Times New Roman" w:cs="Times New Roman"/>
          <w:sz w:val="24"/>
          <w:szCs w:val="24"/>
        </w:rPr>
        <w:t xml:space="preserve">tejná plodina a byly aplikovány stejné </w:t>
      </w:r>
      <w:r w:rsidR="00A45DE0">
        <w:rPr>
          <w:rFonts w:ascii="Times New Roman" w:hAnsi="Times New Roman" w:cs="Times New Roman"/>
          <w:sz w:val="24"/>
          <w:szCs w:val="24"/>
        </w:rPr>
        <w:t>osevní</w:t>
      </w:r>
      <w:r w:rsidRPr="00737101">
        <w:rPr>
          <w:rFonts w:ascii="Times New Roman" w:hAnsi="Times New Roman" w:cs="Times New Roman"/>
          <w:sz w:val="24"/>
          <w:szCs w:val="24"/>
        </w:rPr>
        <w:t xml:space="preserve"> postupy</w:t>
      </w:r>
      <w:r w:rsidR="000D03C5">
        <w:rPr>
          <w:rFonts w:ascii="Times New Roman" w:hAnsi="Times New Roman" w:cs="Times New Roman"/>
          <w:sz w:val="24"/>
          <w:szCs w:val="24"/>
        </w:rPr>
        <w:t>. Cha</w:t>
      </w:r>
      <w:r w:rsidR="00A45DE0">
        <w:rPr>
          <w:rFonts w:ascii="Times New Roman" w:hAnsi="Times New Roman" w:cs="Times New Roman"/>
          <w:sz w:val="24"/>
          <w:szCs w:val="24"/>
        </w:rPr>
        <w:t>rakteristika</w:t>
      </w:r>
      <w:r w:rsidR="000D03C5">
        <w:rPr>
          <w:rFonts w:ascii="Times New Roman" w:hAnsi="Times New Roman" w:cs="Times New Roman"/>
          <w:sz w:val="24"/>
          <w:szCs w:val="24"/>
        </w:rPr>
        <w:t xml:space="preserve"> sběrných drénů</w:t>
      </w:r>
      <w:r w:rsidR="00737101" w:rsidRPr="00737101">
        <w:rPr>
          <w:rFonts w:ascii="Times New Roman" w:hAnsi="Times New Roman" w:cs="Times New Roman"/>
          <w:sz w:val="24"/>
          <w:szCs w:val="24"/>
        </w:rPr>
        <w:t xml:space="preserve">: délka 95 m, průměr 65 mm, průměrný sklon 3 ‰ a průměrná hloubka 1 m. </w:t>
      </w:r>
      <w:r w:rsidR="000D03C5">
        <w:rPr>
          <w:rFonts w:ascii="Times New Roman" w:hAnsi="Times New Roman" w:cs="Times New Roman"/>
          <w:sz w:val="24"/>
          <w:szCs w:val="24"/>
        </w:rPr>
        <w:t>Sběrné</w:t>
      </w:r>
      <w:r w:rsidR="00737101" w:rsidRPr="00737101">
        <w:rPr>
          <w:rFonts w:ascii="Times New Roman" w:hAnsi="Times New Roman" w:cs="Times New Roman"/>
          <w:sz w:val="24"/>
          <w:szCs w:val="24"/>
        </w:rPr>
        <w:t xml:space="preserve"> drény </w:t>
      </w:r>
      <w:r w:rsidR="004075EF">
        <w:rPr>
          <w:rFonts w:ascii="Times New Roman" w:hAnsi="Times New Roman" w:cs="Times New Roman"/>
          <w:sz w:val="24"/>
          <w:szCs w:val="24"/>
        </w:rPr>
        <w:t>byly</w:t>
      </w:r>
      <w:r w:rsidR="00737101" w:rsidRPr="00737101">
        <w:rPr>
          <w:rFonts w:ascii="Times New Roman" w:hAnsi="Times New Roman" w:cs="Times New Roman"/>
          <w:sz w:val="24"/>
          <w:szCs w:val="24"/>
        </w:rPr>
        <w:t xml:space="preserve"> svedeny přímo do </w:t>
      </w:r>
      <w:r w:rsidR="000D03C5">
        <w:rPr>
          <w:rFonts w:ascii="Times New Roman" w:hAnsi="Times New Roman" w:cs="Times New Roman"/>
          <w:sz w:val="24"/>
          <w:szCs w:val="24"/>
        </w:rPr>
        <w:t xml:space="preserve">svodných </w:t>
      </w:r>
      <w:r w:rsidR="00737101" w:rsidRPr="00737101">
        <w:rPr>
          <w:rFonts w:ascii="Times New Roman" w:hAnsi="Times New Roman" w:cs="Times New Roman"/>
          <w:sz w:val="24"/>
          <w:szCs w:val="24"/>
        </w:rPr>
        <w:t>otevřených kanálů.</w:t>
      </w:r>
      <w:r w:rsidR="00737101" w:rsidRPr="000D03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101" w:rsidRDefault="00737101" w:rsidP="00737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81546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305" y="21473"/>
                <wp:lineTo x="213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2" t="16120" r="9391" b="12373"/>
                    <a:stretch/>
                  </pic:blipFill>
                  <pic:spPr bwMode="auto">
                    <a:xfrm>
                      <a:off x="0" y="0"/>
                      <a:ext cx="181546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Obr. 1 </w:t>
      </w:r>
      <w:r w:rsidRPr="00737101">
        <w:rPr>
          <w:rFonts w:ascii="Times New Roman" w:hAnsi="Times New Roman" w:cs="Times New Roman"/>
          <w:sz w:val="24"/>
          <w:szCs w:val="24"/>
        </w:rPr>
        <w:t>Experimentální odvodňované</w:t>
      </w:r>
      <w:r>
        <w:rPr>
          <w:rFonts w:ascii="Times New Roman" w:hAnsi="Times New Roman" w:cs="Times New Roman"/>
          <w:sz w:val="24"/>
          <w:szCs w:val="24"/>
        </w:rPr>
        <w:t xml:space="preserve"> pole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Jelenšč</w:t>
      </w:r>
      <w:r w:rsidRPr="00737101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737101">
        <w:rPr>
          <w:rFonts w:ascii="Times New Roman" w:hAnsi="Times New Roman" w:cs="Times New Roman"/>
          <w:sz w:val="24"/>
          <w:szCs w:val="24"/>
        </w:rPr>
        <w:t>“</w:t>
      </w:r>
    </w:p>
    <w:p w:rsidR="00176EA7" w:rsidRPr="000D03C5" w:rsidRDefault="00737101" w:rsidP="000D03C5">
      <w:pPr>
        <w:jc w:val="both"/>
        <w:rPr>
          <w:rFonts w:ascii="Times New Roman" w:hAnsi="Times New Roman" w:cs="Times New Roman"/>
          <w:sz w:val="24"/>
          <w:szCs w:val="24"/>
        </w:rPr>
      </w:pPr>
      <w:r w:rsidRPr="000D03C5">
        <w:rPr>
          <w:rFonts w:ascii="Times New Roman" w:hAnsi="Times New Roman" w:cs="Times New Roman"/>
          <w:sz w:val="24"/>
          <w:szCs w:val="24"/>
        </w:rPr>
        <w:t xml:space="preserve">Pšenice ozimá byla pěstována v roce 2007 a 2009 a sója v roce 2008. Celkové hnojení </w:t>
      </w:r>
      <w:r w:rsidR="000D03C5" w:rsidRPr="000D03C5">
        <w:rPr>
          <w:rFonts w:ascii="Times New Roman" w:hAnsi="Times New Roman" w:cs="Times New Roman"/>
          <w:sz w:val="24"/>
          <w:szCs w:val="24"/>
        </w:rPr>
        <w:t>N</w:t>
      </w:r>
      <w:r w:rsidRPr="000D03C5">
        <w:rPr>
          <w:rFonts w:ascii="Times New Roman" w:hAnsi="Times New Roman" w:cs="Times New Roman"/>
          <w:sz w:val="24"/>
          <w:szCs w:val="24"/>
        </w:rPr>
        <w:t xml:space="preserve"> bylo: 178,6 kg.ha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D03C5" w:rsidRPr="000D03C5">
        <w:rPr>
          <w:rFonts w:ascii="Times New Roman" w:hAnsi="Times New Roman" w:cs="Times New Roman"/>
          <w:sz w:val="24"/>
          <w:szCs w:val="24"/>
        </w:rPr>
        <w:t xml:space="preserve">/ 2006-2007, 126,5 </w:t>
      </w:r>
      <w:r w:rsidRPr="000D03C5">
        <w:rPr>
          <w:rFonts w:ascii="Times New Roman" w:hAnsi="Times New Roman" w:cs="Times New Roman"/>
          <w:sz w:val="24"/>
          <w:szCs w:val="24"/>
        </w:rPr>
        <w:t>kg.ha</w:t>
      </w:r>
      <w:r w:rsidR="00A45DE0" w:rsidRPr="00A45DE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D03C5">
        <w:rPr>
          <w:rFonts w:ascii="Times New Roman" w:hAnsi="Times New Roman" w:cs="Times New Roman"/>
          <w:sz w:val="24"/>
          <w:szCs w:val="24"/>
        </w:rPr>
        <w:t>/2008 a 183,6 kg.ha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45DE0">
        <w:rPr>
          <w:rFonts w:ascii="Times New Roman" w:hAnsi="Times New Roman" w:cs="Times New Roman"/>
          <w:sz w:val="24"/>
          <w:szCs w:val="24"/>
        </w:rPr>
        <w:t>/2008</w:t>
      </w:r>
      <w:r w:rsidRPr="000D03C5">
        <w:rPr>
          <w:rFonts w:ascii="Times New Roman" w:hAnsi="Times New Roman" w:cs="Times New Roman"/>
          <w:sz w:val="24"/>
          <w:szCs w:val="24"/>
        </w:rPr>
        <w:t xml:space="preserve">-2009, doplněno základní hnojení a </w:t>
      </w:r>
      <w:r w:rsidR="00A45DE0">
        <w:rPr>
          <w:rFonts w:ascii="Times New Roman" w:hAnsi="Times New Roman" w:cs="Times New Roman"/>
          <w:sz w:val="24"/>
          <w:szCs w:val="24"/>
        </w:rPr>
        <w:t>hubení plevele</w:t>
      </w:r>
      <w:r w:rsidRPr="000D03C5">
        <w:rPr>
          <w:rFonts w:ascii="Times New Roman" w:hAnsi="Times New Roman" w:cs="Times New Roman"/>
          <w:sz w:val="24"/>
          <w:szCs w:val="24"/>
        </w:rPr>
        <w:t xml:space="preserve"> pro kontrolu pšenice ozimé</w:t>
      </w:r>
      <w:r w:rsidR="00A45DE0">
        <w:rPr>
          <w:rFonts w:ascii="Times New Roman" w:hAnsi="Times New Roman" w:cs="Times New Roman"/>
          <w:sz w:val="24"/>
          <w:szCs w:val="24"/>
        </w:rPr>
        <w:t>, které</w:t>
      </w:r>
      <w:r w:rsidRPr="000D03C5">
        <w:rPr>
          <w:rFonts w:ascii="Times New Roman" w:hAnsi="Times New Roman" w:cs="Times New Roman"/>
          <w:sz w:val="24"/>
          <w:szCs w:val="24"/>
        </w:rPr>
        <w:t xml:space="preserve"> zahrnoval</w:t>
      </w:r>
      <w:r w:rsidR="00A45DE0">
        <w:rPr>
          <w:rFonts w:ascii="Times New Roman" w:hAnsi="Times New Roman" w:cs="Times New Roman"/>
          <w:sz w:val="24"/>
          <w:szCs w:val="24"/>
        </w:rPr>
        <w:t>o</w:t>
      </w:r>
      <w:r w:rsidRPr="000D03C5">
        <w:rPr>
          <w:rFonts w:ascii="Times New Roman" w:hAnsi="Times New Roman" w:cs="Times New Roman"/>
          <w:sz w:val="24"/>
          <w:szCs w:val="24"/>
        </w:rPr>
        <w:t xml:space="preserve"> aplikaci herbicidu </w:t>
      </w:r>
      <w:proofErr w:type="spellStart"/>
      <w:r w:rsidRPr="000D03C5">
        <w:rPr>
          <w:rFonts w:ascii="Times New Roman" w:hAnsi="Times New Roman" w:cs="Times New Roman"/>
          <w:sz w:val="24"/>
          <w:szCs w:val="24"/>
        </w:rPr>
        <w:t>Dicuran</w:t>
      </w:r>
      <w:proofErr w:type="spellEnd"/>
      <w:r w:rsidRPr="000D03C5">
        <w:rPr>
          <w:rFonts w:ascii="Times New Roman" w:hAnsi="Times New Roman" w:cs="Times New Roman"/>
          <w:sz w:val="24"/>
          <w:szCs w:val="24"/>
        </w:rPr>
        <w:t xml:space="preserve"> forte (1,6 kg.ha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D03C5">
        <w:rPr>
          <w:rFonts w:ascii="Times New Roman" w:hAnsi="Times New Roman" w:cs="Times New Roman"/>
          <w:sz w:val="24"/>
          <w:szCs w:val="24"/>
        </w:rPr>
        <w:t xml:space="preserve">, na bázi účinné látky </w:t>
      </w:r>
      <w:proofErr w:type="spellStart"/>
      <w:r w:rsidRPr="000D03C5">
        <w:rPr>
          <w:rFonts w:ascii="Times New Roman" w:hAnsi="Times New Roman" w:cs="Times New Roman"/>
          <w:sz w:val="24"/>
          <w:szCs w:val="24"/>
        </w:rPr>
        <w:t>chlortoluron</w:t>
      </w:r>
      <w:proofErr w:type="spellEnd"/>
      <w:r w:rsidRPr="000D03C5">
        <w:rPr>
          <w:rFonts w:ascii="Times New Roman" w:hAnsi="Times New Roman" w:cs="Times New Roman"/>
          <w:sz w:val="24"/>
          <w:szCs w:val="24"/>
        </w:rPr>
        <w:t xml:space="preserve"> 79,25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</w:t>
      </w:r>
      <w:r w:rsidRPr="000D03C5">
        <w:rPr>
          <w:rFonts w:ascii="Times New Roman" w:hAnsi="Times New Roman" w:cs="Times New Roman"/>
          <w:sz w:val="24"/>
          <w:szCs w:val="24"/>
        </w:rPr>
        <w:t>%), záhy po výsevu, zatímco</w:t>
      </w:r>
      <w:r w:rsidR="009C693C">
        <w:rPr>
          <w:rFonts w:ascii="Times New Roman" w:hAnsi="Times New Roman" w:cs="Times New Roman"/>
          <w:sz w:val="24"/>
          <w:szCs w:val="24"/>
        </w:rPr>
        <w:t xml:space="preserve"> herbicid </w:t>
      </w:r>
      <w:proofErr w:type="spellStart"/>
      <w:r w:rsidR="009C693C">
        <w:rPr>
          <w:rFonts w:ascii="Times New Roman" w:hAnsi="Times New Roman" w:cs="Times New Roman"/>
          <w:sz w:val="24"/>
          <w:szCs w:val="24"/>
        </w:rPr>
        <w:t>Frontier</w:t>
      </w:r>
      <w:proofErr w:type="spellEnd"/>
      <w:r w:rsidR="009C693C">
        <w:rPr>
          <w:rFonts w:ascii="Times New Roman" w:hAnsi="Times New Roman" w:cs="Times New Roman"/>
          <w:sz w:val="24"/>
          <w:szCs w:val="24"/>
        </w:rPr>
        <w:t xml:space="preserve"> x 2 (1,5 kg)</w:t>
      </w:r>
      <w:r w:rsidRPr="000D03C5">
        <w:rPr>
          <w:rFonts w:ascii="Times New Roman" w:hAnsi="Times New Roman" w:cs="Times New Roman"/>
          <w:sz w:val="24"/>
          <w:szCs w:val="24"/>
        </w:rPr>
        <w:t>.ha</w:t>
      </w:r>
      <w:r w:rsidRPr="00A45DE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D03C5">
        <w:rPr>
          <w:rFonts w:ascii="Times New Roman" w:hAnsi="Times New Roman" w:cs="Times New Roman"/>
          <w:sz w:val="24"/>
          <w:szCs w:val="24"/>
        </w:rPr>
        <w:t>, založený na účinné látce P-</w:t>
      </w:r>
      <w:proofErr w:type="spellStart"/>
      <w:r w:rsidRPr="000D03C5">
        <w:rPr>
          <w:rFonts w:ascii="Times New Roman" w:hAnsi="Times New Roman" w:cs="Times New Roman"/>
          <w:sz w:val="24"/>
          <w:szCs w:val="24"/>
        </w:rPr>
        <w:t>dimetenamid</w:t>
      </w:r>
      <w:proofErr w:type="spellEnd"/>
      <w:r w:rsidRPr="000D03C5">
        <w:rPr>
          <w:rFonts w:ascii="Times New Roman" w:hAnsi="Times New Roman" w:cs="Times New Roman"/>
          <w:sz w:val="24"/>
          <w:szCs w:val="24"/>
        </w:rPr>
        <w:t>) byl aplikován na sójový záhon brzy po výsevu. Plodiny byly udržovány konvenčním způsobem, bez zavlažování.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Zbytky po sklizni (sláma) byly zaorány. Odtok z drenáže byl měřen průběžně autom</w:t>
      </w:r>
      <w:r w:rsidR="00B44641">
        <w:rPr>
          <w:rFonts w:ascii="Times New Roman" w:hAnsi="Times New Roman" w:cs="Times New Roman"/>
          <w:sz w:val="24"/>
          <w:szCs w:val="24"/>
        </w:rPr>
        <w:t xml:space="preserve">atickými elektronickými měřidly, 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které byly </w:t>
      </w:r>
      <w:r w:rsidR="00B44641">
        <w:rPr>
          <w:rFonts w:ascii="Times New Roman" w:hAnsi="Times New Roman" w:cs="Times New Roman"/>
          <w:sz w:val="24"/>
          <w:szCs w:val="24"/>
        </w:rPr>
        <w:t xml:space="preserve">instalovány </w:t>
      </w:r>
      <w:r w:rsidR="000D03C5" w:rsidRPr="000D03C5">
        <w:rPr>
          <w:rFonts w:ascii="Times New Roman" w:hAnsi="Times New Roman" w:cs="Times New Roman"/>
          <w:sz w:val="24"/>
          <w:szCs w:val="24"/>
        </w:rPr>
        <w:t xml:space="preserve">v místě přechodu sběrného drénu do </w:t>
      </w:r>
      <w:r w:rsidR="00B44641">
        <w:rPr>
          <w:rFonts w:ascii="Times New Roman" w:hAnsi="Times New Roman" w:cs="Times New Roman"/>
          <w:sz w:val="24"/>
          <w:szCs w:val="24"/>
        </w:rPr>
        <w:t>svodného</w:t>
      </w:r>
      <w:r w:rsidR="000D03C5" w:rsidRPr="000D03C5">
        <w:rPr>
          <w:rFonts w:ascii="Times New Roman" w:hAnsi="Times New Roman" w:cs="Times New Roman"/>
          <w:sz w:val="24"/>
          <w:szCs w:val="24"/>
        </w:rPr>
        <w:t xml:space="preserve"> kanálu. </w:t>
      </w:r>
      <w:r w:rsidR="00B44641">
        <w:rPr>
          <w:rFonts w:ascii="Times New Roman" w:hAnsi="Times New Roman" w:cs="Times New Roman"/>
          <w:sz w:val="24"/>
          <w:szCs w:val="24"/>
        </w:rPr>
        <w:t>Drenážní voda</w:t>
      </w:r>
      <w:r w:rsidR="000D03C5" w:rsidRPr="000D03C5">
        <w:rPr>
          <w:rFonts w:ascii="Times New Roman" w:hAnsi="Times New Roman" w:cs="Times New Roman"/>
          <w:sz w:val="24"/>
          <w:szCs w:val="24"/>
        </w:rPr>
        <w:t xml:space="preserve"> </w:t>
      </w:r>
      <w:r w:rsidR="00E93480" w:rsidRPr="000D03C5">
        <w:rPr>
          <w:rFonts w:ascii="Times New Roman" w:hAnsi="Times New Roman" w:cs="Times New Roman"/>
          <w:sz w:val="24"/>
          <w:szCs w:val="24"/>
        </w:rPr>
        <w:t>byla odebírána každý den v průběhu meliora</w:t>
      </w:r>
      <w:r w:rsidR="00B44641">
        <w:rPr>
          <w:rFonts w:ascii="Times New Roman" w:hAnsi="Times New Roman" w:cs="Times New Roman"/>
          <w:sz w:val="24"/>
          <w:szCs w:val="24"/>
        </w:rPr>
        <w:t>ce</w:t>
      </w:r>
      <w:r w:rsidR="00E93480" w:rsidRPr="000D03C5">
        <w:rPr>
          <w:rFonts w:ascii="Times New Roman" w:hAnsi="Times New Roman" w:cs="Times New Roman"/>
          <w:sz w:val="24"/>
          <w:szCs w:val="24"/>
        </w:rPr>
        <w:t>.</w:t>
      </w:r>
    </w:p>
    <w:p w:rsidR="00B44641" w:rsidRDefault="00B44641" w:rsidP="00176EA7">
      <w:pPr>
        <w:rPr>
          <w:rFonts w:ascii="Times New Roman" w:hAnsi="Times New Roman" w:cs="Times New Roman"/>
          <w:sz w:val="24"/>
          <w:szCs w:val="24"/>
        </w:rPr>
      </w:pPr>
    </w:p>
    <w:p w:rsidR="008171E8" w:rsidRDefault="008171E8" w:rsidP="00176EA7">
      <w:pPr>
        <w:rPr>
          <w:rFonts w:ascii="Times New Roman" w:hAnsi="Times New Roman" w:cs="Times New Roman"/>
          <w:sz w:val="24"/>
          <w:szCs w:val="24"/>
        </w:rPr>
      </w:pPr>
    </w:p>
    <w:p w:rsidR="00E93480" w:rsidRPr="000D03C5" w:rsidRDefault="00B44641" w:rsidP="00176E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252095</wp:posOffset>
            </wp:positionV>
            <wp:extent cx="4785995" cy="880745"/>
            <wp:effectExtent l="0" t="0" r="0" b="0"/>
            <wp:wrapTight wrapText="bothSides">
              <wp:wrapPolygon edited="0">
                <wp:start x="0" y="0"/>
                <wp:lineTo x="0" y="21024"/>
                <wp:lineTo x="21494" y="21024"/>
                <wp:lineTo x="2149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44" t="38027" r="9061" b="46473"/>
                    <a:stretch/>
                  </pic:blipFill>
                  <pic:spPr bwMode="auto">
                    <a:xfrm>
                      <a:off x="0" y="0"/>
                      <a:ext cx="4785995" cy="88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Obsah humusu </w:t>
      </w:r>
      <w:r>
        <w:rPr>
          <w:rFonts w:ascii="Times New Roman" w:hAnsi="Times New Roman" w:cs="Times New Roman"/>
          <w:sz w:val="24"/>
          <w:szCs w:val="24"/>
        </w:rPr>
        <w:t>byl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zjištěn 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dobrý, </w:t>
      </w:r>
      <w:r>
        <w:rPr>
          <w:rFonts w:ascii="Times New Roman" w:hAnsi="Times New Roman" w:cs="Times New Roman"/>
          <w:sz w:val="24"/>
          <w:szCs w:val="24"/>
        </w:rPr>
        <w:t>naopak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obsahy P</w:t>
      </w:r>
      <w:r w:rsidR="00E93480" w:rsidRPr="000D03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3480" w:rsidRPr="000D03C5">
        <w:rPr>
          <w:rFonts w:ascii="Times New Roman" w:hAnsi="Times New Roman" w:cs="Times New Roman"/>
          <w:sz w:val="24"/>
          <w:szCs w:val="24"/>
        </w:rPr>
        <w:t>O</w:t>
      </w:r>
      <w:r w:rsidR="00E93480" w:rsidRPr="000D03C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a K</w:t>
      </w:r>
      <w:r w:rsidR="00E93480" w:rsidRPr="000D03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byly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velmi nízké (Tabulka 1).</w:t>
      </w:r>
    </w:p>
    <w:p w:rsidR="00B44641" w:rsidRDefault="00E93480" w:rsidP="00B44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641" w:rsidRDefault="00B44641" w:rsidP="00B44641">
      <w:pPr>
        <w:rPr>
          <w:rFonts w:ascii="Times New Roman" w:hAnsi="Times New Roman" w:cs="Times New Roman"/>
          <w:sz w:val="24"/>
          <w:szCs w:val="24"/>
        </w:rPr>
      </w:pPr>
    </w:p>
    <w:p w:rsidR="00B44641" w:rsidRDefault="00B44641" w:rsidP="00B44641">
      <w:pPr>
        <w:rPr>
          <w:rFonts w:ascii="Times New Roman" w:hAnsi="Times New Roman" w:cs="Times New Roman"/>
          <w:sz w:val="24"/>
          <w:szCs w:val="24"/>
        </w:rPr>
      </w:pPr>
    </w:p>
    <w:p w:rsidR="00E93480" w:rsidRPr="00B44641" w:rsidRDefault="00E93480" w:rsidP="00B44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Tab. 1 Hlavní charakteristiky </w:t>
      </w:r>
      <w:proofErr w:type="spellStart"/>
      <w:r w:rsidR="00377D0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>gleyické</w:t>
      </w:r>
      <w:r w:rsidR="00377D0C">
        <w:rPr>
          <w:rFonts w:ascii="Times New Roman" w:eastAsia="Times New Roman" w:hAnsi="Times New Roman" w:cs="Times New Roman"/>
          <w:sz w:val="24"/>
          <w:szCs w:val="24"/>
          <w:lang w:eastAsia="cs-CZ"/>
        </w:rPr>
        <w:t>ho</w:t>
      </w:r>
      <w:proofErr w:type="spellEnd"/>
      <w:r w:rsidR="00377D0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377D0C" w:rsidRPr="009C693C">
        <w:rPr>
          <w:rFonts w:ascii="Times New Roman" w:eastAsia="Times New Roman" w:hAnsi="Times New Roman" w:cs="Times New Roman"/>
          <w:sz w:val="24"/>
          <w:szCs w:val="24"/>
          <w:lang w:eastAsia="cs-CZ"/>
        </w:rPr>
        <w:t>podzoluvisolu</w:t>
      </w:r>
      <w:proofErr w:type="spellEnd"/>
    </w:p>
    <w:p w:rsidR="00E93480" w:rsidRPr="003B085C" w:rsidRDefault="00BF6A8A" w:rsidP="00176EA7">
      <w:pPr>
        <w:rPr>
          <w:sz w:val="23"/>
          <w:szCs w:val="23"/>
        </w:rPr>
      </w:pPr>
      <w:r w:rsidRPr="000D03C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148</wp:posOffset>
            </wp:positionV>
            <wp:extent cx="310832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044" t="38647" r="8895" b="45439"/>
                    <a:stretch/>
                  </pic:blipFill>
                  <pic:spPr bwMode="auto">
                    <a:xfrm>
                      <a:off x="0" y="0"/>
                      <a:ext cx="3108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Obr. 2 Množství </w:t>
      </w:r>
      <w:r w:rsidR="00C23D46" w:rsidRPr="000D03C5">
        <w:rPr>
          <w:rFonts w:ascii="Times New Roman" w:hAnsi="Times New Roman" w:cs="Times New Roman"/>
          <w:sz w:val="24"/>
          <w:szCs w:val="24"/>
        </w:rPr>
        <w:t xml:space="preserve">odvodňované 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vody (mm) pro různé </w:t>
      </w:r>
      <w:r w:rsidR="0056464A">
        <w:rPr>
          <w:rFonts w:ascii="Times New Roman" w:hAnsi="Times New Roman" w:cs="Times New Roman"/>
          <w:sz w:val="24"/>
          <w:szCs w:val="24"/>
        </w:rPr>
        <w:t>rozchody drénů.</w:t>
      </w:r>
      <w:r w:rsidR="00E93480" w:rsidRPr="000D03C5">
        <w:rPr>
          <w:rFonts w:ascii="Times New Roman" w:hAnsi="Times New Roman" w:cs="Times New Roman"/>
          <w:sz w:val="24"/>
          <w:szCs w:val="24"/>
        </w:rPr>
        <w:t xml:space="preserve"> (m)</w:t>
      </w:r>
    </w:p>
    <w:p w:rsidR="00E93480" w:rsidRDefault="00E93480" w:rsidP="00176EA7">
      <w:pPr>
        <w:rPr>
          <w:rFonts w:ascii="Times New Roman" w:hAnsi="Times New Roman" w:cs="Times New Roman"/>
          <w:sz w:val="24"/>
          <w:szCs w:val="24"/>
        </w:rPr>
      </w:pPr>
    </w:p>
    <w:p w:rsidR="00BF6A8A" w:rsidRDefault="00BF6A8A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85C" w:rsidRDefault="003B085C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3D46" w:rsidRP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756920</wp:posOffset>
            </wp:positionV>
            <wp:extent cx="2336165" cy="1496060"/>
            <wp:effectExtent l="0" t="0" r="6985" b="8890"/>
            <wp:wrapTight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148" t="32861" r="42791" b="39859"/>
                    <a:stretch/>
                  </pic:blipFill>
                  <pic:spPr bwMode="auto">
                    <a:xfrm>
                      <a:off x="0" y="0"/>
                      <a:ext cx="233616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64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805815</wp:posOffset>
            </wp:positionV>
            <wp:extent cx="2257425" cy="1453515"/>
            <wp:effectExtent l="0" t="0" r="9525" b="0"/>
            <wp:wrapTight wrapText="bothSides">
              <wp:wrapPolygon edited="0">
                <wp:start x="0" y="0"/>
                <wp:lineTo x="0" y="21232"/>
                <wp:lineTo x="21509" y="21232"/>
                <wp:lineTo x="2150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209" t="32653" r="8895" b="40067"/>
                    <a:stretch/>
                  </pic:blipFill>
                  <pic:spPr bwMode="auto">
                    <a:xfrm>
                      <a:off x="0" y="0"/>
                      <a:ext cx="225742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3D46" w:rsidRPr="0056464A">
        <w:rPr>
          <w:rFonts w:ascii="Times New Roman" w:hAnsi="Times New Roman" w:cs="Times New Roman"/>
          <w:sz w:val="24"/>
          <w:szCs w:val="24"/>
        </w:rPr>
        <w:t>Rozdíly ve velikosti odtoku v drenážních trubkách mezi různými melioračními kanály jsou připisovány charakteristikám drenážních systémů</w:t>
      </w:r>
      <w:r w:rsidRPr="0056464A">
        <w:rPr>
          <w:rFonts w:ascii="Times New Roman" w:hAnsi="Times New Roman" w:cs="Times New Roman"/>
          <w:sz w:val="24"/>
          <w:szCs w:val="24"/>
        </w:rPr>
        <w:t xml:space="preserve">, zatímco rozdíly v množství odtoku mezi jednotlivými roky mohou být způsobeny rozložením a množstvím srážek ve vegetačním období. </w:t>
      </w:r>
    </w:p>
    <w:p w:rsid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5646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464A" w:rsidRPr="0056464A" w:rsidRDefault="0056464A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56464A">
        <w:rPr>
          <w:rFonts w:ascii="Times New Roman" w:hAnsi="Times New Roman" w:cs="Times New Roman"/>
          <w:sz w:val="24"/>
          <w:szCs w:val="24"/>
        </w:rPr>
        <w:t xml:space="preserve">Obr. 3 Kolísání odtoku (mm) </w:t>
      </w:r>
      <w:r>
        <w:rPr>
          <w:rFonts w:ascii="Times New Roman" w:hAnsi="Times New Roman" w:cs="Times New Roman"/>
          <w:sz w:val="24"/>
          <w:szCs w:val="24"/>
        </w:rPr>
        <w:t xml:space="preserve">a kolísání koncentrace N </w:t>
      </w:r>
      <w:r w:rsidRPr="0056464A">
        <w:rPr>
          <w:rFonts w:ascii="Times New Roman" w:hAnsi="Times New Roman" w:cs="Times New Roman"/>
          <w:sz w:val="24"/>
          <w:szCs w:val="24"/>
        </w:rPr>
        <w:t>pro rozchod drénů 15 m</w:t>
      </w:r>
    </w:p>
    <w:p w:rsidR="0056464A" w:rsidRPr="00A05285" w:rsidRDefault="00E34E7B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A05285">
        <w:rPr>
          <w:rFonts w:ascii="Times New Roman" w:hAnsi="Times New Roman" w:cs="Times New Roman"/>
          <w:sz w:val="24"/>
          <w:szCs w:val="24"/>
        </w:rPr>
        <w:t>Množství vyluhovaného dusíku v roce 2006/07 se pohybovalo od 43,70 kg.ha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05285">
        <w:rPr>
          <w:rFonts w:ascii="Times New Roman" w:hAnsi="Times New Roman" w:cs="Times New Roman"/>
          <w:sz w:val="24"/>
          <w:szCs w:val="24"/>
        </w:rPr>
        <w:t xml:space="preserve"> (24,46%) do 47,78 kg.ha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05285">
        <w:rPr>
          <w:rFonts w:ascii="Times New Roman" w:hAnsi="Times New Roman" w:cs="Times New Roman"/>
          <w:sz w:val="24"/>
          <w:szCs w:val="24"/>
        </w:rPr>
        <w:t xml:space="preserve"> (26,75%) a v roce 2008/09 od 30,36 kg.ha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05285">
        <w:rPr>
          <w:rFonts w:ascii="Times New Roman" w:hAnsi="Times New Roman" w:cs="Times New Roman"/>
          <w:sz w:val="24"/>
          <w:szCs w:val="24"/>
        </w:rPr>
        <w:t xml:space="preserve"> (16, 53%) na 3,45 kg.ha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05285">
        <w:rPr>
          <w:rFonts w:ascii="Times New Roman" w:hAnsi="Times New Roman" w:cs="Times New Roman"/>
          <w:sz w:val="24"/>
          <w:szCs w:val="24"/>
        </w:rPr>
        <w:t xml:space="preserve"> (18,93%). Různá množství vyluhovaného dusíku jsou ovlivněna několika faktory, jako jsou: celkové množství a roz</w:t>
      </w:r>
      <w:r w:rsidR="00A05285">
        <w:rPr>
          <w:rFonts w:ascii="Times New Roman" w:hAnsi="Times New Roman" w:cs="Times New Roman"/>
          <w:sz w:val="24"/>
          <w:szCs w:val="24"/>
        </w:rPr>
        <w:t>ložení</w:t>
      </w:r>
      <w:r w:rsidRPr="00A05285">
        <w:rPr>
          <w:rFonts w:ascii="Times New Roman" w:hAnsi="Times New Roman" w:cs="Times New Roman"/>
          <w:sz w:val="24"/>
          <w:szCs w:val="24"/>
        </w:rPr>
        <w:t xml:space="preserve"> srážek, pěstované plodiny, jejich vývojové stupně, jakož i množství aplikovaných hnojiv a doba jejich aplikace.</w:t>
      </w:r>
    </w:p>
    <w:p w:rsidR="00E34E7B" w:rsidRPr="004A6D6B" w:rsidRDefault="00E34E7B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4A6D6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311785</wp:posOffset>
            </wp:positionV>
            <wp:extent cx="2314575" cy="2042795"/>
            <wp:effectExtent l="0" t="0" r="9525" b="0"/>
            <wp:wrapTight wrapText="bothSides">
              <wp:wrapPolygon edited="0">
                <wp:start x="0" y="0"/>
                <wp:lineTo x="0" y="21352"/>
                <wp:lineTo x="21511" y="21352"/>
                <wp:lineTo x="2151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517" t="50445" r="47653" b="21055"/>
                    <a:stretch/>
                  </pic:blipFill>
                  <pic:spPr bwMode="auto">
                    <a:xfrm>
                      <a:off x="0" y="0"/>
                      <a:ext cx="2314575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D6B">
        <w:rPr>
          <w:rFonts w:ascii="Times New Roman" w:hAnsi="Times New Roman" w:cs="Times New Roman"/>
          <w:sz w:val="24"/>
          <w:szCs w:val="24"/>
        </w:rPr>
        <w:t xml:space="preserve">Herbicidní přípravek </w:t>
      </w:r>
      <w:proofErr w:type="spellStart"/>
      <w:r w:rsidRPr="004A6D6B">
        <w:rPr>
          <w:rFonts w:ascii="Times New Roman" w:hAnsi="Times New Roman" w:cs="Times New Roman"/>
          <w:sz w:val="24"/>
          <w:szCs w:val="24"/>
        </w:rPr>
        <w:t>Chlortoluron</w:t>
      </w:r>
      <w:proofErr w:type="spellEnd"/>
    </w:p>
    <w:p w:rsidR="00A05285" w:rsidRPr="0056464A" w:rsidRDefault="008171E8" w:rsidP="00A052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4</w:t>
      </w:r>
      <w:r w:rsidR="00A05285" w:rsidRPr="0056464A">
        <w:rPr>
          <w:rFonts w:ascii="Times New Roman" w:hAnsi="Times New Roman" w:cs="Times New Roman"/>
          <w:sz w:val="24"/>
          <w:szCs w:val="24"/>
        </w:rPr>
        <w:t xml:space="preserve"> Kolísání </w:t>
      </w:r>
      <w:proofErr w:type="spellStart"/>
      <w:r w:rsidR="00A05285" w:rsidRPr="00A05285">
        <w:rPr>
          <w:rFonts w:ascii="Times New Roman" w:hAnsi="Times New Roman" w:cs="Times New Roman"/>
          <w:sz w:val="24"/>
          <w:szCs w:val="24"/>
        </w:rPr>
        <w:t>Chlortoluronu</w:t>
      </w:r>
      <w:proofErr w:type="spellEnd"/>
      <w:r w:rsidR="00A05285" w:rsidRPr="0056464A">
        <w:rPr>
          <w:rFonts w:ascii="Times New Roman" w:hAnsi="Times New Roman" w:cs="Times New Roman"/>
          <w:sz w:val="24"/>
          <w:szCs w:val="24"/>
        </w:rPr>
        <w:t xml:space="preserve"> (mm) pro rozchod drénů 15 m</w:t>
      </w:r>
    </w:p>
    <w:p w:rsidR="003B085C" w:rsidRDefault="003B085C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036F6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2455801</wp:posOffset>
            </wp:positionH>
            <wp:positionV relativeFrom="paragraph">
              <wp:posOffset>623637</wp:posOffset>
            </wp:positionV>
            <wp:extent cx="2936875" cy="787400"/>
            <wp:effectExtent l="0" t="0" r="0" b="0"/>
            <wp:wrapTight wrapText="bothSides">
              <wp:wrapPolygon edited="0">
                <wp:start x="0" y="0"/>
                <wp:lineTo x="0" y="20903"/>
                <wp:lineTo x="21437" y="20903"/>
                <wp:lineTo x="214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475" t="47641" r="43599" b="41322"/>
                    <a:stretch/>
                  </pic:blipFill>
                  <pic:spPr bwMode="auto">
                    <a:xfrm>
                      <a:off x="0" y="0"/>
                      <a:ext cx="293687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36F6D">
        <w:rPr>
          <w:rFonts w:ascii="Times New Roman" w:hAnsi="Times New Roman" w:cs="Times New Roman"/>
          <w:sz w:val="24"/>
          <w:szCs w:val="24"/>
        </w:rPr>
        <w:t>Tab.2.</w:t>
      </w:r>
      <w:proofErr w:type="gramEnd"/>
      <w:r w:rsidR="00036F6D">
        <w:rPr>
          <w:rFonts w:ascii="Times New Roman" w:hAnsi="Times New Roman" w:cs="Times New Roman"/>
          <w:sz w:val="24"/>
          <w:szCs w:val="24"/>
        </w:rPr>
        <w:t xml:space="preserve"> </w:t>
      </w:r>
      <w:r w:rsidRPr="00036F6D">
        <w:rPr>
          <w:rFonts w:ascii="Times New Roman" w:hAnsi="Times New Roman" w:cs="Times New Roman"/>
          <w:sz w:val="24"/>
          <w:szCs w:val="24"/>
        </w:rPr>
        <w:t xml:space="preserve">Množství </w:t>
      </w:r>
      <w:r w:rsidR="00036F6D" w:rsidRPr="00036F6D">
        <w:rPr>
          <w:rFonts w:ascii="Times New Roman" w:hAnsi="Times New Roman" w:cs="Times New Roman"/>
          <w:sz w:val="24"/>
          <w:szCs w:val="24"/>
        </w:rPr>
        <w:t xml:space="preserve">vyluhovaného </w:t>
      </w:r>
      <w:proofErr w:type="spellStart"/>
      <w:r w:rsidRPr="00036F6D">
        <w:rPr>
          <w:rFonts w:ascii="Times New Roman" w:hAnsi="Times New Roman" w:cs="Times New Roman"/>
          <w:sz w:val="24"/>
          <w:szCs w:val="24"/>
        </w:rPr>
        <w:t>chlortoluronu</w:t>
      </w:r>
      <w:proofErr w:type="spellEnd"/>
      <w:r w:rsidR="00036F6D">
        <w:rPr>
          <w:rFonts w:ascii="Times New Roman" w:hAnsi="Times New Roman" w:cs="Times New Roman"/>
          <w:sz w:val="24"/>
          <w:szCs w:val="24"/>
        </w:rPr>
        <w:t xml:space="preserve"> v </w:t>
      </w:r>
      <w:r w:rsidRPr="00036F6D">
        <w:rPr>
          <w:rFonts w:ascii="Times New Roman" w:hAnsi="Times New Roman" w:cs="Times New Roman"/>
          <w:sz w:val="24"/>
          <w:szCs w:val="24"/>
        </w:rPr>
        <w:t>drenážní vod</w:t>
      </w:r>
      <w:r w:rsidR="00036F6D">
        <w:rPr>
          <w:rFonts w:ascii="Times New Roman" w:hAnsi="Times New Roman" w:cs="Times New Roman"/>
          <w:sz w:val="24"/>
          <w:szCs w:val="24"/>
        </w:rPr>
        <w:t>ě</w:t>
      </w:r>
      <w:r w:rsidRPr="00036F6D">
        <w:rPr>
          <w:rFonts w:ascii="Times New Roman" w:hAnsi="Times New Roman" w:cs="Times New Roman"/>
          <w:sz w:val="24"/>
          <w:szCs w:val="24"/>
        </w:rPr>
        <w:t xml:space="preserve"> (kg.ha</w:t>
      </w:r>
      <w:r w:rsidRPr="00036F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36F6D">
        <w:rPr>
          <w:rFonts w:ascii="Times New Roman" w:hAnsi="Times New Roman" w:cs="Times New Roman"/>
          <w:sz w:val="24"/>
          <w:szCs w:val="24"/>
        </w:rPr>
        <w:t xml:space="preserve">) a </w:t>
      </w:r>
      <w:r w:rsidR="00036F6D">
        <w:rPr>
          <w:rFonts w:ascii="Times New Roman" w:hAnsi="Times New Roman" w:cs="Times New Roman"/>
          <w:sz w:val="24"/>
          <w:szCs w:val="24"/>
        </w:rPr>
        <w:t>%</w:t>
      </w:r>
      <w:r w:rsidRPr="00036F6D">
        <w:rPr>
          <w:rFonts w:ascii="Times New Roman" w:hAnsi="Times New Roman" w:cs="Times New Roman"/>
          <w:sz w:val="24"/>
          <w:szCs w:val="24"/>
        </w:rPr>
        <w:t xml:space="preserve"> </w:t>
      </w:r>
      <w:r w:rsidR="00036F6D" w:rsidRPr="00036F6D">
        <w:rPr>
          <w:rFonts w:ascii="Times New Roman" w:hAnsi="Times New Roman" w:cs="Times New Roman"/>
          <w:sz w:val="24"/>
          <w:szCs w:val="24"/>
        </w:rPr>
        <w:t xml:space="preserve">vyluhovaného </w:t>
      </w:r>
      <w:proofErr w:type="spellStart"/>
      <w:r w:rsidRPr="00036F6D">
        <w:rPr>
          <w:rFonts w:ascii="Times New Roman" w:hAnsi="Times New Roman" w:cs="Times New Roman"/>
          <w:sz w:val="24"/>
          <w:szCs w:val="24"/>
        </w:rPr>
        <w:t>chlortoluronu</w:t>
      </w:r>
      <w:proofErr w:type="spellEnd"/>
      <w:r w:rsidRPr="00036F6D">
        <w:rPr>
          <w:rFonts w:ascii="Times New Roman" w:hAnsi="Times New Roman" w:cs="Times New Roman"/>
          <w:sz w:val="24"/>
          <w:szCs w:val="24"/>
        </w:rPr>
        <w:t xml:space="preserve"> vzhledem k </w:t>
      </w:r>
      <w:proofErr w:type="spellStart"/>
      <w:r w:rsidRPr="00036F6D">
        <w:rPr>
          <w:rFonts w:ascii="Times New Roman" w:hAnsi="Times New Roman" w:cs="Times New Roman"/>
          <w:sz w:val="24"/>
          <w:szCs w:val="24"/>
        </w:rPr>
        <w:t>N</w:t>
      </w:r>
      <w:r w:rsidR="00036F6D" w:rsidRPr="00036F6D">
        <w:rPr>
          <w:rFonts w:ascii="Times New Roman" w:hAnsi="Times New Roman" w:cs="Times New Roman"/>
          <w:sz w:val="24"/>
          <w:szCs w:val="24"/>
          <w:vertAlign w:val="subscript"/>
        </w:rPr>
        <w:t>celk</w:t>
      </w:r>
      <w:proofErr w:type="spellEnd"/>
      <w:r w:rsidR="00036F6D">
        <w:rPr>
          <w:rFonts w:ascii="Times New Roman" w:hAnsi="Times New Roman" w:cs="Times New Roman"/>
          <w:sz w:val="24"/>
          <w:szCs w:val="24"/>
        </w:rPr>
        <w:t>.</w:t>
      </w:r>
    </w:p>
    <w:p w:rsidR="003B085C" w:rsidRDefault="003B085C" w:rsidP="005646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4E7B" w:rsidRPr="00A05285" w:rsidRDefault="00A05285" w:rsidP="0056464A">
      <w:pPr>
        <w:jc w:val="both"/>
        <w:rPr>
          <w:rFonts w:ascii="Times New Roman" w:hAnsi="Times New Roman" w:cs="Times New Roman"/>
          <w:sz w:val="24"/>
          <w:szCs w:val="24"/>
        </w:rPr>
      </w:pPr>
      <w:r w:rsidRPr="00A05285">
        <w:rPr>
          <w:rFonts w:ascii="Times New Roman" w:hAnsi="Times New Roman" w:cs="Times New Roman"/>
          <w:sz w:val="24"/>
          <w:szCs w:val="24"/>
        </w:rPr>
        <w:t>Výsledky se pohybovaly v rozmezí od 350 μg.dm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05285">
        <w:rPr>
          <w:rFonts w:ascii="Times New Roman" w:hAnsi="Times New Roman" w:cs="Times New Roman"/>
          <w:sz w:val="24"/>
          <w:szCs w:val="24"/>
        </w:rPr>
        <w:t xml:space="preserve"> do 365 μg.dm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05285">
        <w:rPr>
          <w:rFonts w:ascii="Times New Roman" w:hAnsi="Times New Roman" w:cs="Times New Roman"/>
          <w:sz w:val="24"/>
          <w:szCs w:val="24"/>
        </w:rPr>
        <w:t xml:space="preserve"> a nejnižší koncentrace </w:t>
      </w:r>
      <w:proofErr w:type="spellStart"/>
      <w:r w:rsidRPr="00A05285">
        <w:rPr>
          <w:rFonts w:ascii="Times New Roman" w:hAnsi="Times New Roman" w:cs="Times New Roman"/>
          <w:sz w:val="24"/>
          <w:szCs w:val="24"/>
        </w:rPr>
        <w:t>chlortoluronu</w:t>
      </w:r>
      <w:proofErr w:type="spellEnd"/>
      <w:r w:rsidRPr="00A05285">
        <w:rPr>
          <w:rFonts w:ascii="Times New Roman" w:hAnsi="Times New Roman" w:cs="Times New Roman"/>
          <w:sz w:val="24"/>
          <w:szCs w:val="24"/>
        </w:rPr>
        <w:t xml:space="preserve"> ve všech variantách rozchodu drénů byla zaznamenána v roce 2008/09 a pohybovala se od 320 μg.dm</w:t>
      </w:r>
      <w:r w:rsidRPr="00A0528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05285">
        <w:rPr>
          <w:rFonts w:ascii="Times New Roman" w:hAnsi="Times New Roman" w:cs="Times New Roman"/>
          <w:sz w:val="24"/>
          <w:szCs w:val="24"/>
        </w:rPr>
        <w:t xml:space="preserve"> do 330 μg.dm</w:t>
      </w:r>
      <w:r w:rsidRPr="004A6D6B">
        <w:rPr>
          <w:rFonts w:ascii="Times New Roman" w:hAnsi="Times New Roman" w:cs="Times New Roman"/>
          <w:sz w:val="24"/>
          <w:szCs w:val="24"/>
        </w:rPr>
        <w:t>-3</w:t>
      </w:r>
      <w:r w:rsidRPr="00A052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B">
        <w:rPr>
          <w:rFonts w:ascii="Times New Roman" w:hAnsi="Times New Roman" w:cs="Times New Roman"/>
          <w:sz w:val="24"/>
          <w:szCs w:val="24"/>
        </w:rPr>
        <w:t xml:space="preserve">Větší množství vyluhovaného </w:t>
      </w:r>
      <w:proofErr w:type="spellStart"/>
      <w:r w:rsidRPr="004A6D6B">
        <w:rPr>
          <w:rFonts w:ascii="Times New Roman" w:hAnsi="Times New Roman" w:cs="Times New Roman"/>
          <w:sz w:val="24"/>
          <w:szCs w:val="24"/>
        </w:rPr>
        <w:t>chlortoluronu</w:t>
      </w:r>
      <w:proofErr w:type="spellEnd"/>
      <w:r w:rsidRPr="004A6D6B">
        <w:rPr>
          <w:rFonts w:ascii="Times New Roman" w:hAnsi="Times New Roman" w:cs="Times New Roman"/>
          <w:sz w:val="24"/>
          <w:szCs w:val="24"/>
        </w:rPr>
        <w:t xml:space="preserve"> bylo zaznamenáno v roce 2008/09 než v roce 2006/07, pravděpodobně z důvodu delšího období odvodnění a velmi vysokého celkového odvodn</w:t>
      </w:r>
      <w:r w:rsidR="00036F6D">
        <w:rPr>
          <w:rFonts w:ascii="Times New Roman" w:hAnsi="Times New Roman" w:cs="Times New Roman"/>
          <w:sz w:val="24"/>
          <w:szCs w:val="24"/>
        </w:rPr>
        <w:t>ění, zejména v prosinci a lednu (</w:t>
      </w:r>
      <w:proofErr w:type="gramStart"/>
      <w:r w:rsidR="00036F6D">
        <w:rPr>
          <w:rFonts w:ascii="Times New Roman" w:hAnsi="Times New Roman" w:cs="Times New Roman"/>
          <w:sz w:val="24"/>
          <w:szCs w:val="24"/>
        </w:rPr>
        <w:t>Tab.2)</w:t>
      </w:r>
      <w:proofErr w:type="gramEnd"/>
    </w:p>
    <w:p w:rsidR="00C23D46" w:rsidRPr="00176EA7" w:rsidRDefault="004A6D6B" w:rsidP="008F21D8">
      <w:pPr>
        <w:jc w:val="both"/>
        <w:rPr>
          <w:rFonts w:ascii="Times New Roman" w:hAnsi="Times New Roman" w:cs="Times New Roman"/>
          <w:sz w:val="24"/>
          <w:szCs w:val="24"/>
        </w:rPr>
      </w:pPr>
      <w:r w:rsidRPr="008171E8">
        <w:rPr>
          <w:rStyle w:val="tlid-translation"/>
          <w:rFonts w:ascii="Times New Roman" w:hAnsi="Times New Roman" w:cs="Times New Roman"/>
          <w:b/>
          <w:sz w:val="24"/>
          <w:szCs w:val="24"/>
        </w:rPr>
        <w:t>Zpracovala: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Ing. Věra Hubačíková, Ph.D. Ústav aplikované a krajinné ekologie, Mendelova univerzita v Brně, verah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@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mendelu.cz</w:t>
      </w:r>
    </w:p>
    <w:sectPr w:rsidR="00C23D46" w:rsidRPr="00176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rte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FA"/>
    <w:rsid w:val="00036F6D"/>
    <w:rsid w:val="000D03C5"/>
    <w:rsid w:val="00176EA7"/>
    <w:rsid w:val="00377D0C"/>
    <w:rsid w:val="003B085C"/>
    <w:rsid w:val="003E552E"/>
    <w:rsid w:val="004075EF"/>
    <w:rsid w:val="004A6D6B"/>
    <w:rsid w:val="0056464A"/>
    <w:rsid w:val="007122FA"/>
    <w:rsid w:val="00737101"/>
    <w:rsid w:val="008171E8"/>
    <w:rsid w:val="00857F44"/>
    <w:rsid w:val="008F21D8"/>
    <w:rsid w:val="009C693C"/>
    <w:rsid w:val="00A05285"/>
    <w:rsid w:val="00A45DE0"/>
    <w:rsid w:val="00B44641"/>
    <w:rsid w:val="00BD2483"/>
    <w:rsid w:val="00BF6A8A"/>
    <w:rsid w:val="00C23D46"/>
    <w:rsid w:val="00D25144"/>
    <w:rsid w:val="00E34E7B"/>
    <w:rsid w:val="00E63B55"/>
    <w:rsid w:val="00E93480"/>
    <w:rsid w:val="00FF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ED849-28AF-42B9-8C2F-1B6F86C7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122FA"/>
    <w:pPr>
      <w:autoSpaceDE w:val="0"/>
      <w:autoSpaceDN w:val="0"/>
      <w:adjustRightInd w:val="0"/>
      <w:spacing w:after="0" w:line="240" w:lineRule="auto"/>
    </w:pPr>
    <w:rPr>
      <w:rFonts w:ascii="Martel" w:hAnsi="Martel" w:cs="Martel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7122FA"/>
  </w:style>
  <w:style w:type="character" w:styleId="Hypertextovodkaz">
    <w:name w:val="Hyperlink"/>
    <w:basedOn w:val="Standardnpsmoodstavce"/>
    <w:uiPriority w:val="99"/>
    <w:unhideWhenUsed/>
    <w:rsid w:val="00176E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0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554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Martina  Doležalová</cp:lastModifiedBy>
  <cp:revision>12</cp:revision>
  <dcterms:created xsi:type="dcterms:W3CDTF">2019-07-15T09:19:00Z</dcterms:created>
  <dcterms:modified xsi:type="dcterms:W3CDTF">2019-07-18T06:34:00Z</dcterms:modified>
</cp:coreProperties>
</file>