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68" w:rsidRPr="00B15733" w:rsidRDefault="007E6D68" w:rsidP="007E6D68">
      <w:pPr>
        <w:spacing w:line="240" w:lineRule="auto"/>
        <w:rPr>
          <w:b/>
        </w:rPr>
      </w:pPr>
      <w:r w:rsidRPr="00B15733">
        <w:rPr>
          <w:b/>
        </w:rPr>
        <w:t>Dlouhodobé zlepšení kvality vody v povodí vodního zdroje po pozemkových úpravách</w:t>
      </w:r>
    </w:p>
    <w:p w:rsidR="007E6D68" w:rsidRDefault="007E6D68" w:rsidP="007E6D68">
      <w:pPr>
        <w:spacing w:line="240" w:lineRule="auto"/>
        <w:rPr>
          <w:b/>
        </w:rPr>
      </w:pPr>
    </w:p>
    <w:p w:rsidR="00B15733" w:rsidRDefault="00B15733" w:rsidP="007E6D68">
      <w:pPr>
        <w:spacing w:line="240" w:lineRule="auto"/>
        <w:rPr>
          <w:b/>
        </w:rPr>
      </w:pPr>
      <w:r w:rsidRPr="00B15733">
        <w:rPr>
          <w:b/>
        </w:rPr>
        <w:t xml:space="preserve">Long-Term </w:t>
      </w:r>
      <w:proofErr w:type="spellStart"/>
      <w:r w:rsidRPr="00B15733">
        <w:rPr>
          <w:b/>
        </w:rPr>
        <w:t>Improvement</w:t>
      </w:r>
      <w:proofErr w:type="spellEnd"/>
      <w:r w:rsidRPr="00B15733">
        <w:rPr>
          <w:b/>
        </w:rPr>
        <w:t xml:space="preserve"> in </w:t>
      </w:r>
      <w:proofErr w:type="spellStart"/>
      <w:r w:rsidRPr="00B15733">
        <w:rPr>
          <w:b/>
        </w:rPr>
        <w:t>Surface</w:t>
      </w:r>
      <w:proofErr w:type="spellEnd"/>
      <w:r w:rsidRPr="00B15733">
        <w:rPr>
          <w:b/>
        </w:rPr>
        <w:t xml:space="preserve"> </w:t>
      </w:r>
      <w:proofErr w:type="spellStart"/>
      <w:r w:rsidRPr="00B15733">
        <w:rPr>
          <w:b/>
        </w:rPr>
        <w:t>Water</w:t>
      </w:r>
      <w:proofErr w:type="spellEnd"/>
      <w:r w:rsidRPr="00B15733">
        <w:rPr>
          <w:b/>
        </w:rPr>
        <w:t xml:space="preserve"> </w:t>
      </w:r>
      <w:proofErr w:type="spellStart"/>
      <w:r w:rsidRPr="00B15733">
        <w:rPr>
          <w:b/>
        </w:rPr>
        <w:t>Quality</w:t>
      </w:r>
      <w:proofErr w:type="spellEnd"/>
      <w:r w:rsidRPr="00B15733">
        <w:rPr>
          <w:b/>
        </w:rPr>
        <w:t xml:space="preserve"> </w:t>
      </w:r>
      <w:proofErr w:type="spellStart"/>
      <w:r w:rsidRPr="00B15733">
        <w:rPr>
          <w:b/>
        </w:rPr>
        <w:t>after</w:t>
      </w:r>
      <w:proofErr w:type="spellEnd"/>
      <w:r w:rsidRPr="00B15733">
        <w:rPr>
          <w:b/>
        </w:rPr>
        <w:t xml:space="preserve"> Land </w:t>
      </w:r>
      <w:proofErr w:type="spellStart"/>
      <w:r w:rsidRPr="00B15733">
        <w:rPr>
          <w:b/>
        </w:rPr>
        <w:t>Consolidation</w:t>
      </w:r>
      <w:proofErr w:type="spellEnd"/>
      <w:r w:rsidRPr="00B15733">
        <w:rPr>
          <w:b/>
        </w:rPr>
        <w:t xml:space="preserve"> in a </w:t>
      </w:r>
      <w:proofErr w:type="spellStart"/>
      <w:r w:rsidRPr="00B15733">
        <w:rPr>
          <w:b/>
        </w:rPr>
        <w:t>Drinking</w:t>
      </w:r>
      <w:proofErr w:type="spellEnd"/>
      <w:r w:rsidRPr="00B15733">
        <w:rPr>
          <w:b/>
        </w:rPr>
        <w:t xml:space="preserve"> </w:t>
      </w:r>
      <w:proofErr w:type="spellStart"/>
      <w:r w:rsidRPr="00B15733">
        <w:rPr>
          <w:b/>
        </w:rPr>
        <w:t>Water</w:t>
      </w:r>
      <w:proofErr w:type="spellEnd"/>
      <w:r w:rsidRPr="00B15733">
        <w:rPr>
          <w:b/>
        </w:rPr>
        <w:t xml:space="preserve"> </w:t>
      </w:r>
      <w:proofErr w:type="spellStart"/>
      <w:r w:rsidRPr="00B15733">
        <w:rPr>
          <w:b/>
        </w:rPr>
        <w:t>Reservoir</w:t>
      </w:r>
      <w:proofErr w:type="spellEnd"/>
      <w:r w:rsidRPr="00B15733">
        <w:rPr>
          <w:b/>
        </w:rPr>
        <w:t xml:space="preserve"> </w:t>
      </w:r>
      <w:proofErr w:type="spellStart"/>
      <w:r w:rsidRPr="00B15733">
        <w:rPr>
          <w:b/>
        </w:rPr>
        <w:t>Catchment</w:t>
      </w:r>
      <w:proofErr w:type="spellEnd"/>
      <w:r w:rsidRPr="00B15733">
        <w:rPr>
          <w:b/>
        </w:rPr>
        <w:t xml:space="preserve"> </w:t>
      </w:r>
    </w:p>
    <w:p w:rsidR="007E6D68" w:rsidRPr="00B15733" w:rsidRDefault="007E6D68" w:rsidP="007E6D68">
      <w:pPr>
        <w:spacing w:line="240" w:lineRule="auto"/>
        <w:rPr>
          <w:b/>
        </w:rPr>
      </w:pPr>
    </w:p>
    <w:p w:rsidR="007E6D68" w:rsidRDefault="007E6D68" w:rsidP="007E6D68">
      <w:pPr>
        <w:spacing w:line="240" w:lineRule="auto"/>
      </w:pPr>
      <w:proofErr w:type="spellStart"/>
      <w:r>
        <w:t>Dumbrovský</w:t>
      </w:r>
      <w:proofErr w:type="spellEnd"/>
      <w:r>
        <w:t>, M., Sobotková, V., Šarapatka, B., Váchalová, R., Pavelková Chmelová, R., Váchal, J.</w:t>
      </w:r>
      <w:r w:rsidR="00FE6562">
        <w:t xml:space="preserve"> </w:t>
      </w:r>
      <w:r>
        <w:t>2015.</w:t>
      </w:r>
      <w:r w:rsidRPr="007E6D68">
        <w:t xml:space="preserve"> </w:t>
      </w:r>
      <w:proofErr w:type="spellStart"/>
      <w:r>
        <w:t>Soil</w:t>
      </w:r>
      <w:proofErr w:type="spellEnd"/>
      <w:r>
        <w:t xml:space="preserve"> &amp; </w:t>
      </w:r>
      <w:proofErr w:type="spellStart"/>
      <w:r>
        <w:t>Water</w:t>
      </w:r>
      <w:proofErr w:type="spellEnd"/>
      <w:r>
        <w:t xml:space="preserve"> Res., 10, 2015 (1): 49–55</w:t>
      </w:r>
    </w:p>
    <w:p w:rsidR="00B15733" w:rsidRDefault="00B15733" w:rsidP="007E6D68">
      <w:pPr>
        <w:spacing w:line="240" w:lineRule="auto"/>
      </w:pPr>
    </w:p>
    <w:p w:rsidR="007E6D68" w:rsidRDefault="007E6D68" w:rsidP="007E6D68">
      <w:pPr>
        <w:spacing w:line="240" w:lineRule="auto"/>
      </w:pPr>
      <w:r w:rsidRPr="007E6D68">
        <w:rPr>
          <w:b/>
        </w:rPr>
        <w:t>Klíčová slova:</w:t>
      </w:r>
      <w:r>
        <w:t xml:space="preserve"> využití krajiny, ochranné </w:t>
      </w:r>
      <w:proofErr w:type="spellStart"/>
      <w:proofErr w:type="gramStart"/>
      <w:r>
        <w:t>zóny,ochrana</w:t>
      </w:r>
      <w:proofErr w:type="spellEnd"/>
      <w:proofErr w:type="gramEnd"/>
      <w:r>
        <w:t xml:space="preserve"> půdy a vody, znečištění vody</w:t>
      </w:r>
    </w:p>
    <w:p w:rsidR="007E6D68" w:rsidRDefault="007E6D68" w:rsidP="007E6D68">
      <w:pPr>
        <w:spacing w:line="240" w:lineRule="auto"/>
      </w:pPr>
    </w:p>
    <w:p w:rsidR="00B15733" w:rsidRDefault="00B15733" w:rsidP="007E6D68">
      <w:pPr>
        <w:spacing w:line="240" w:lineRule="auto"/>
      </w:pPr>
      <w:bookmarkStart w:id="0" w:name="_GoBack"/>
      <w:r w:rsidRPr="00D9755E">
        <w:rPr>
          <w:b/>
        </w:rPr>
        <w:t>Dostupné z</w:t>
      </w:r>
      <w:bookmarkEnd w:id="0"/>
      <w:r>
        <w:t>:</w:t>
      </w:r>
      <w:r w:rsidR="00D9755E">
        <w:t xml:space="preserve"> </w:t>
      </w:r>
      <w:hyperlink r:id="rId5" w:history="1">
        <w:r>
          <w:rPr>
            <w:rStyle w:val="Hypertextovodkaz"/>
          </w:rPr>
          <w:t>https://www.agriculturejournals.cz/publicFiles/108_2013-SWR.pdf</w:t>
        </w:r>
      </w:hyperlink>
    </w:p>
    <w:p w:rsidR="007E6D68" w:rsidRDefault="007E6D68" w:rsidP="007E6D68">
      <w:pPr>
        <w:spacing w:line="240" w:lineRule="auto"/>
      </w:pPr>
    </w:p>
    <w:p w:rsidR="00B15733" w:rsidRDefault="00B15733" w:rsidP="007E6D68">
      <w:pPr>
        <w:spacing w:line="240" w:lineRule="auto"/>
      </w:pPr>
      <w:r>
        <w:t>Cílem studie bylo p</w:t>
      </w:r>
      <w:r w:rsidR="0002695A">
        <w:t>op</w:t>
      </w:r>
      <w:r>
        <w:t>sat jak opatření na ochranu půdy a vody, aplikovan</w:t>
      </w:r>
      <w:r w:rsidR="0002695A">
        <w:t>á</w:t>
      </w:r>
      <w:r>
        <w:t xml:space="preserve"> prostřednictvím pozemkových úprav a sníženými aplikacemi statkových a průmyslových d</w:t>
      </w:r>
      <w:r w:rsidR="007E6D68">
        <w:t>usíkatých a fosforečných hnojiv</w:t>
      </w:r>
      <w:r>
        <w:t>, ovlivňují koncentrace živin v povrchové vodě v povo</w:t>
      </w:r>
      <w:r w:rsidR="007E6D68">
        <w:t xml:space="preserve">dí vodárenského zdroje Hubenov </w:t>
      </w:r>
      <w:r>
        <w:t>na Českomoravské vysočině. Povodí bylo sledováno v průběhu let 1990-2010 ve dvou profilech S1 a S2 za účelem vyhodnocení údajů o kvalitě vody – obsahu N-NO3, celkového fosforu a nerozpuštěných látek.</w:t>
      </w:r>
      <w:r w:rsidR="0002695A">
        <w:t xml:space="preserve"> Výsledky monitoring</w:t>
      </w:r>
      <w:r w:rsidR="007E6D68">
        <w:t>u</w:t>
      </w:r>
      <w:r w:rsidR="0002695A">
        <w:t xml:space="preserve"> prokázaly lineární trend úbytku dusíkatých látek, fosforu a nerozpuštěných látek.</w:t>
      </w:r>
    </w:p>
    <w:p w:rsidR="0002695A" w:rsidRDefault="0002695A" w:rsidP="007E6D68">
      <w:pPr>
        <w:spacing w:line="240" w:lineRule="auto"/>
      </w:pPr>
      <w:r>
        <w:t>Pozemkové úpravy probíhaly v průběhu let 1995-2000  na přibližně 85% povodí. Poté byly na základě návrhu opatření v pozemkových úpravách nově definovány zóny ochrany vodního zdroje. Restrikce dávek hnojiv byla dána nařízeními hospodaření v zónách ochrany vodních zdrojů.</w:t>
      </w:r>
    </w:p>
    <w:p w:rsidR="00391901" w:rsidRDefault="00391901" w:rsidP="007E6D68">
      <w:pPr>
        <w:spacing w:line="240" w:lineRule="auto"/>
      </w:pPr>
      <w:r>
        <w:t xml:space="preserve">Všechny parametry kvality vody ve dvou profilech, S1 a S2, reagovaly na zvýšení plochy travních porostů, opatření na kontrolu eroze půdy </w:t>
      </w:r>
      <w:r w:rsidR="0002695A">
        <w:t>v pozemkovýc</w:t>
      </w:r>
      <w:r w:rsidR="007E6D68">
        <w:t>h ú</w:t>
      </w:r>
      <w:r w:rsidR="0002695A">
        <w:t>pravách</w:t>
      </w:r>
      <w:r w:rsidR="007E6D68">
        <w:t xml:space="preserve"> </w:t>
      </w:r>
      <w:r>
        <w:t>a snížení aplikačních dávek hnojiv poklesem</w:t>
      </w:r>
      <w:r w:rsidR="007E6D68">
        <w:t xml:space="preserve"> </w:t>
      </w:r>
      <w:r>
        <w:t xml:space="preserve">koncentrace a výrazně nižšími rozsahy naměřených hodnot. </w:t>
      </w:r>
    </w:p>
    <w:p w:rsidR="00391901" w:rsidRDefault="00391901" w:rsidP="007E6D68">
      <w:pPr>
        <w:spacing w:line="240" w:lineRule="auto"/>
      </w:pPr>
      <w:r>
        <w:t>Ochrana a racionální využívání půdy v zónách ochrany vodních zdrojů prostřednictvím pozemkových úprav vytváří potenciál pro nastavení pružného, ekologického a udržitelného zemědělství zohledňujícího environmentální aspekty a současně umožňuje použití vědecky podložených technologií produkce plodin a hospodaření s půdou. Opatření v povodí popsan</w:t>
      </w:r>
      <w:r w:rsidR="007E6D68">
        <w:t>á</w:t>
      </w:r>
      <w:r>
        <w:t xml:space="preserve"> ve studii </w:t>
      </w:r>
      <w:r w:rsidR="007E6D68">
        <w:t>jsou</w:t>
      </w:r>
      <w:r>
        <w:t xml:space="preserve"> nyní považován</w:t>
      </w:r>
      <w:r w:rsidR="007E6D68">
        <w:t>a</w:t>
      </w:r>
      <w:r>
        <w:t xml:space="preserve"> za jeden z klíčových bodů udržení a zlepšení kvality vody. </w:t>
      </w:r>
      <w:r w:rsidR="007E6D68">
        <w:t>O</w:t>
      </w:r>
      <w:r>
        <w:t xml:space="preserve">patření </w:t>
      </w:r>
      <w:r w:rsidR="007E6D68">
        <w:t xml:space="preserve">na ochranu kvality vody </w:t>
      </w:r>
      <w:r>
        <w:t>je možno realizovat především prostřednictvím pozemkových úprav</w:t>
      </w:r>
      <w:r w:rsidR="00B15733">
        <w:t>, prioritně realizovaných v ochranných pásmech vodních zdrojů.</w:t>
      </w:r>
    </w:p>
    <w:p w:rsidR="007E6D68" w:rsidRDefault="007E6D68" w:rsidP="007E6D68">
      <w:pPr>
        <w:spacing w:line="240" w:lineRule="auto"/>
      </w:pPr>
    </w:p>
    <w:p w:rsidR="007E6D68" w:rsidRDefault="007E6D68" w:rsidP="007E6D68">
      <w:pPr>
        <w:spacing w:line="240" w:lineRule="auto"/>
      </w:pPr>
    </w:p>
    <w:p w:rsidR="007E6D68" w:rsidRDefault="007E6D68" w:rsidP="007E6D68">
      <w:pPr>
        <w:spacing w:line="240" w:lineRule="auto"/>
      </w:pPr>
      <w:r w:rsidRPr="007E7BBC">
        <w:rPr>
          <w:b/>
        </w:rPr>
        <w:t>Zpracovala</w:t>
      </w:r>
      <w:r>
        <w:t>: doc. Ing. Jana Podhrázská, Ph.D., MENDELU v Brně, podhrazska.jana@vumop.cz</w:t>
      </w:r>
    </w:p>
    <w:p w:rsidR="007E6D68" w:rsidRDefault="007E6D68" w:rsidP="007E6D68">
      <w:pPr>
        <w:spacing w:line="240" w:lineRule="auto"/>
      </w:pPr>
    </w:p>
    <w:sectPr w:rsidR="007E6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2056D"/>
    <w:multiLevelType w:val="multilevel"/>
    <w:tmpl w:val="D2C44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D31882"/>
    <w:multiLevelType w:val="multilevel"/>
    <w:tmpl w:val="20384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01"/>
    <w:rsid w:val="0002695A"/>
    <w:rsid w:val="00285CE5"/>
    <w:rsid w:val="00391901"/>
    <w:rsid w:val="007E6D68"/>
    <w:rsid w:val="00B15733"/>
    <w:rsid w:val="00D71008"/>
    <w:rsid w:val="00D9755E"/>
    <w:rsid w:val="00E604F2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7990B-7E60-41CB-B413-BDA0398E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CE5"/>
    <w:pPr>
      <w:spacing w:after="0" w:line="480" w:lineRule="auto"/>
      <w:jc w:val="both"/>
    </w:pPr>
    <w:rPr>
      <w:rFonts w:ascii="Times New Roman" w:hAnsi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85CE5"/>
    <w:pPr>
      <w:keepNext/>
      <w:keepLines/>
      <w:spacing w:before="240" w:after="12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CE5"/>
    <w:pPr>
      <w:keepNext/>
      <w:keepLines/>
      <w:numPr>
        <w:ilvl w:val="1"/>
        <w:numId w:val="7"/>
      </w:numPr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5CE5"/>
    <w:pPr>
      <w:keepNext/>
      <w:keepLines/>
      <w:numPr>
        <w:ilvl w:val="2"/>
        <w:numId w:val="7"/>
      </w:numPr>
      <w:spacing w:before="240" w:after="12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85CE5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CE5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CE5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CE5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CE5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tabulka">
    <w:name w:val="data_tabulka"/>
    <w:basedOn w:val="Bezmezer"/>
    <w:next w:val="Normln"/>
    <w:qFormat/>
    <w:rsid w:val="00285CE5"/>
    <w:pPr>
      <w:jc w:val="both"/>
    </w:pPr>
    <w:rPr>
      <w:rFonts w:ascii="Times New Roman" w:eastAsia="Times New Roman" w:hAnsi="Times New Roman" w:cs="Times New Roman"/>
      <w:sz w:val="22"/>
      <w:szCs w:val="20"/>
      <w:lang w:eastAsia="cs-CZ"/>
    </w:rPr>
  </w:style>
  <w:style w:type="paragraph" w:styleId="Bezmezer">
    <w:name w:val="No Spacing"/>
    <w:uiPriority w:val="1"/>
    <w:rsid w:val="00285CE5"/>
    <w:pPr>
      <w:spacing w:after="0" w:line="240" w:lineRule="auto"/>
    </w:pPr>
  </w:style>
  <w:style w:type="paragraph" w:customStyle="1" w:styleId="vzorec">
    <w:name w:val="vzorec"/>
    <w:basedOn w:val="Normln"/>
    <w:link w:val="vzorecChar"/>
    <w:qFormat/>
    <w:rsid w:val="00285CE5"/>
    <w:pPr>
      <w:tabs>
        <w:tab w:val="right" w:pos="8505"/>
      </w:tabs>
    </w:pPr>
    <w:rPr>
      <w:rFonts w:ascii="Cambria Math" w:eastAsia="Times New Roman" w:hAnsi="Cambria Math" w:cs="Times New Roman"/>
      <w:i/>
    </w:rPr>
  </w:style>
  <w:style w:type="character" w:customStyle="1" w:styleId="vzorecChar">
    <w:name w:val="vzorec Char"/>
    <w:basedOn w:val="Standardnpsmoodstavce"/>
    <w:link w:val="vzorec"/>
    <w:rsid w:val="00285CE5"/>
    <w:rPr>
      <w:rFonts w:ascii="Cambria Math" w:eastAsia="Times New Roman" w:hAnsi="Cambria Math" w:cs="Times New Roman"/>
      <w:i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85CE5"/>
    <w:rPr>
      <w:rFonts w:ascii="Times New Roman" w:eastAsiaTheme="majorEastAsia" w:hAnsi="Times New Roman" w:cstheme="majorBidi"/>
      <w:b/>
      <w:bCs/>
      <w: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85CE5"/>
    <w:rPr>
      <w:rFonts w:ascii="Times New Roman" w:eastAsiaTheme="majorEastAsia" w:hAnsi="Times New Roman" w:cstheme="majorBidi"/>
      <w:b/>
      <w:bCs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85CE5"/>
    <w:rPr>
      <w:rFonts w:ascii="Times New Roman" w:eastAsiaTheme="majorEastAsia" w:hAnsi="Times New Roman" w:cstheme="majorBidi"/>
      <w:b/>
      <w:bCs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85CE5"/>
    <w:rPr>
      <w:rFonts w:ascii="Times New Roman" w:eastAsiaTheme="majorEastAsia" w:hAnsi="Times New Roman" w:cstheme="majorBidi"/>
      <w:b/>
      <w:bCs/>
      <w:i/>
      <w:iC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CE5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CE5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CE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C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285CE5"/>
    <w:pPr>
      <w:spacing w:after="200" w:line="240" w:lineRule="auto"/>
    </w:pPr>
    <w:rPr>
      <w:rFonts w:eastAsia="Times New Roman" w:cs="Times New Roman"/>
      <w:b/>
      <w:bCs/>
      <w:sz w:val="22"/>
      <w:szCs w:val="18"/>
    </w:rPr>
  </w:style>
  <w:style w:type="character" w:styleId="Zdraznn">
    <w:name w:val="Emphasis"/>
    <w:basedOn w:val="Standardnpsmoodstavce"/>
    <w:uiPriority w:val="20"/>
    <w:qFormat/>
    <w:rsid w:val="00285CE5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85CE5"/>
    <w:pPr>
      <w:spacing w:before="480" w:after="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B15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riculturejournals.cz/publicFiles/108_2013-SW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Vlastní 2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dc:description/>
  <cp:lastModifiedBy>Martina  Doležalová</cp:lastModifiedBy>
  <cp:revision>5</cp:revision>
  <dcterms:created xsi:type="dcterms:W3CDTF">2019-07-22T14:09:00Z</dcterms:created>
  <dcterms:modified xsi:type="dcterms:W3CDTF">2019-07-26T09:23:00Z</dcterms:modified>
</cp:coreProperties>
</file>