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F7" w:rsidRDefault="004C77E9" w:rsidP="003D47F7">
      <w:pPr>
        <w:pStyle w:val="Normlnweb"/>
        <w:contextualSpacing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Patogeneze onemocnění dělohy u dojeného skotu a jejich dopad na plodnost</w:t>
      </w:r>
    </w:p>
    <w:p w:rsidR="0010162A" w:rsidRDefault="0010162A" w:rsidP="003D47F7">
      <w:pPr>
        <w:pStyle w:val="Normlnweb"/>
        <w:contextualSpacing/>
        <w:jc w:val="both"/>
        <w:rPr>
          <w:rFonts w:ascii="TimesNewRomanPS" w:hAnsi="TimesNewRomanPS"/>
          <w:b/>
          <w:bCs/>
        </w:rPr>
      </w:pPr>
    </w:p>
    <w:p w:rsidR="007E07B5" w:rsidRPr="0010162A" w:rsidRDefault="00FA2C69" w:rsidP="003D47F7">
      <w:pPr>
        <w:pStyle w:val="Normlnweb"/>
        <w:contextualSpacing/>
        <w:jc w:val="both"/>
        <w:rPr>
          <w:rFonts w:ascii="TimesNewRomanPS" w:hAnsi="TimesNewRomanPS"/>
          <w:b/>
        </w:rPr>
      </w:pPr>
      <w:proofErr w:type="spellStart"/>
      <w:r w:rsidRPr="0010162A">
        <w:rPr>
          <w:rFonts w:ascii="TimesNewRomanPS" w:hAnsi="TimesNewRomanPS"/>
          <w:b/>
        </w:rPr>
        <w:t>Pathogenesis</w:t>
      </w:r>
      <w:proofErr w:type="spellEnd"/>
      <w:r w:rsidRPr="0010162A">
        <w:rPr>
          <w:rFonts w:ascii="TimesNewRomanPS" w:hAnsi="TimesNewRomanPS"/>
          <w:b/>
        </w:rPr>
        <w:t xml:space="preserve"> </w:t>
      </w:r>
      <w:proofErr w:type="spellStart"/>
      <w:r w:rsidRPr="0010162A">
        <w:rPr>
          <w:rFonts w:ascii="TimesNewRomanPS" w:hAnsi="TimesNewRomanPS"/>
          <w:b/>
        </w:rPr>
        <w:t>of</w:t>
      </w:r>
      <w:proofErr w:type="spellEnd"/>
      <w:r w:rsidRPr="0010162A">
        <w:rPr>
          <w:rFonts w:ascii="TimesNewRomanPS" w:hAnsi="TimesNewRomanPS"/>
          <w:b/>
        </w:rPr>
        <w:t xml:space="preserve"> </w:t>
      </w:r>
      <w:proofErr w:type="spellStart"/>
      <w:r w:rsidRPr="0010162A">
        <w:rPr>
          <w:rFonts w:ascii="TimesNewRomanPS" w:hAnsi="TimesNewRomanPS"/>
          <w:b/>
        </w:rPr>
        <w:t>uterine</w:t>
      </w:r>
      <w:proofErr w:type="spellEnd"/>
      <w:r w:rsidRPr="0010162A">
        <w:rPr>
          <w:rFonts w:ascii="TimesNewRomanPS" w:hAnsi="TimesNewRomanPS"/>
          <w:b/>
        </w:rPr>
        <w:t xml:space="preserve"> </w:t>
      </w:r>
      <w:proofErr w:type="spellStart"/>
      <w:r w:rsidRPr="0010162A">
        <w:rPr>
          <w:rFonts w:ascii="TimesNewRomanPS" w:hAnsi="TimesNewRomanPS"/>
          <w:b/>
        </w:rPr>
        <w:t>diseases</w:t>
      </w:r>
      <w:proofErr w:type="spellEnd"/>
      <w:r w:rsidRPr="0010162A">
        <w:rPr>
          <w:rFonts w:ascii="TimesNewRomanPS" w:hAnsi="TimesNewRomanPS"/>
          <w:b/>
        </w:rPr>
        <w:t xml:space="preserve"> in </w:t>
      </w:r>
      <w:proofErr w:type="spellStart"/>
      <w:r w:rsidRPr="0010162A">
        <w:rPr>
          <w:rFonts w:ascii="TimesNewRomanPS" w:hAnsi="TimesNewRomanPS"/>
          <w:b/>
        </w:rPr>
        <w:t>dairy</w:t>
      </w:r>
      <w:proofErr w:type="spellEnd"/>
      <w:r w:rsidRPr="0010162A">
        <w:rPr>
          <w:rFonts w:ascii="TimesNewRomanPS" w:hAnsi="TimesNewRomanPS"/>
          <w:b/>
        </w:rPr>
        <w:t xml:space="preserve"> </w:t>
      </w:r>
      <w:proofErr w:type="spellStart"/>
      <w:r w:rsidRPr="0010162A">
        <w:rPr>
          <w:rFonts w:ascii="TimesNewRomanPS" w:hAnsi="TimesNewRomanPS"/>
          <w:b/>
        </w:rPr>
        <w:t>cattle</w:t>
      </w:r>
      <w:proofErr w:type="spellEnd"/>
      <w:r w:rsidRPr="0010162A">
        <w:rPr>
          <w:rFonts w:ascii="TimesNewRomanPS" w:hAnsi="TimesNewRomanPS"/>
          <w:b/>
        </w:rPr>
        <w:t xml:space="preserve"> and </w:t>
      </w:r>
      <w:proofErr w:type="spellStart"/>
      <w:r w:rsidRPr="0010162A">
        <w:rPr>
          <w:rFonts w:ascii="TimesNewRomanPS" w:hAnsi="TimesNewRomanPS"/>
          <w:b/>
        </w:rPr>
        <w:t>implications</w:t>
      </w:r>
      <w:proofErr w:type="spellEnd"/>
      <w:r w:rsidRPr="0010162A">
        <w:rPr>
          <w:rFonts w:ascii="TimesNewRomanPS" w:hAnsi="TimesNewRomanPS"/>
          <w:b/>
        </w:rPr>
        <w:t xml:space="preserve"> </w:t>
      </w:r>
      <w:proofErr w:type="spellStart"/>
      <w:r w:rsidRPr="0010162A">
        <w:rPr>
          <w:rFonts w:ascii="TimesNewRomanPS" w:hAnsi="TimesNewRomanPS"/>
          <w:b/>
        </w:rPr>
        <w:t>for</w:t>
      </w:r>
      <w:proofErr w:type="spellEnd"/>
      <w:r w:rsidRPr="0010162A">
        <w:rPr>
          <w:rFonts w:ascii="TimesNewRomanPS" w:hAnsi="TimesNewRomanPS"/>
          <w:b/>
        </w:rPr>
        <w:t xml:space="preserve"> fertility </w:t>
      </w:r>
    </w:p>
    <w:p w:rsidR="0010162A" w:rsidRDefault="0010162A" w:rsidP="003D47F7">
      <w:pPr>
        <w:pStyle w:val="Normlnweb"/>
        <w:contextualSpacing/>
        <w:jc w:val="both"/>
        <w:rPr>
          <w:rFonts w:ascii="TimesNewRomanPS" w:hAnsi="TimesNewRomanPS"/>
          <w:i/>
          <w:iCs/>
        </w:rPr>
      </w:pPr>
    </w:p>
    <w:p w:rsidR="007E07B5" w:rsidRDefault="006855FB" w:rsidP="003D47F7">
      <w:pPr>
        <w:pStyle w:val="Normlnweb"/>
        <w:contextualSpacing/>
        <w:jc w:val="both"/>
        <w:rPr>
          <w:rFonts w:ascii="TimesNewRomanPS" w:hAnsi="TimesNewRomanPS"/>
        </w:rPr>
      </w:pPr>
      <w:proofErr w:type="spellStart"/>
      <w:r>
        <w:rPr>
          <w:rFonts w:ascii="Times" w:hAnsi="Times"/>
        </w:rPr>
        <w:t>Drillich</w:t>
      </w:r>
      <w:proofErr w:type="spellEnd"/>
      <w:r>
        <w:rPr>
          <w:rFonts w:ascii="Times" w:hAnsi="Times"/>
        </w:rPr>
        <w:t xml:space="preserve"> M., </w:t>
      </w:r>
      <w:proofErr w:type="spellStart"/>
      <w:r>
        <w:rPr>
          <w:rFonts w:ascii="Times" w:hAnsi="Times"/>
        </w:rPr>
        <w:t>Wagener</w:t>
      </w:r>
      <w:proofErr w:type="spellEnd"/>
      <w:r>
        <w:rPr>
          <w:rFonts w:ascii="Times" w:hAnsi="Times"/>
        </w:rPr>
        <w:t xml:space="preserve">, K. 2018. </w:t>
      </w:r>
      <w:proofErr w:type="spellStart"/>
      <w:r w:rsidRPr="004C77E9">
        <w:rPr>
          <w:rFonts w:ascii="TimesNewRomanPS" w:hAnsi="TimesNewRomanPS"/>
        </w:rPr>
        <w:t>Pathogenesis</w:t>
      </w:r>
      <w:proofErr w:type="spellEnd"/>
      <w:r w:rsidRPr="004C77E9">
        <w:rPr>
          <w:rFonts w:ascii="TimesNewRomanPS" w:hAnsi="TimesNewRomanPS"/>
        </w:rPr>
        <w:t xml:space="preserve"> </w:t>
      </w:r>
      <w:proofErr w:type="spellStart"/>
      <w:r w:rsidRPr="004C77E9">
        <w:rPr>
          <w:rFonts w:ascii="TimesNewRomanPS" w:hAnsi="TimesNewRomanPS"/>
        </w:rPr>
        <w:t>of</w:t>
      </w:r>
      <w:proofErr w:type="spellEnd"/>
      <w:r w:rsidRPr="004C77E9">
        <w:rPr>
          <w:rFonts w:ascii="TimesNewRomanPS" w:hAnsi="TimesNewRomanPS"/>
        </w:rPr>
        <w:t xml:space="preserve"> </w:t>
      </w:r>
      <w:proofErr w:type="spellStart"/>
      <w:r w:rsidRPr="004C77E9">
        <w:rPr>
          <w:rFonts w:ascii="TimesNewRomanPS" w:hAnsi="TimesNewRomanPS"/>
        </w:rPr>
        <w:t>uterine</w:t>
      </w:r>
      <w:proofErr w:type="spellEnd"/>
      <w:r w:rsidRPr="004C77E9">
        <w:rPr>
          <w:rFonts w:ascii="TimesNewRomanPS" w:hAnsi="TimesNewRomanPS"/>
        </w:rPr>
        <w:t xml:space="preserve"> </w:t>
      </w:r>
      <w:proofErr w:type="spellStart"/>
      <w:r w:rsidRPr="004C77E9">
        <w:rPr>
          <w:rFonts w:ascii="TimesNewRomanPS" w:hAnsi="TimesNewRomanPS"/>
        </w:rPr>
        <w:t>diseases</w:t>
      </w:r>
      <w:proofErr w:type="spellEnd"/>
      <w:r w:rsidRPr="004C77E9">
        <w:rPr>
          <w:rFonts w:ascii="TimesNewRomanPS" w:hAnsi="TimesNewRomanPS"/>
        </w:rPr>
        <w:t xml:space="preserve"> in </w:t>
      </w:r>
      <w:proofErr w:type="spellStart"/>
      <w:r w:rsidRPr="004C77E9">
        <w:rPr>
          <w:rFonts w:ascii="TimesNewRomanPS" w:hAnsi="TimesNewRomanPS"/>
        </w:rPr>
        <w:t>dairy</w:t>
      </w:r>
      <w:proofErr w:type="spellEnd"/>
      <w:r w:rsidRPr="004C77E9">
        <w:rPr>
          <w:rFonts w:ascii="TimesNewRomanPS" w:hAnsi="TimesNewRomanPS"/>
        </w:rPr>
        <w:t xml:space="preserve"> </w:t>
      </w:r>
      <w:proofErr w:type="spellStart"/>
      <w:r w:rsidRPr="004C77E9">
        <w:rPr>
          <w:rFonts w:ascii="TimesNewRomanPS" w:hAnsi="TimesNewRomanPS"/>
        </w:rPr>
        <w:t>cattle</w:t>
      </w:r>
      <w:proofErr w:type="spellEnd"/>
      <w:r w:rsidRPr="004C77E9">
        <w:rPr>
          <w:rFonts w:ascii="TimesNewRomanPS" w:hAnsi="TimesNewRomanPS"/>
        </w:rPr>
        <w:t xml:space="preserve"> and </w:t>
      </w:r>
      <w:proofErr w:type="spellStart"/>
      <w:r w:rsidRPr="004C77E9">
        <w:rPr>
          <w:rFonts w:ascii="TimesNewRomanPS" w:hAnsi="TimesNewRomanPS"/>
        </w:rPr>
        <w:t>implications</w:t>
      </w:r>
      <w:proofErr w:type="spellEnd"/>
      <w:r w:rsidRPr="004C77E9">
        <w:rPr>
          <w:rFonts w:ascii="TimesNewRomanPS" w:hAnsi="TimesNewRomanPS"/>
        </w:rPr>
        <w:t xml:space="preserve"> </w:t>
      </w:r>
      <w:proofErr w:type="spellStart"/>
      <w:r w:rsidRPr="004C77E9">
        <w:rPr>
          <w:rFonts w:ascii="TimesNewRomanPS" w:hAnsi="TimesNewRomanPS"/>
        </w:rPr>
        <w:t>for</w:t>
      </w:r>
      <w:proofErr w:type="spellEnd"/>
      <w:r w:rsidRPr="004C77E9">
        <w:rPr>
          <w:rFonts w:ascii="TimesNewRomanPS" w:hAnsi="TimesNewRomanPS"/>
        </w:rPr>
        <w:t xml:space="preserve"> fertility</w:t>
      </w:r>
      <w:r>
        <w:rPr>
          <w:rFonts w:ascii="TimesNewRomanPS" w:hAnsi="TimesNewRomanPS"/>
        </w:rPr>
        <w:t xml:space="preserve">. Animal </w:t>
      </w:r>
      <w:proofErr w:type="spellStart"/>
      <w:r>
        <w:rPr>
          <w:rFonts w:ascii="TimesNewRomanPS" w:hAnsi="TimesNewRomanPS"/>
        </w:rPr>
        <w:t>Reproduction</w:t>
      </w:r>
      <w:proofErr w:type="spellEnd"/>
      <w:r>
        <w:rPr>
          <w:rFonts w:ascii="TimesNewRomanPS" w:hAnsi="TimesNewRomanPS"/>
        </w:rPr>
        <w:t xml:space="preserve">, 15, 879-885. </w:t>
      </w:r>
      <w:proofErr w:type="spellStart"/>
      <w:r>
        <w:rPr>
          <w:rFonts w:ascii="TimesNewRomanPS" w:hAnsi="TimesNewRomanPS"/>
        </w:rPr>
        <w:t>doi</w:t>
      </w:r>
      <w:proofErr w:type="spellEnd"/>
      <w:r>
        <w:rPr>
          <w:rFonts w:ascii="TimesNewRomanPS" w:hAnsi="TimesNewRomanPS"/>
        </w:rPr>
        <w:t xml:space="preserve"> </w:t>
      </w:r>
      <w:r w:rsidRPr="003D47F7">
        <w:rPr>
          <w:rFonts w:ascii="TimesNewRomanPS" w:hAnsi="TimesNewRomanPS"/>
        </w:rPr>
        <w:t>10.21451/1984-3143-AR2018-0023</w:t>
      </w:r>
      <w:r>
        <w:rPr>
          <w:rFonts w:ascii="TimesNewRomanPS" w:hAnsi="TimesNewRomanPS"/>
        </w:rPr>
        <w:t>.</w:t>
      </w:r>
    </w:p>
    <w:p w:rsidR="0010162A" w:rsidRDefault="0010162A" w:rsidP="003D47F7">
      <w:pPr>
        <w:pStyle w:val="Normlnweb"/>
        <w:contextualSpacing/>
        <w:jc w:val="both"/>
        <w:rPr>
          <w:rFonts w:ascii="TimesNewRomanPS" w:hAnsi="TimesNewRomanPS"/>
        </w:rPr>
      </w:pPr>
    </w:p>
    <w:p w:rsidR="0010162A" w:rsidRDefault="0010162A" w:rsidP="003D47F7">
      <w:pPr>
        <w:pStyle w:val="Normlnweb"/>
        <w:contextualSpacing/>
        <w:jc w:val="both"/>
        <w:rPr>
          <w:rFonts w:ascii="TimesNewRomanPS" w:hAnsi="TimesNewRomanPS"/>
        </w:rPr>
      </w:pPr>
      <w:r>
        <w:rPr>
          <w:rFonts w:ascii="TimesNewRomanPS" w:hAnsi="TimesNewRomanPS"/>
          <w:b/>
          <w:iCs/>
        </w:rPr>
        <w:t>K</w:t>
      </w:r>
      <w:r w:rsidR="00FA2C69" w:rsidRPr="0010162A">
        <w:rPr>
          <w:rFonts w:ascii="TimesNewRomanPS" w:hAnsi="TimesNewRomanPS"/>
          <w:b/>
          <w:iCs/>
        </w:rPr>
        <w:t>líčová slova:</w:t>
      </w:r>
      <w:r w:rsidR="00FA2C69" w:rsidRPr="00FA2C69">
        <w:rPr>
          <w:rFonts w:ascii="TimesNewRomanPS" w:hAnsi="TimesNewRomanPS"/>
          <w:b/>
          <w:bCs/>
        </w:rPr>
        <w:t xml:space="preserve"> </w:t>
      </w:r>
      <w:r w:rsidR="00FA2C69" w:rsidRPr="00FA2C69">
        <w:rPr>
          <w:rFonts w:ascii="TimesNewRomanPS" w:hAnsi="TimesNewRomanPS"/>
        </w:rPr>
        <w:t xml:space="preserve">endometritis, metritis, </w:t>
      </w:r>
      <w:proofErr w:type="spellStart"/>
      <w:r w:rsidR="00FA2C69" w:rsidRPr="00FA2C69">
        <w:rPr>
          <w:rFonts w:ascii="TimesNewRomanPS" w:hAnsi="TimesNewRomanPS"/>
        </w:rPr>
        <w:t>mikrobiota</w:t>
      </w:r>
      <w:proofErr w:type="spellEnd"/>
      <w:r w:rsidR="00FA2C69" w:rsidRPr="00FA2C69">
        <w:rPr>
          <w:rFonts w:ascii="TimesNewRomanPS" w:hAnsi="TimesNewRomanPS"/>
        </w:rPr>
        <w:t>, obranné mechanismy dělohy, poruchy dělohy</w:t>
      </w:r>
    </w:p>
    <w:p w:rsidR="0010162A" w:rsidRPr="007E07B5" w:rsidRDefault="0010162A" w:rsidP="0010162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0162A">
        <w:rPr>
          <w:rFonts w:ascii="TimesNewRomanPS" w:hAnsi="TimesNewRomanPS"/>
          <w:b/>
          <w:iCs/>
        </w:rPr>
        <w:t>Dostupné z</w:t>
      </w:r>
      <w:r w:rsidRPr="0010162A">
        <w:rPr>
          <w:rFonts w:ascii="TimesNewRomanPS" w:hAnsi="TimesNewRomanPS"/>
          <w:b/>
          <w:iCs/>
        </w:rPr>
        <w:t>:</w:t>
      </w:r>
      <w:r w:rsidRPr="0010162A">
        <w:rPr>
          <w:rFonts w:ascii="TimesNewRomanPS" w:hAnsi="TimesNewRomanPS"/>
        </w:rPr>
        <w:t xml:space="preserve"> </w:t>
      </w:r>
      <w:hyperlink r:id="rId4" w:history="1">
        <w:r w:rsidRPr="003D47F7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https://www.animal-reproduction.org/article/10.21451/1984-3143-AR2018-0023/pdf/animreprod-15-Supplement+1-879.pdf</w:t>
        </w:r>
      </w:hyperlink>
    </w:p>
    <w:p w:rsidR="003D47F7" w:rsidRDefault="003D47F7" w:rsidP="003D47F7">
      <w:pPr>
        <w:pStyle w:val="Normlnweb"/>
        <w:contextualSpacing/>
        <w:jc w:val="both"/>
        <w:rPr>
          <w:rFonts w:ascii="TimesNewRomanPS" w:hAnsi="TimesNewRomanPS"/>
        </w:rPr>
      </w:pPr>
    </w:p>
    <w:p w:rsidR="00A40696" w:rsidRPr="00A40696" w:rsidRDefault="00A82CE4" w:rsidP="003D47F7">
      <w:pPr>
        <w:pStyle w:val="Normlnweb"/>
        <w:contextualSpacing/>
        <w:jc w:val="both"/>
        <w:rPr>
          <w:rFonts w:ascii="Times" w:hAnsi="Times"/>
        </w:rPr>
      </w:pPr>
      <w:r>
        <w:rPr>
          <w:rFonts w:ascii="Times" w:hAnsi="Times"/>
        </w:rPr>
        <w:t xml:space="preserve">Reprodukční výkonnost krav a jalovic je klíčovým parametrem z hlediska ekonomiky chovu dojeného skotu. </w:t>
      </w:r>
      <w:r w:rsidR="000C64AC">
        <w:rPr>
          <w:rFonts w:ascii="Times" w:hAnsi="Times"/>
        </w:rPr>
        <w:t xml:space="preserve">Prevence onemocnění dělohy, včasné a řádné odhalení těchto problémů a efektivní léčba jsou důležitými aspekty managementu chovu mléčného skotu. </w:t>
      </w:r>
      <w:r w:rsidR="008702AA" w:rsidRPr="004D3A30">
        <w:rPr>
          <w:rFonts w:ascii="Times" w:hAnsi="Times"/>
        </w:rPr>
        <w:t>Nemoci dělohy se u skotu objevují v podstatě ve všech fázích reprodukčního cyklu</w:t>
      </w:r>
      <w:r w:rsidR="00E4286E">
        <w:rPr>
          <w:rFonts w:ascii="Times" w:hAnsi="Times"/>
        </w:rPr>
        <w:t xml:space="preserve"> dojnic</w:t>
      </w:r>
      <w:r w:rsidR="008702AA" w:rsidRPr="004D3A30">
        <w:rPr>
          <w:rFonts w:ascii="Times" w:hAnsi="Times"/>
        </w:rPr>
        <w:t>. Ovšem hlavním obdobím, ve kterém se vyskytují nejčastěji je období po porod</w:t>
      </w:r>
      <w:r w:rsidR="006855FB">
        <w:rPr>
          <w:rFonts w:ascii="Times" w:hAnsi="Times"/>
        </w:rPr>
        <w:t xml:space="preserve">u </w:t>
      </w:r>
      <w:r w:rsidR="008702AA" w:rsidRPr="004D3A30">
        <w:rPr>
          <w:rFonts w:ascii="Times" w:hAnsi="Times"/>
        </w:rPr>
        <w:t>(post-</w:t>
      </w:r>
      <w:proofErr w:type="spellStart"/>
      <w:r w:rsidR="008702AA" w:rsidRPr="004D3A30">
        <w:rPr>
          <w:rFonts w:ascii="Times" w:hAnsi="Times"/>
        </w:rPr>
        <w:t>partum</w:t>
      </w:r>
      <w:proofErr w:type="spellEnd"/>
      <w:r w:rsidR="008702AA" w:rsidRPr="004D3A30">
        <w:rPr>
          <w:rFonts w:ascii="Times" w:hAnsi="Times"/>
        </w:rPr>
        <w:t>).</w:t>
      </w:r>
      <w:r w:rsidR="004D3A30" w:rsidRPr="004D3A30">
        <w:rPr>
          <w:rFonts w:ascii="Times" w:hAnsi="Times"/>
        </w:rPr>
        <w:t xml:space="preserve"> Zánět dělohy je nejčastěji definován jako metritida nebo endometritida a má několik stupňů. Mezi ně patří puerperální (neboli poporodní) metritida </w:t>
      </w:r>
      <w:r w:rsidR="00B01604">
        <w:rPr>
          <w:rFonts w:ascii="Times" w:hAnsi="Times"/>
        </w:rPr>
        <w:t>charakteristická rektální teplotou vyšší jak 39,5 °C, výtokem</w:t>
      </w:r>
      <w:r w:rsidR="00C16DB4">
        <w:rPr>
          <w:rFonts w:ascii="Times" w:hAnsi="Times"/>
        </w:rPr>
        <w:t xml:space="preserve"> </w:t>
      </w:r>
      <w:r w:rsidR="00B01604">
        <w:rPr>
          <w:rFonts w:ascii="Times" w:hAnsi="Times"/>
        </w:rPr>
        <w:t>zvětšenou dělohou</w:t>
      </w:r>
      <w:r w:rsidR="00C16DB4">
        <w:rPr>
          <w:rFonts w:ascii="Times" w:hAnsi="Times"/>
        </w:rPr>
        <w:t xml:space="preserve"> s akutním průběhem (septická, která může nastat do deseti dnů od </w:t>
      </w:r>
      <w:proofErr w:type="spellStart"/>
      <w:r w:rsidR="00C16DB4">
        <w:rPr>
          <w:rFonts w:ascii="Times" w:hAnsi="Times"/>
        </w:rPr>
        <w:t>od</w:t>
      </w:r>
      <w:proofErr w:type="spellEnd"/>
      <w:r w:rsidR="00C16DB4">
        <w:rPr>
          <w:rFonts w:ascii="Times" w:hAnsi="Times"/>
        </w:rPr>
        <w:t xml:space="preserve"> telení). Dále je to </w:t>
      </w:r>
      <w:r w:rsidR="004D3A30" w:rsidRPr="004D3A30">
        <w:rPr>
          <w:rFonts w:ascii="Times" w:hAnsi="Times"/>
        </w:rPr>
        <w:t>klinická</w:t>
      </w:r>
      <w:r w:rsidR="00C16DB4">
        <w:rPr>
          <w:rFonts w:ascii="Times" w:hAnsi="Times"/>
        </w:rPr>
        <w:t xml:space="preserve"> (hnisavý výtok z pochvy v průběhu 3 týdnů post</w:t>
      </w:r>
      <w:r w:rsidR="004C77E9">
        <w:rPr>
          <w:rFonts w:ascii="Times" w:hAnsi="Times"/>
        </w:rPr>
        <w:t>-</w:t>
      </w:r>
      <w:proofErr w:type="spellStart"/>
      <w:r w:rsidR="00C16DB4">
        <w:rPr>
          <w:rFonts w:ascii="Times" w:hAnsi="Times"/>
        </w:rPr>
        <w:t>partum</w:t>
      </w:r>
      <w:proofErr w:type="spellEnd"/>
      <w:r w:rsidR="00C16DB4">
        <w:rPr>
          <w:rFonts w:ascii="Times" w:hAnsi="Times"/>
        </w:rPr>
        <w:t>, bez teplot a všeobecných příznaků nemoci)</w:t>
      </w:r>
      <w:r w:rsidR="004D3A30" w:rsidRPr="004D3A30">
        <w:rPr>
          <w:rFonts w:ascii="Times" w:hAnsi="Times"/>
        </w:rPr>
        <w:t xml:space="preserve"> nebo sub-klinická metritida.</w:t>
      </w:r>
      <w:r w:rsidR="004D3A30">
        <w:rPr>
          <w:rFonts w:ascii="Times" w:hAnsi="Times"/>
        </w:rPr>
        <w:t xml:space="preserve"> </w:t>
      </w:r>
      <w:r w:rsidR="00C16DB4">
        <w:rPr>
          <w:rFonts w:ascii="Times" w:hAnsi="Times"/>
        </w:rPr>
        <w:t xml:space="preserve">Z tohoto hlediska je všeobecně doporučeno klinické vyšetření 21-26 po porodu. </w:t>
      </w:r>
      <w:r w:rsidR="00647175">
        <w:rPr>
          <w:rFonts w:ascii="Times" w:hAnsi="Times"/>
        </w:rPr>
        <w:t xml:space="preserve">Onemocnění dělohy mají </w:t>
      </w:r>
      <w:r w:rsidR="00D67042">
        <w:rPr>
          <w:rFonts w:ascii="Times" w:hAnsi="Times"/>
        </w:rPr>
        <w:t xml:space="preserve">dle typu různě velký dopad </w:t>
      </w:r>
      <w:r w:rsidR="00647175">
        <w:rPr>
          <w:rFonts w:ascii="Times" w:hAnsi="Times"/>
        </w:rPr>
        <w:t xml:space="preserve">na </w:t>
      </w:r>
      <w:r w:rsidR="00D67042">
        <w:rPr>
          <w:rFonts w:ascii="Times" w:hAnsi="Times"/>
        </w:rPr>
        <w:t>plodnost</w:t>
      </w:r>
      <w:r w:rsidR="00686827">
        <w:rPr>
          <w:rFonts w:ascii="Times" w:hAnsi="Times"/>
        </w:rPr>
        <w:t>.</w:t>
      </w:r>
      <w:r w:rsidR="003D47F7">
        <w:rPr>
          <w:rFonts w:ascii="Times" w:hAnsi="Times"/>
        </w:rPr>
        <w:t xml:space="preserve"> </w:t>
      </w:r>
      <w:r w:rsidR="00E4286E">
        <w:rPr>
          <w:rFonts w:ascii="Times" w:hAnsi="Times"/>
        </w:rPr>
        <w:t xml:space="preserve">V minulosti to bylo bráno tak, že obřezlá děloha je patogenů prostá, </w:t>
      </w:r>
      <w:r w:rsidR="009A595D">
        <w:rPr>
          <w:rFonts w:ascii="Times" w:hAnsi="Times"/>
        </w:rPr>
        <w:t xml:space="preserve">ovšem aktuálně se ukázalo že tomu tak není. </w:t>
      </w:r>
      <w:r w:rsidR="00E4286E">
        <w:rPr>
          <w:rFonts w:ascii="Times" w:hAnsi="Times"/>
        </w:rPr>
        <w:t>Byl odhalen</w:t>
      </w:r>
      <w:r w:rsidR="00BC1AA0">
        <w:rPr>
          <w:rFonts w:ascii="Times" w:hAnsi="Times"/>
        </w:rPr>
        <w:t xml:space="preserve"> možný</w:t>
      </w:r>
      <w:r w:rsidR="00E4286E">
        <w:rPr>
          <w:rFonts w:ascii="Times" w:hAnsi="Times"/>
        </w:rPr>
        <w:t xml:space="preserve"> výskyt patogenních bakterií v děloze a endometriu březích krav. Po otelení se škála přítomných mikroorganismů velice významně </w:t>
      </w:r>
      <w:r w:rsidR="004206FB">
        <w:rPr>
          <w:rFonts w:ascii="Times" w:hAnsi="Times"/>
        </w:rPr>
        <w:t>rozšiřuje,</w:t>
      </w:r>
      <w:r w:rsidR="00E4286E">
        <w:rPr>
          <w:rFonts w:ascii="Times" w:hAnsi="Times"/>
        </w:rPr>
        <w:t xml:space="preserve"> a to až do výše 200 různých</w:t>
      </w:r>
      <w:r w:rsidR="006855FB">
        <w:rPr>
          <w:rFonts w:ascii="Times" w:hAnsi="Times"/>
        </w:rPr>
        <w:t xml:space="preserve"> druhů</w:t>
      </w:r>
      <w:r w:rsidR="00E4286E">
        <w:rPr>
          <w:rFonts w:ascii="Times" w:hAnsi="Times"/>
        </w:rPr>
        <w:t xml:space="preserve"> bakterií.</w:t>
      </w:r>
      <w:r w:rsidR="004206FB">
        <w:rPr>
          <w:rFonts w:ascii="Times" w:hAnsi="Times"/>
        </w:rPr>
        <w:t xml:space="preserve"> Je však mít na paměti že nejde jen o patogenní typy. </w:t>
      </w:r>
      <w:r w:rsidR="009A595D">
        <w:rPr>
          <w:rFonts w:ascii="Times" w:hAnsi="Times"/>
        </w:rPr>
        <w:t>Po porodu dochází nevyhnutelně ke kontaminaci dělohy bakteriemi a následně k jejich eliminaci a následn</w:t>
      </w:r>
      <w:r w:rsidR="007E07B5">
        <w:rPr>
          <w:rFonts w:ascii="Times" w:hAnsi="Times"/>
        </w:rPr>
        <w:t>ě k možné</w:t>
      </w:r>
      <w:r w:rsidR="009A595D">
        <w:rPr>
          <w:rFonts w:ascii="Times" w:hAnsi="Times"/>
        </w:rPr>
        <w:t xml:space="preserve"> rekontaminaci. </w:t>
      </w:r>
      <w:r w:rsidR="003C31B1">
        <w:rPr>
          <w:rFonts w:ascii="Times" w:hAnsi="Times"/>
        </w:rPr>
        <w:t xml:space="preserve">Na </w:t>
      </w:r>
      <w:r w:rsidR="009A595D">
        <w:rPr>
          <w:rFonts w:ascii="Times" w:hAnsi="Times"/>
        </w:rPr>
        <w:t>komplexn</w:t>
      </w:r>
      <w:r w:rsidR="003C31B1">
        <w:rPr>
          <w:rFonts w:ascii="Times" w:hAnsi="Times"/>
        </w:rPr>
        <w:t>osti tohoto pro</w:t>
      </w:r>
      <w:r w:rsidR="009A595D">
        <w:rPr>
          <w:rFonts w:ascii="Times" w:hAnsi="Times"/>
        </w:rPr>
        <w:t>ces</w:t>
      </w:r>
      <w:r w:rsidR="003C31B1">
        <w:rPr>
          <w:rFonts w:ascii="Times" w:hAnsi="Times"/>
        </w:rPr>
        <w:t xml:space="preserve">u přidává také zjištění, že děloha může být kontaminována pomocí krve. </w:t>
      </w:r>
      <w:r w:rsidR="00EB7338">
        <w:rPr>
          <w:rFonts w:ascii="Times" w:hAnsi="Times"/>
        </w:rPr>
        <w:t>Většina bakterií je odstraněna přirozenými obrannými mechanismy ovšem závisí na množství přítomných patogenních bakteriích</w:t>
      </w:r>
      <w:r w:rsidR="00685712">
        <w:rPr>
          <w:rFonts w:ascii="Times" w:hAnsi="Times"/>
        </w:rPr>
        <w:t>,</w:t>
      </w:r>
      <w:r w:rsidR="00EB7338">
        <w:rPr>
          <w:rFonts w:ascii="Times" w:hAnsi="Times"/>
        </w:rPr>
        <w:t xml:space="preserve"> jejich patogeni</w:t>
      </w:r>
      <w:r w:rsidR="004A2652">
        <w:rPr>
          <w:rFonts w:ascii="Times" w:hAnsi="Times"/>
        </w:rPr>
        <w:t>tě</w:t>
      </w:r>
      <w:r w:rsidR="00EB7338">
        <w:rPr>
          <w:rFonts w:ascii="Times" w:hAnsi="Times"/>
        </w:rPr>
        <w:t xml:space="preserve"> a také</w:t>
      </w:r>
      <w:r w:rsidR="007E07B5">
        <w:rPr>
          <w:rFonts w:ascii="Times" w:hAnsi="Times"/>
        </w:rPr>
        <w:t xml:space="preserve"> stavu </w:t>
      </w:r>
      <w:r w:rsidR="00EB7338">
        <w:rPr>
          <w:rFonts w:ascii="Times" w:hAnsi="Times"/>
        </w:rPr>
        <w:t>imunitního</w:t>
      </w:r>
      <w:r w:rsidR="007E07B5">
        <w:rPr>
          <w:rFonts w:ascii="Times" w:hAnsi="Times"/>
        </w:rPr>
        <w:t xml:space="preserve"> systému </w:t>
      </w:r>
      <w:r w:rsidR="000A1393">
        <w:rPr>
          <w:rFonts w:ascii="Times" w:hAnsi="Times"/>
        </w:rPr>
        <w:t>zvířete.</w:t>
      </w:r>
      <w:r w:rsidR="00685712">
        <w:rPr>
          <w:rFonts w:ascii="Times" w:hAnsi="Times"/>
        </w:rPr>
        <w:t xml:space="preserve"> Jinými slovy onemocnění dělohy není jen otázkou napadení dělohy bakteriemi</w:t>
      </w:r>
      <w:r w:rsidR="00FD37CB">
        <w:rPr>
          <w:rFonts w:ascii="Times" w:hAnsi="Times"/>
        </w:rPr>
        <w:t>, ale jde o specifické změny zastoupení bakterií v děloze.</w:t>
      </w:r>
      <w:r w:rsidR="003D47F7">
        <w:rPr>
          <w:rFonts w:ascii="Times" w:hAnsi="Times"/>
        </w:rPr>
        <w:t xml:space="preserve"> </w:t>
      </w:r>
      <w:r w:rsidR="00D77D6C">
        <w:rPr>
          <w:rFonts w:ascii="Times" w:hAnsi="Times"/>
        </w:rPr>
        <w:t xml:space="preserve">V případě metritidy a endometritidy jsou </w:t>
      </w:r>
      <w:proofErr w:type="spellStart"/>
      <w:r w:rsidR="00D77D6C" w:rsidRPr="00D77D6C">
        <w:rPr>
          <w:rFonts w:ascii="Times" w:hAnsi="Times"/>
          <w:i/>
          <w:iCs/>
        </w:rPr>
        <w:t>Escherichia</w:t>
      </w:r>
      <w:proofErr w:type="spellEnd"/>
      <w:r w:rsidR="00D77D6C" w:rsidRPr="00D77D6C">
        <w:rPr>
          <w:rFonts w:ascii="Times" w:hAnsi="Times"/>
          <w:i/>
          <w:iCs/>
        </w:rPr>
        <w:t xml:space="preserve"> coli</w:t>
      </w:r>
      <w:r w:rsidR="00D77D6C">
        <w:rPr>
          <w:rFonts w:ascii="Times" w:hAnsi="Times"/>
        </w:rPr>
        <w:t xml:space="preserve"> </w:t>
      </w:r>
      <w:r w:rsidR="00D77D6C" w:rsidRPr="00685712">
        <w:rPr>
          <w:rFonts w:ascii="Times" w:hAnsi="Times"/>
        </w:rPr>
        <w:t>a</w:t>
      </w:r>
      <w:r w:rsidR="00D77D6C">
        <w:rPr>
          <w:rFonts w:ascii="Times" w:hAnsi="Times"/>
          <w:i/>
          <w:iCs/>
        </w:rPr>
        <w:t xml:space="preserve"> </w:t>
      </w:r>
      <w:proofErr w:type="spellStart"/>
      <w:r w:rsidR="00D77D6C">
        <w:rPr>
          <w:rFonts w:ascii="Times" w:hAnsi="Times"/>
          <w:i/>
          <w:iCs/>
        </w:rPr>
        <w:t>Trueperella</w:t>
      </w:r>
      <w:proofErr w:type="spellEnd"/>
      <w:r w:rsidR="00D77D6C">
        <w:rPr>
          <w:rFonts w:ascii="Times" w:hAnsi="Times"/>
          <w:i/>
          <w:iCs/>
        </w:rPr>
        <w:t xml:space="preserve"> </w:t>
      </w:r>
      <w:proofErr w:type="spellStart"/>
      <w:r w:rsidR="00D77D6C">
        <w:rPr>
          <w:rFonts w:ascii="Times" w:hAnsi="Times"/>
          <w:i/>
          <w:iCs/>
        </w:rPr>
        <w:t>pyogenes</w:t>
      </w:r>
      <w:proofErr w:type="spellEnd"/>
      <w:r w:rsidR="00D77D6C">
        <w:rPr>
          <w:rFonts w:ascii="Times" w:hAnsi="Times"/>
        </w:rPr>
        <w:t xml:space="preserve">, jako její původci, </w:t>
      </w:r>
      <w:r w:rsidR="007E1C4A">
        <w:rPr>
          <w:rFonts w:ascii="Times" w:hAnsi="Times"/>
        </w:rPr>
        <w:t xml:space="preserve">detailně </w:t>
      </w:r>
      <w:r w:rsidR="00D77D6C">
        <w:rPr>
          <w:rFonts w:ascii="Times" w:hAnsi="Times"/>
        </w:rPr>
        <w:t>prostudováni.</w:t>
      </w:r>
      <w:r w:rsidR="00F6641E">
        <w:rPr>
          <w:rFonts w:ascii="Times" w:hAnsi="Times"/>
        </w:rPr>
        <w:t xml:space="preserve"> Dalším druhem bakterie spojovaným s tímto onemocněním je např. </w:t>
      </w:r>
      <w:proofErr w:type="spellStart"/>
      <w:r w:rsidR="00F6641E">
        <w:rPr>
          <w:rFonts w:ascii="Times" w:hAnsi="Times"/>
          <w:i/>
          <w:iCs/>
        </w:rPr>
        <w:t>Bacillus</w:t>
      </w:r>
      <w:proofErr w:type="spellEnd"/>
      <w:r w:rsidR="00F6641E">
        <w:rPr>
          <w:rFonts w:ascii="Times" w:hAnsi="Times"/>
          <w:i/>
          <w:iCs/>
        </w:rPr>
        <w:t xml:space="preserve"> </w:t>
      </w:r>
      <w:proofErr w:type="spellStart"/>
      <w:r w:rsidR="00F6641E">
        <w:rPr>
          <w:rFonts w:ascii="Times" w:hAnsi="Times"/>
          <w:i/>
          <w:iCs/>
        </w:rPr>
        <w:t>pumilus</w:t>
      </w:r>
      <w:proofErr w:type="spellEnd"/>
      <w:r w:rsidR="00F6641E">
        <w:rPr>
          <w:rFonts w:ascii="Times" w:hAnsi="Times"/>
          <w:i/>
          <w:iCs/>
        </w:rPr>
        <w:t xml:space="preserve"> </w:t>
      </w:r>
      <w:r w:rsidR="00F6641E">
        <w:rPr>
          <w:rFonts w:ascii="Times" w:hAnsi="Times"/>
        </w:rPr>
        <w:t>aktuálně bodem zájmu vědeckých týmů.</w:t>
      </w:r>
      <w:r w:rsidR="00F6641E">
        <w:rPr>
          <w:rFonts w:ascii="Times" w:hAnsi="Times"/>
          <w:i/>
          <w:iCs/>
        </w:rPr>
        <w:t xml:space="preserve"> </w:t>
      </w:r>
      <w:r w:rsidR="00723458">
        <w:rPr>
          <w:rFonts w:ascii="Times" w:hAnsi="Times"/>
        </w:rPr>
        <w:t>Pochopení mikrobiálního prostředí v děloze a jejich interakcí neustále stoupá s rozvojem a zdokonalováním metod pro analýz</w:t>
      </w:r>
      <w:r w:rsidR="007E07B5">
        <w:rPr>
          <w:rFonts w:ascii="Times" w:hAnsi="Times"/>
        </w:rPr>
        <w:t>u</w:t>
      </w:r>
      <w:r w:rsidR="00723458">
        <w:rPr>
          <w:rFonts w:ascii="Times" w:hAnsi="Times"/>
        </w:rPr>
        <w:t xml:space="preserve"> (zobrazovací techniky s vysokým rozlišením, infračervená spektroskopie</w:t>
      </w:r>
      <w:r w:rsidR="007E07B5">
        <w:rPr>
          <w:rFonts w:ascii="Times" w:hAnsi="Times"/>
        </w:rPr>
        <w:t>)</w:t>
      </w:r>
      <w:r w:rsidR="00723458">
        <w:rPr>
          <w:rFonts w:ascii="Times" w:hAnsi="Times"/>
        </w:rPr>
        <w:t xml:space="preserve">. Co se týče cytologie, tak je nutné si uvědomit, že tento přístup představuje pouze dodatečné vyšetření. Přirozené ochranné mechanismy dělohy u skotu, studium jejich mechanismus, hlubší pochopení, možnosti pozměňování je budoucností pro prevenci či </w:t>
      </w:r>
      <w:r>
        <w:rPr>
          <w:rFonts w:ascii="Times" w:hAnsi="Times"/>
        </w:rPr>
        <w:t xml:space="preserve">možnou </w:t>
      </w:r>
      <w:r w:rsidR="00723458">
        <w:rPr>
          <w:rFonts w:ascii="Times" w:hAnsi="Times"/>
        </w:rPr>
        <w:t>redukci</w:t>
      </w:r>
      <w:r>
        <w:rPr>
          <w:rFonts w:ascii="Times" w:hAnsi="Times"/>
        </w:rPr>
        <w:t xml:space="preserve"> množství</w:t>
      </w:r>
      <w:r w:rsidR="00723458">
        <w:rPr>
          <w:rFonts w:ascii="Times" w:hAnsi="Times"/>
        </w:rPr>
        <w:t xml:space="preserve"> antibiotické léčby. </w:t>
      </w:r>
      <w:r w:rsidR="003D47F7">
        <w:rPr>
          <w:rFonts w:ascii="Times" w:hAnsi="Times"/>
        </w:rPr>
        <w:t xml:space="preserve"> </w:t>
      </w:r>
      <w:r w:rsidR="00686827">
        <w:rPr>
          <w:rFonts w:ascii="Times" w:hAnsi="Times"/>
        </w:rPr>
        <w:t>Aktuálně byla prokázána řada specifických molekulárních mechanismů, které ovlivňují plodnost. Změny v expresi genů pro cytokiny či prostaglandiny jako interleukin (IL) 8 a IL1A, IL1B, IL6, TNF</w:t>
      </w:r>
      <w:r w:rsidR="008C5EDD">
        <w:rPr>
          <w:rFonts w:ascii="Times" w:hAnsi="Times"/>
        </w:rPr>
        <w:sym w:font="Symbol" w:char="F061"/>
      </w:r>
      <w:r w:rsidR="008C5EDD">
        <w:rPr>
          <w:rFonts w:ascii="Times" w:hAnsi="Times"/>
        </w:rPr>
        <w:t xml:space="preserve"> jako zprostředkovatele </w:t>
      </w:r>
      <w:r w:rsidR="00C32441">
        <w:rPr>
          <w:rFonts w:ascii="Times" w:hAnsi="Times"/>
        </w:rPr>
        <w:t xml:space="preserve">specifických i nespecifických </w:t>
      </w:r>
      <w:r w:rsidR="008C5EDD">
        <w:rPr>
          <w:rFonts w:ascii="Times" w:hAnsi="Times"/>
        </w:rPr>
        <w:t>prozánětlivých procesů v různých obdobích postpartum.</w:t>
      </w:r>
      <w:r w:rsidR="00C32441">
        <w:rPr>
          <w:rFonts w:ascii="Times" w:hAnsi="Times"/>
        </w:rPr>
        <w:t xml:space="preserve"> T</w:t>
      </w:r>
      <w:r w:rsidR="007E07B5">
        <w:rPr>
          <w:rFonts w:ascii="Times" w:hAnsi="Times"/>
        </w:rPr>
        <w:t xml:space="preserve">yto informace </w:t>
      </w:r>
      <w:r w:rsidR="00C32441">
        <w:rPr>
          <w:rFonts w:ascii="Times" w:hAnsi="Times"/>
        </w:rPr>
        <w:t>otevír</w:t>
      </w:r>
      <w:r w:rsidR="007E07B5">
        <w:rPr>
          <w:rFonts w:ascii="Times" w:hAnsi="Times"/>
        </w:rPr>
        <w:t>ají</w:t>
      </w:r>
      <w:r w:rsidR="00C32441">
        <w:rPr>
          <w:rFonts w:ascii="Times" w:hAnsi="Times"/>
        </w:rPr>
        <w:t xml:space="preserve"> další možnosti pro výzkum z hlediska vyvinutí analytických nástrojů pro dřívější diagnostiku</w:t>
      </w:r>
      <w:r w:rsidR="004C77E9">
        <w:rPr>
          <w:rFonts w:ascii="Times" w:hAnsi="Times"/>
        </w:rPr>
        <w:t xml:space="preserve"> zánětlivých procesů</w:t>
      </w:r>
      <w:r w:rsidR="00C32441">
        <w:rPr>
          <w:rFonts w:ascii="Times" w:hAnsi="Times"/>
        </w:rPr>
        <w:t xml:space="preserve"> na bázi molekulárních markerů</w:t>
      </w:r>
      <w:r w:rsidR="004C77E9">
        <w:rPr>
          <w:rFonts w:ascii="Times" w:hAnsi="Times"/>
        </w:rPr>
        <w:t xml:space="preserve">. </w:t>
      </w:r>
      <w:r w:rsidR="00AF4078">
        <w:rPr>
          <w:rFonts w:ascii="Times" w:hAnsi="Times"/>
        </w:rPr>
        <w:t xml:space="preserve">Do budoucna je </w:t>
      </w:r>
      <w:r w:rsidR="00081993">
        <w:rPr>
          <w:rFonts w:ascii="Times" w:hAnsi="Times"/>
        </w:rPr>
        <w:t xml:space="preserve">mimo jiné </w:t>
      </w:r>
      <w:r w:rsidR="00AF4078">
        <w:rPr>
          <w:rFonts w:ascii="Times" w:hAnsi="Times"/>
        </w:rPr>
        <w:t>nutno zaměřit další výzku</w:t>
      </w:r>
      <w:r w:rsidR="00081993">
        <w:rPr>
          <w:rFonts w:ascii="Times" w:hAnsi="Times"/>
        </w:rPr>
        <w:t xml:space="preserve">m </w:t>
      </w:r>
      <w:r w:rsidR="00AF4078">
        <w:rPr>
          <w:rFonts w:ascii="Times" w:hAnsi="Times"/>
        </w:rPr>
        <w:t>na vztah onemocnění dělohy a poruchy vejcovod</w:t>
      </w:r>
      <w:r w:rsidR="007E07B5">
        <w:rPr>
          <w:rFonts w:ascii="Times" w:hAnsi="Times"/>
        </w:rPr>
        <w:t>ů</w:t>
      </w:r>
      <w:r w:rsidR="00AF4078">
        <w:rPr>
          <w:rFonts w:ascii="Times" w:hAnsi="Times"/>
        </w:rPr>
        <w:t>.</w:t>
      </w:r>
      <w:r w:rsidR="00685712">
        <w:rPr>
          <w:rFonts w:ascii="Times" w:hAnsi="Times"/>
        </w:rPr>
        <w:t xml:space="preserve"> </w:t>
      </w:r>
    </w:p>
    <w:p w:rsidR="00A40696" w:rsidRDefault="0010162A" w:rsidP="00A40696">
      <w:pPr>
        <w:jc w:val="both"/>
        <w:rPr>
          <w:rFonts w:ascii="TimesNewRomanPS" w:hAnsi="TimesNewRomanPS"/>
        </w:rPr>
      </w:pPr>
      <w:r w:rsidRPr="0010162A">
        <w:rPr>
          <w:rFonts w:ascii="Times" w:hAnsi="Times"/>
          <w:b/>
          <w:iCs/>
        </w:rPr>
        <w:t>Z</w:t>
      </w:r>
      <w:r w:rsidR="003D47F7" w:rsidRPr="0010162A">
        <w:rPr>
          <w:rFonts w:ascii="Times" w:hAnsi="Times"/>
          <w:b/>
          <w:iCs/>
        </w:rPr>
        <w:t>pracoval</w:t>
      </w:r>
      <w:r w:rsidR="004C77E9" w:rsidRPr="0010162A">
        <w:rPr>
          <w:rFonts w:ascii="Times" w:hAnsi="Times"/>
          <w:b/>
          <w:iCs/>
        </w:rPr>
        <w:t>:</w:t>
      </w:r>
      <w:r w:rsidR="004C77E9" w:rsidRPr="0010162A">
        <w:rPr>
          <w:rFonts w:ascii="Times" w:hAnsi="Times"/>
          <w:b/>
        </w:rPr>
        <w:t xml:space="preserve"> </w:t>
      </w:r>
      <w:r w:rsidR="004C77E9">
        <w:rPr>
          <w:rFonts w:ascii="Times" w:hAnsi="Times"/>
        </w:rPr>
        <w:t>Ing. Ondřej Šimoník, Ph.D.</w:t>
      </w:r>
      <w:r>
        <w:rPr>
          <w:rFonts w:ascii="TimesNewRomanPS" w:hAnsi="TimesNewRomanPS"/>
        </w:rPr>
        <w:t>, Česká zemědělská univerzita v Praze, simoniko@af.czu.cz</w:t>
      </w:r>
      <w:bookmarkStart w:id="0" w:name="_GoBack"/>
      <w:bookmarkEnd w:id="0"/>
    </w:p>
    <w:sectPr w:rsidR="00A40696" w:rsidSect="00D22739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AA"/>
    <w:rsid w:val="00081993"/>
    <w:rsid w:val="000A05E0"/>
    <w:rsid w:val="000A1393"/>
    <w:rsid w:val="000C64AC"/>
    <w:rsid w:val="0010162A"/>
    <w:rsid w:val="0017624F"/>
    <w:rsid w:val="002F5162"/>
    <w:rsid w:val="003C31B1"/>
    <w:rsid w:val="003D47F7"/>
    <w:rsid w:val="004206FB"/>
    <w:rsid w:val="004632BB"/>
    <w:rsid w:val="004A2652"/>
    <w:rsid w:val="004C77E9"/>
    <w:rsid w:val="004D3A30"/>
    <w:rsid w:val="00564B14"/>
    <w:rsid w:val="006143FE"/>
    <w:rsid w:val="00647175"/>
    <w:rsid w:val="00654C75"/>
    <w:rsid w:val="006855FB"/>
    <w:rsid w:val="00685712"/>
    <w:rsid w:val="00686827"/>
    <w:rsid w:val="0071261A"/>
    <w:rsid w:val="00723458"/>
    <w:rsid w:val="00797341"/>
    <w:rsid w:val="0079738A"/>
    <w:rsid w:val="007E07B5"/>
    <w:rsid w:val="007E1C4A"/>
    <w:rsid w:val="00863C29"/>
    <w:rsid w:val="008702AA"/>
    <w:rsid w:val="008C5EDD"/>
    <w:rsid w:val="009A595D"/>
    <w:rsid w:val="00A40696"/>
    <w:rsid w:val="00A82CE4"/>
    <w:rsid w:val="00AA39DD"/>
    <w:rsid w:val="00AF4078"/>
    <w:rsid w:val="00AF6AB9"/>
    <w:rsid w:val="00B01604"/>
    <w:rsid w:val="00B614CB"/>
    <w:rsid w:val="00BC1AA0"/>
    <w:rsid w:val="00C16DB4"/>
    <w:rsid w:val="00C32441"/>
    <w:rsid w:val="00C56B4F"/>
    <w:rsid w:val="00D22739"/>
    <w:rsid w:val="00D23DC6"/>
    <w:rsid w:val="00D67042"/>
    <w:rsid w:val="00D77D6C"/>
    <w:rsid w:val="00E4286E"/>
    <w:rsid w:val="00E431DC"/>
    <w:rsid w:val="00E8337A"/>
    <w:rsid w:val="00EA7CEE"/>
    <w:rsid w:val="00EB7338"/>
    <w:rsid w:val="00F6641E"/>
    <w:rsid w:val="00FA2C69"/>
    <w:rsid w:val="00F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C82E3-417E-4244-8BDF-C1D5D63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2C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4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imal-reproduction.org/article/10.21451/1984-3143-AR2018-0023/pdf/animreprod-15-Supplement+1-879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Šimoník Ondřej</dc:creator>
  <cp:keywords/>
  <dc:description/>
  <cp:lastModifiedBy>Martina  Doležalová</cp:lastModifiedBy>
  <cp:revision>33</cp:revision>
  <dcterms:created xsi:type="dcterms:W3CDTF">2019-08-20T14:55:00Z</dcterms:created>
  <dcterms:modified xsi:type="dcterms:W3CDTF">2019-08-29T08:11:00Z</dcterms:modified>
</cp:coreProperties>
</file>