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93" w:rsidRDefault="006C03F1" w:rsidP="006C03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 w:rsidRPr="001444E4">
        <w:rPr>
          <w:rFonts w:ascii="Times New Roman" w:hAnsi="Times New Roman" w:cs="Times New Roman"/>
          <w:b/>
          <w:sz w:val="24"/>
          <w:szCs w:val="24"/>
        </w:rPr>
        <w:t>Prů</w:t>
      </w:r>
      <w:r>
        <w:rPr>
          <w:rFonts w:ascii="Times New Roman" w:hAnsi="Times New Roman" w:cs="Times New Roman"/>
          <w:b/>
          <w:sz w:val="24"/>
          <w:szCs w:val="24"/>
        </w:rPr>
        <w:t>sak</w:t>
      </w:r>
      <w:r w:rsidRPr="001444E4">
        <w:rPr>
          <w:rFonts w:ascii="Times New Roman" w:hAnsi="Times New Roman" w:cs="Times New Roman"/>
          <w:b/>
          <w:sz w:val="24"/>
          <w:szCs w:val="24"/>
        </w:rPr>
        <w:t xml:space="preserve"> kapalné</w:t>
      </w:r>
      <w:r>
        <w:rPr>
          <w:rFonts w:ascii="Times New Roman" w:hAnsi="Times New Roman" w:cs="Times New Roman"/>
          <w:b/>
          <w:sz w:val="24"/>
          <w:szCs w:val="24"/>
        </w:rPr>
        <w:t xml:space="preserve"> složky hovězího hnoje</w:t>
      </w:r>
      <w:r w:rsidRPr="001444E4">
        <w:rPr>
          <w:rFonts w:ascii="Times New Roman" w:hAnsi="Times New Roman" w:cs="Times New Roman"/>
          <w:b/>
          <w:sz w:val="24"/>
          <w:szCs w:val="24"/>
        </w:rPr>
        <w:t xml:space="preserve"> do podloží během skladování</w:t>
      </w:r>
    </w:p>
    <w:p w:rsidR="00B55E52" w:rsidRDefault="00740893" w:rsidP="006C03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4089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bookmarkEnd w:id="0"/>
    <w:p w:rsidR="00A542DC" w:rsidRPr="006C03F1" w:rsidRDefault="001444E4" w:rsidP="006C03F1">
      <w:pPr>
        <w:autoSpaceDE w:val="0"/>
        <w:autoSpaceDN w:val="0"/>
        <w:adjustRightInd w:val="0"/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Flow</w:t>
      </w:r>
      <w:proofErr w:type="spellEnd"/>
      <w:r w:rsidRPr="006C0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rate</w:t>
      </w:r>
      <w:proofErr w:type="spellEnd"/>
      <w:r w:rsidRPr="006C0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C0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liquid</w:t>
      </w:r>
      <w:proofErr w:type="spellEnd"/>
      <w:r w:rsidRPr="006C0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cattle</w:t>
      </w:r>
      <w:proofErr w:type="spellEnd"/>
      <w:r w:rsidRPr="006C0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manure</w:t>
      </w:r>
      <w:proofErr w:type="spellEnd"/>
      <w:r w:rsidRPr="006C0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leakage</w:t>
      </w:r>
      <w:proofErr w:type="spellEnd"/>
      <w:r w:rsidRPr="006C0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into</w:t>
      </w:r>
      <w:proofErr w:type="spellEnd"/>
      <w:r w:rsidRPr="006C0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subsoil</w:t>
      </w:r>
      <w:proofErr w:type="spellEnd"/>
      <w:r w:rsidRPr="006C0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during</w:t>
      </w:r>
      <w:proofErr w:type="spellEnd"/>
      <w:r w:rsidRPr="006C0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storage</w:t>
      </w:r>
      <w:proofErr w:type="spellEnd"/>
    </w:p>
    <w:p w:rsidR="006C03F1" w:rsidRDefault="006C03F1" w:rsidP="006C03F1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color w:val="auto"/>
        </w:rPr>
      </w:pPr>
    </w:p>
    <w:p w:rsidR="006C03F1" w:rsidRDefault="001444E4" w:rsidP="006C03F1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color w:val="auto"/>
        </w:rPr>
      </w:pPr>
      <w:proofErr w:type="spellStart"/>
      <w:r w:rsidRPr="001444E4">
        <w:rPr>
          <w:rFonts w:ascii="Times New Roman" w:hAnsi="Times New Roman" w:cs="Times New Roman"/>
          <w:color w:val="auto"/>
        </w:rPr>
        <w:t>Vegricht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 J.,</w:t>
      </w:r>
      <w:r w:rsidR="006C03F1">
        <w:rPr>
          <w:rFonts w:ascii="Times New Roman" w:hAnsi="Times New Roman" w:cs="Times New Roman"/>
          <w:color w:val="auto"/>
        </w:rPr>
        <w:t xml:space="preserve"> Šimon J., Hájek D., </w:t>
      </w:r>
      <w:proofErr w:type="spellStart"/>
      <w:r w:rsidR="006C03F1">
        <w:rPr>
          <w:rFonts w:ascii="Times New Roman" w:hAnsi="Times New Roman" w:cs="Times New Roman"/>
          <w:color w:val="auto"/>
        </w:rPr>
        <w:t>Bradna</w:t>
      </w:r>
      <w:proofErr w:type="spellEnd"/>
      <w:r w:rsidR="006C03F1">
        <w:rPr>
          <w:rFonts w:ascii="Times New Roman" w:hAnsi="Times New Roman" w:cs="Times New Roman"/>
          <w:color w:val="auto"/>
        </w:rPr>
        <w:t xml:space="preserve"> J. 2018.</w:t>
      </w:r>
      <w:r w:rsidRPr="001444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444E4">
        <w:rPr>
          <w:rFonts w:ascii="Times New Roman" w:hAnsi="Times New Roman" w:cs="Times New Roman"/>
          <w:color w:val="auto"/>
        </w:rPr>
        <w:t>Flow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444E4">
        <w:rPr>
          <w:rFonts w:ascii="Times New Roman" w:hAnsi="Times New Roman" w:cs="Times New Roman"/>
          <w:color w:val="auto"/>
        </w:rPr>
        <w:t>rate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444E4">
        <w:rPr>
          <w:rFonts w:ascii="Times New Roman" w:hAnsi="Times New Roman" w:cs="Times New Roman"/>
          <w:color w:val="auto"/>
        </w:rPr>
        <w:t>of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444E4">
        <w:rPr>
          <w:rFonts w:ascii="Times New Roman" w:hAnsi="Times New Roman" w:cs="Times New Roman"/>
          <w:color w:val="auto"/>
        </w:rPr>
        <w:t>liquid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444E4">
        <w:rPr>
          <w:rFonts w:ascii="Times New Roman" w:hAnsi="Times New Roman" w:cs="Times New Roman"/>
          <w:color w:val="auto"/>
        </w:rPr>
        <w:t>cattle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444E4">
        <w:rPr>
          <w:rFonts w:ascii="Times New Roman" w:hAnsi="Times New Roman" w:cs="Times New Roman"/>
          <w:color w:val="auto"/>
        </w:rPr>
        <w:t>manure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444E4">
        <w:rPr>
          <w:rFonts w:ascii="Times New Roman" w:hAnsi="Times New Roman" w:cs="Times New Roman"/>
          <w:color w:val="auto"/>
        </w:rPr>
        <w:t>leakage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C03F1">
        <w:rPr>
          <w:rFonts w:ascii="Times New Roman" w:hAnsi="Times New Roman" w:cs="Times New Roman"/>
          <w:color w:val="auto"/>
        </w:rPr>
        <w:t>into</w:t>
      </w:r>
      <w:proofErr w:type="spellEnd"/>
      <w:r w:rsidR="006C03F1">
        <w:rPr>
          <w:rFonts w:ascii="Times New Roman" w:hAnsi="Times New Roman" w:cs="Times New Roman"/>
          <w:color w:val="auto"/>
        </w:rPr>
        <w:t xml:space="preserve"> </w:t>
      </w:r>
    </w:p>
    <w:p w:rsidR="00682C4F" w:rsidRPr="001444E4" w:rsidRDefault="001444E4" w:rsidP="006C03F1">
      <w:pPr>
        <w:pStyle w:val="Default"/>
        <w:ind w:left="709" w:hanging="709"/>
        <w:contextualSpacing/>
        <w:jc w:val="both"/>
        <w:rPr>
          <w:rFonts w:ascii="Times New Roman" w:eastAsia="MyriadPro-Light" w:hAnsi="Times New Roman" w:cs="Times New Roman"/>
          <w:color w:val="auto"/>
        </w:rPr>
      </w:pPr>
      <w:proofErr w:type="spellStart"/>
      <w:r w:rsidRPr="001444E4">
        <w:rPr>
          <w:rFonts w:ascii="Times New Roman" w:hAnsi="Times New Roman" w:cs="Times New Roman"/>
          <w:color w:val="auto"/>
        </w:rPr>
        <w:t>subsoil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444E4">
        <w:rPr>
          <w:rFonts w:ascii="Times New Roman" w:hAnsi="Times New Roman" w:cs="Times New Roman"/>
          <w:color w:val="auto"/>
        </w:rPr>
        <w:t>during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444E4">
        <w:rPr>
          <w:rFonts w:ascii="Times New Roman" w:hAnsi="Times New Roman" w:cs="Times New Roman"/>
          <w:color w:val="auto"/>
        </w:rPr>
        <w:t>storage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. Res. Agr. </w:t>
      </w:r>
      <w:proofErr w:type="spellStart"/>
      <w:r w:rsidRPr="001444E4">
        <w:rPr>
          <w:rFonts w:ascii="Times New Roman" w:hAnsi="Times New Roman" w:cs="Times New Roman"/>
          <w:color w:val="auto"/>
        </w:rPr>
        <w:t>Eng</w:t>
      </w:r>
      <w:proofErr w:type="spellEnd"/>
      <w:r w:rsidRPr="001444E4">
        <w:rPr>
          <w:rFonts w:ascii="Times New Roman" w:hAnsi="Times New Roman" w:cs="Times New Roman"/>
          <w:color w:val="auto"/>
        </w:rPr>
        <w:t>., 64: 49-54.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A542DC" w:rsidRPr="001444E4" w:rsidRDefault="00A542DC" w:rsidP="006C03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311" w:rsidRDefault="00F578D4" w:rsidP="006C03F1">
      <w:pPr>
        <w:pStyle w:val="Default"/>
        <w:ind w:left="1560" w:hanging="1560"/>
        <w:contextualSpacing/>
        <w:jc w:val="both"/>
        <w:rPr>
          <w:rFonts w:ascii="Times New Roman" w:hAnsi="Times New Roman" w:cs="Times New Roman"/>
        </w:rPr>
      </w:pPr>
      <w:r w:rsidRPr="004F195A">
        <w:rPr>
          <w:rFonts w:ascii="Times New Roman" w:hAnsi="Times New Roman" w:cs="Times New Roman"/>
          <w:b/>
        </w:rPr>
        <w:t>Klíčová slova:</w:t>
      </w:r>
      <w:r w:rsidRPr="004F195A">
        <w:rPr>
          <w:rFonts w:ascii="Times New Roman" w:hAnsi="Times New Roman" w:cs="Times New Roman"/>
        </w:rPr>
        <w:t xml:space="preserve"> </w:t>
      </w:r>
      <w:r w:rsidR="001444E4" w:rsidRPr="001444E4">
        <w:rPr>
          <w:rFonts w:ascii="Times New Roman" w:hAnsi="Times New Roman" w:cs="Times New Roman"/>
        </w:rPr>
        <w:t>skladování hnoj</w:t>
      </w:r>
      <w:r w:rsidR="001444E4">
        <w:rPr>
          <w:rFonts w:ascii="Times New Roman" w:hAnsi="Times New Roman" w:cs="Times New Roman"/>
        </w:rPr>
        <w:t>e</w:t>
      </w:r>
      <w:r w:rsidR="006C03F1">
        <w:rPr>
          <w:rFonts w:ascii="Times New Roman" w:hAnsi="Times New Roman" w:cs="Times New Roman"/>
        </w:rPr>
        <w:t>, těsnící účinek,</w:t>
      </w:r>
      <w:r w:rsidR="001444E4" w:rsidRPr="001444E4">
        <w:rPr>
          <w:rFonts w:ascii="Times New Roman" w:hAnsi="Times New Roman" w:cs="Times New Roman"/>
        </w:rPr>
        <w:t xml:space="preserve"> koeficient propustnosti</w:t>
      </w:r>
    </w:p>
    <w:p w:rsidR="006C03F1" w:rsidRDefault="006C03F1" w:rsidP="006C03F1">
      <w:pPr>
        <w:pStyle w:val="Default"/>
        <w:contextualSpacing/>
        <w:jc w:val="both"/>
        <w:rPr>
          <w:rStyle w:val="Hypertextovodkaz"/>
          <w:rFonts w:ascii="Times New Roman" w:hAnsi="Times New Roman" w:cs="Times New Roman"/>
          <w:color w:val="auto"/>
          <w:u w:val="none"/>
        </w:rPr>
      </w:pPr>
    </w:p>
    <w:p w:rsidR="000A4311" w:rsidRDefault="006C03F1" w:rsidP="006C03F1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6C03F1">
        <w:rPr>
          <w:rStyle w:val="Hypertextovodkaz"/>
          <w:rFonts w:ascii="Times New Roman" w:hAnsi="Times New Roman" w:cs="Times New Roman"/>
          <w:b/>
          <w:color w:val="auto"/>
          <w:u w:val="none"/>
        </w:rPr>
        <w:t>Dostupné z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: </w:t>
      </w:r>
      <w:hyperlink r:id="rId4" w:history="1">
        <w:r w:rsidRPr="001444E4">
          <w:rPr>
            <w:rStyle w:val="Hypertextovodkaz"/>
            <w:rFonts w:ascii="Times New Roman" w:hAnsi="Times New Roman" w:cs="Times New Roman"/>
            <w:color w:val="auto"/>
            <w:u w:val="none"/>
          </w:rPr>
          <w:t>https://doi.org/10.17221/109/2017-RAE</w:t>
        </w:r>
      </w:hyperlink>
    </w:p>
    <w:p w:rsidR="006C03F1" w:rsidRDefault="006C03F1" w:rsidP="006C03F1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305319" w:rsidRDefault="001444E4" w:rsidP="006C03F1">
      <w:pPr>
        <w:pStyle w:val="Defaul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1444E4">
        <w:rPr>
          <w:rFonts w:ascii="Times New Roman" w:hAnsi="Times New Roman" w:cs="Times New Roman"/>
        </w:rPr>
        <w:t xml:space="preserve"> laboratorních podmín</w:t>
      </w:r>
      <w:r>
        <w:rPr>
          <w:rFonts w:ascii="Times New Roman" w:hAnsi="Times New Roman" w:cs="Times New Roman"/>
        </w:rPr>
        <w:t>kách byl zkoumán</w:t>
      </w:r>
      <w:r w:rsidRPr="001444E4">
        <w:rPr>
          <w:rFonts w:ascii="Times New Roman" w:hAnsi="Times New Roman" w:cs="Times New Roman"/>
        </w:rPr>
        <w:t xml:space="preserve"> pr</w:t>
      </w:r>
      <w:r>
        <w:rPr>
          <w:rFonts w:ascii="Times New Roman" w:hAnsi="Times New Roman" w:cs="Times New Roman"/>
        </w:rPr>
        <w:t xml:space="preserve">ůsak </w:t>
      </w:r>
      <w:r w:rsidR="00305319">
        <w:rPr>
          <w:rFonts w:ascii="Times New Roman" w:hAnsi="Times New Roman" w:cs="Times New Roman"/>
        </w:rPr>
        <w:t>kejdy</w:t>
      </w:r>
      <w:r w:rsidRPr="001444E4">
        <w:rPr>
          <w:rFonts w:ascii="Times New Roman" w:hAnsi="Times New Roman" w:cs="Times New Roman"/>
        </w:rPr>
        <w:t xml:space="preserve"> hovězího dobytka o obsahu sušiny 3 až 8</w:t>
      </w:r>
      <w:r>
        <w:rPr>
          <w:rFonts w:ascii="Times New Roman" w:hAnsi="Times New Roman" w:cs="Times New Roman"/>
        </w:rPr>
        <w:t xml:space="preserve"> </w:t>
      </w:r>
      <w:r w:rsidRPr="001444E4">
        <w:rPr>
          <w:rFonts w:ascii="Times New Roman" w:hAnsi="Times New Roman" w:cs="Times New Roman"/>
        </w:rPr>
        <w:t xml:space="preserve">% podložím v závislosti na obsahu sušiny a době skladování. Byla zjištěna statistická závislost celkového množství </w:t>
      </w:r>
      <w:r>
        <w:rPr>
          <w:rFonts w:ascii="Times New Roman" w:hAnsi="Times New Roman" w:cs="Times New Roman"/>
        </w:rPr>
        <w:t>výluhu</w:t>
      </w:r>
      <w:r w:rsidRPr="001444E4">
        <w:rPr>
          <w:rFonts w:ascii="Times New Roman" w:hAnsi="Times New Roman" w:cs="Times New Roman"/>
        </w:rPr>
        <w:t xml:space="preserve"> na sušině (P = 0,0013). Byla také potvrzena hypotéza, že </w:t>
      </w:r>
      <w:r w:rsidR="00305319">
        <w:rPr>
          <w:rFonts w:ascii="Times New Roman" w:hAnsi="Times New Roman" w:cs="Times New Roman"/>
        </w:rPr>
        <w:t>kejda</w:t>
      </w:r>
      <w:r w:rsidRPr="001444E4">
        <w:rPr>
          <w:rFonts w:ascii="Times New Roman" w:hAnsi="Times New Roman" w:cs="Times New Roman"/>
        </w:rPr>
        <w:t xml:space="preserve"> vykazuje </w:t>
      </w:r>
      <w:r w:rsidR="00305319">
        <w:rPr>
          <w:rFonts w:ascii="Times New Roman" w:hAnsi="Times New Roman" w:cs="Times New Roman"/>
        </w:rPr>
        <w:t>těsnící efekt</w:t>
      </w:r>
      <w:r w:rsidRPr="001444E4">
        <w:rPr>
          <w:rFonts w:ascii="Times New Roman" w:hAnsi="Times New Roman" w:cs="Times New Roman"/>
        </w:rPr>
        <w:t xml:space="preserve"> během skladování. </w:t>
      </w:r>
    </w:p>
    <w:p w:rsidR="00740893" w:rsidRDefault="00305319" w:rsidP="006C03F1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05319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výsledků výzkumu</w:t>
      </w:r>
      <w:r w:rsidRPr="00305319">
        <w:rPr>
          <w:rFonts w:ascii="Times New Roman" w:hAnsi="Times New Roman" w:cs="Times New Roman"/>
        </w:rPr>
        <w:t xml:space="preserve"> je zřejmé, že dynamika propustnosti hnojiva přes pískový substrát </w:t>
      </w:r>
      <w:r>
        <w:rPr>
          <w:rFonts w:ascii="Times New Roman" w:hAnsi="Times New Roman" w:cs="Times New Roman"/>
        </w:rPr>
        <w:t xml:space="preserve">je zvýšená v </w:t>
      </w:r>
      <w:r w:rsidR="002D53DC">
        <w:rPr>
          <w:rFonts w:ascii="Times New Roman" w:hAnsi="Times New Roman" w:cs="Times New Roman"/>
        </w:rPr>
        <w:t>začátku skladování. P</w:t>
      </w:r>
      <w:r w:rsidRPr="00305319">
        <w:rPr>
          <w:rFonts w:ascii="Times New Roman" w:hAnsi="Times New Roman" w:cs="Times New Roman"/>
        </w:rPr>
        <w:t>ak je p</w:t>
      </w:r>
      <w:r w:rsidR="002D53DC">
        <w:rPr>
          <w:rFonts w:ascii="Times New Roman" w:hAnsi="Times New Roman" w:cs="Times New Roman"/>
        </w:rPr>
        <w:t>ísečná půda hydraulicky nasycena</w:t>
      </w:r>
      <w:r w:rsidRPr="00305319">
        <w:rPr>
          <w:rFonts w:ascii="Times New Roman" w:hAnsi="Times New Roman" w:cs="Times New Roman"/>
        </w:rPr>
        <w:t xml:space="preserve">. Průsak do půdy se postupně snižuje a po určité době se těsnicí účinek začíná projevovat jako důsledek tvorby filtračního koláče z jemných </w:t>
      </w:r>
      <w:r w:rsidR="002D53DC">
        <w:rPr>
          <w:rFonts w:ascii="Times New Roman" w:hAnsi="Times New Roman" w:cs="Times New Roman"/>
        </w:rPr>
        <w:t>organických částic v kejdě</w:t>
      </w:r>
      <w:r w:rsidRPr="00305319">
        <w:rPr>
          <w:rFonts w:ascii="Times New Roman" w:hAnsi="Times New Roman" w:cs="Times New Roman"/>
        </w:rPr>
        <w:t>. V experimentálním uspořádání tento koláč vyplňuje plochu s obráceným hřibovým tvarem, který odpovídá předpokládanému průsaku tekutého hovězího hnoje v půdě. Po</w:t>
      </w:r>
      <w:r w:rsidR="002D53DC">
        <w:rPr>
          <w:rFonts w:ascii="Times New Roman" w:hAnsi="Times New Roman" w:cs="Times New Roman"/>
        </w:rPr>
        <w:t xml:space="preserve"> relativně</w:t>
      </w:r>
      <w:r w:rsidRPr="00305319">
        <w:rPr>
          <w:rFonts w:ascii="Times New Roman" w:hAnsi="Times New Roman" w:cs="Times New Roman"/>
        </w:rPr>
        <w:t xml:space="preserve"> krátkém čase se prakticky zastaví únik kapalného hnoje do podloží. Intenzita úniku ve všech zkoumaných vzorcích se postupně vyrovnává a účinek obsahu sušiny na penetraci (</w:t>
      </w:r>
      <w:proofErr w:type="spellStart"/>
      <w:r w:rsidRPr="00305319">
        <w:rPr>
          <w:rFonts w:ascii="Times New Roman" w:hAnsi="Times New Roman" w:cs="Times New Roman"/>
        </w:rPr>
        <w:t>eluát</w:t>
      </w:r>
      <w:proofErr w:type="spellEnd"/>
      <w:r w:rsidRPr="00305319">
        <w:rPr>
          <w:rFonts w:ascii="Times New Roman" w:hAnsi="Times New Roman" w:cs="Times New Roman"/>
        </w:rPr>
        <w:t xml:space="preserve">) do podloží se po určitém čase zanedbává. </w:t>
      </w:r>
      <w:r w:rsidR="002D53DC">
        <w:rPr>
          <w:rFonts w:ascii="Times New Roman" w:hAnsi="Times New Roman" w:cs="Times New Roman"/>
        </w:rPr>
        <w:t>Podle výsledků měření se</w:t>
      </w:r>
      <w:r w:rsidR="001444E4" w:rsidRPr="001444E4">
        <w:rPr>
          <w:rFonts w:ascii="Times New Roman" w:hAnsi="Times New Roman" w:cs="Times New Roman"/>
        </w:rPr>
        <w:t xml:space="preserve"> průměrná hod</w:t>
      </w:r>
      <w:r w:rsidR="002D53DC">
        <w:rPr>
          <w:rFonts w:ascii="Times New Roman" w:hAnsi="Times New Roman" w:cs="Times New Roman"/>
        </w:rPr>
        <w:t>nota koeficientu propustnosti</w:t>
      </w:r>
      <w:r w:rsidR="001444E4" w:rsidRPr="001444E4">
        <w:rPr>
          <w:rFonts w:ascii="Times New Roman" w:hAnsi="Times New Roman" w:cs="Times New Roman"/>
        </w:rPr>
        <w:t xml:space="preserve"> snižuje již 48 hodin po začátku skladování pod hodnotou 5,56171 × 10</w:t>
      </w:r>
      <w:r w:rsidR="001444E4" w:rsidRPr="00305319">
        <w:rPr>
          <w:rFonts w:ascii="Times New Roman" w:hAnsi="Times New Roman" w:cs="Times New Roman"/>
          <w:vertAlign w:val="superscript"/>
        </w:rPr>
        <w:t>-6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1444E4" w:rsidRPr="001444E4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.</w:t>
      </w:r>
      <w:r w:rsidR="001444E4" w:rsidRPr="001444E4">
        <w:rPr>
          <w:rFonts w:ascii="Times New Roman" w:hAnsi="Times New Roman" w:cs="Times New Roman"/>
        </w:rPr>
        <w:t xml:space="preserve"> s</w:t>
      </w:r>
      <w:r w:rsidR="001444E4" w:rsidRPr="00305319">
        <w:rPr>
          <w:rFonts w:ascii="Times New Roman" w:hAnsi="Times New Roman" w:cs="Times New Roman"/>
          <w:vertAlign w:val="superscript"/>
        </w:rPr>
        <w:t>-1</w:t>
      </w:r>
      <w:r w:rsidR="001444E4" w:rsidRPr="001444E4">
        <w:rPr>
          <w:rFonts w:ascii="Times New Roman" w:hAnsi="Times New Roman" w:cs="Times New Roman"/>
        </w:rPr>
        <w:t>, což podle recenzované literatu</w:t>
      </w:r>
      <w:r>
        <w:rPr>
          <w:rFonts w:ascii="Times New Roman" w:hAnsi="Times New Roman" w:cs="Times New Roman"/>
        </w:rPr>
        <w:t>ry neohrožuje životní prostředí</w:t>
      </w:r>
      <w:r w:rsidR="001444E4" w:rsidRPr="001444E4">
        <w:rPr>
          <w:rFonts w:ascii="Times New Roman" w:hAnsi="Times New Roman" w:cs="Times New Roman"/>
        </w:rPr>
        <w:t xml:space="preserve">. Výsledky pomohou při navrhování projektů nádrží na </w:t>
      </w:r>
      <w:r>
        <w:rPr>
          <w:rFonts w:ascii="Times New Roman" w:hAnsi="Times New Roman" w:cs="Times New Roman"/>
        </w:rPr>
        <w:t>kejdu</w:t>
      </w:r>
      <w:r w:rsidR="001444E4" w:rsidRPr="001444E4">
        <w:rPr>
          <w:rFonts w:ascii="Times New Roman" w:hAnsi="Times New Roman" w:cs="Times New Roman"/>
        </w:rPr>
        <w:t xml:space="preserve"> skotu a posouzení jejich vlivu na životní prostředí.</w:t>
      </w:r>
    </w:p>
    <w:p w:rsidR="00740893" w:rsidRDefault="00740893" w:rsidP="006C03F1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6C03F1" w:rsidRDefault="006C03F1" w:rsidP="006C03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C03F1" w:rsidRPr="00D82635" w:rsidRDefault="006C03F1" w:rsidP="006C0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8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Radek Pražan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, Ph.D.,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Jiří Souček, Ph.D.,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Výzkumný ústav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zemědělské techniky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jiri.soucek@vuzt.cz</w:t>
      </w:r>
    </w:p>
    <w:p w:rsidR="00D82635" w:rsidRPr="00D82635" w:rsidRDefault="00D82635" w:rsidP="006C0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82635" w:rsidRPr="00D82635" w:rsidSect="00BD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D84"/>
    <w:rsid w:val="000152BB"/>
    <w:rsid w:val="00054014"/>
    <w:rsid w:val="000A4311"/>
    <w:rsid w:val="00101912"/>
    <w:rsid w:val="001433DC"/>
    <w:rsid w:val="001444E4"/>
    <w:rsid w:val="001723FF"/>
    <w:rsid w:val="00185F18"/>
    <w:rsid w:val="001E4A34"/>
    <w:rsid w:val="002D53DC"/>
    <w:rsid w:val="00305319"/>
    <w:rsid w:val="00344803"/>
    <w:rsid w:val="003A5ED6"/>
    <w:rsid w:val="003F5815"/>
    <w:rsid w:val="004338D9"/>
    <w:rsid w:val="00445B13"/>
    <w:rsid w:val="004F195A"/>
    <w:rsid w:val="00572740"/>
    <w:rsid w:val="005B7FF5"/>
    <w:rsid w:val="0063678F"/>
    <w:rsid w:val="00682C4F"/>
    <w:rsid w:val="006C03F1"/>
    <w:rsid w:val="00740893"/>
    <w:rsid w:val="00812D84"/>
    <w:rsid w:val="00857C57"/>
    <w:rsid w:val="008B09BC"/>
    <w:rsid w:val="00926A05"/>
    <w:rsid w:val="009B7558"/>
    <w:rsid w:val="00A542DC"/>
    <w:rsid w:val="00A66559"/>
    <w:rsid w:val="00A95E94"/>
    <w:rsid w:val="00AC1697"/>
    <w:rsid w:val="00AC58D3"/>
    <w:rsid w:val="00AE26F8"/>
    <w:rsid w:val="00B55E52"/>
    <w:rsid w:val="00BD73D2"/>
    <w:rsid w:val="00C34ED3"/>
    <w:rsid w:val="00CA7888"/>
    <w:rsid w:val="00D31C5F"/>
    <w:rsid w:val="00D475E4"/>
    <w:rsid w:val="00D82635"/>
    <w:rsid w:val="00D90DB6"/>
    <w:rsid w:val="00E62706"/>
    <w:rsid w:val="00E74244"/>
    <w:rsid w:val="00E8226F"/>
    <w:rsid w:val="00F016A8"/>
    <w:rsid w:val="00F46487"/>
    <w:rsid w:val="00F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17A08-A47B-45C8-A5FD-27B3A80E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2635"/>
    <w:rPr>
      <w:color w:val="0000FF" w:themeColor="hyperlink"/>
      <w:u w:val="single"/>
    </w:rPr>
  </w:style>
  <w:style w:type="paragraph" w:customStyle="1" w:styleId="Default">
    <w:name w:val="Default"/>
    <w:rsid w:val="000A431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7221/109/2017-RA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Bartoň Luděk</dc:creator>
  <cp:lastModifiedBy>Martina  Doležalová</cp:lastModifiedBy>
  <cp:revision>5</cp:revision>
  <dcterms:created xsi:type="dcterms:W3CDTF">2018-12-19T10:05:00Z</dcterms:created>
  <dcterms:modified xsi:type="dcterms:W3CDTF">2019-01-02T09:18:00Z</dcterms:modified>
</cp:coreProperties>
</file>