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43" w:rsidRPr="00956186" w:rsidRDefault="00EA3C43" w:rsidP="00EA3C43">
      <w:pPr>
        <w:spacing w:after="0" w:line="240" w:lineRule="auto"/>
        <w:contextualSpacing/>
        <w:rPr>
          <w:rStyle w:val="title-text"/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6186">
        <w:rPr>
          <w:rFonts w:ascii="Times New Roman" w:hAnsi="Times New Roman" w:cs="Times New Roman"/>
          <w:b/>
          <w:sz w:val="24"/>
          <w:szCs w:val="24"/>
        </w:rPr>
        <w:t>Kombinací vědy o plevelech a vědy o invazích rostlin na zlepšení efe</w:t>
      </w:r>
      <w:r>
        <w:rPr>
          <w:rFonts w:ascii="Times New Roman" w:hAnsi="Times New Roman" w:cs="Times New Roman"/>
          <w:b/>
          <w:sz w:val="24"/>
          <w:szCs w:val="24"/>
        </w:rPr>
        <w:t>ktivního řízení: evropská výzva</w:t>
      </w:r>
    </w:p>
    <w:bookmarkEnd w:id="0"/>
    <w:p w:rsidR="00EA3C43" w:rsidRDefault="00EA3C43" w:rsidP="00EA3C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3C43" w:rsidRPr="00956186" w:rsidRDefault="00EA3C43" w:rsidP="00EA3C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Cross-fertilizing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weed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science and plant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invasion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science to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improve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efficient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 xml:space="preserve">anagement: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challenge</w:t>
      </w:r>
      <w:proofErr w:type="spellEnd"/>
    </w:p>
    <w:p w:rsidR="00EA3C43" w:rsidRDefault="00EA3C43" w:rsidP="00EA3C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C43" w:rsidRPr="00956186" w:rsidRDefault="00EA3C43" w:rsidP="00EA3C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86">
        <w:rPr>
          <w:rFonts w:ascii="Times New Roman" w:hAnsi="Times New Roman" w:cs="Times New Roman"/>
          <w:sz w:val="24"/>
          <w:szCs w:val="24"/>
        </w:rPr>
        <w:t>Müller-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Schärer</w:t>
      </w:r>
      <w:proofErr w:type="spellEnd"/>
      <w:r>
        <w:rPr>
          <w:rFonts w:ascii="Times New Roman" w:hAnsi="Times New Roman" w:cs="Times New Roman"/>
          <w:sz w:val="24"/>
          <w:szCs w:val="24"/>
        </w:rPr>
        <w:t>, H. 2018.</w:t>
      </w:r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Cross-fertilizing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science and plant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invasion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science to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management: A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/>
          <w:sz w:val="24"/>
          <w:szCs w:val="24"/>
        </w:rPr>
        <w:t xml:space="preserve">asic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>
        <w:rPr>
          <w:rFonts w:ascii="Times New Roman" w:hAnsi="Times New Roman" w:cs="Times New Roman"/>
          <w:sz w:val="24"/>
          <w:szCs w:val="24"/>
        </w:rPr>
        <w:t>, 33, 1</w:t>
      </w:r>
      <w:r w:rsidRPr="00956186">
        <w:rPr>
          <w:rFonts w:ascii="Times New Roman" w:hAnsi="Times New Roman" w:cs="Times New Roman"/>
          <w:sz w:val="24"/>
          <w:szCs w:val="24"/>
        </w:rPr>
        <w:t>–13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C43" w:rsidRDefault="00EA3C43" w:rsidP="00EA3C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3C43" w:rsidRPr="00956186" w:rsidRDefault="00EA3C43" w:rsidP="00EA3C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3C43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956186">
        <w:rPr>
          <w:rFonts w:ascii="Times New Roman" w:hAnsi="Times New Roman" w:cs="Times New Roman"/>
          <w:sz w:val="24"/>
          <w:szCs w:val="24"/>
        </w:rPr>
        <w:t>: Integrovaná regulace plevelů; biologická kontrola; invaze plevelů</w:t>
      </w:r>
    </w:p>
    <w:p w:rsidR="00EA3C43" w:rsidRDefault="00EA3C43" w:rsidP="00EA3C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3C43" w:rsidRPr="00EA3C43" w:rsidRDefault="00EA3C43" w:rsidP="00EA3C43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A3C43">
        <w:rPr>
          <w:rFonts w:ascii="Times New Roman" w:hAnsi="Times New Roman" w:cs="Times New Roman"/>
          <w:b/>
          <w:sz w:val="24"/>
          <w:szCs w:val="24"/>
        </w:rPr>
        <w:t>Dostupné z</w:t>
      </w:r>
      <w:r w:rsidRPr="00956186">
        <w:rPr>
          <w:rFonts w:ascii="Times New Roman" w:hAnsi="Times New Roman" w:cs="Times New Roman"/>
          <w:sz w:val="24"/>
          <w:szCs w:val="24"/>
        </w:rPr>
        <w:t>:</w:t>
      </w:r>
      <w:r w:rsidRPr="00EA3C4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tooltip="Persistent link using digital object identifier" w:history="1">
        <w:r w:rsidRPr="00EA3C4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en"/>
          </w:rPr>
          <w:t>https://doi.org/10.1016/j.baae.2018.08.003</w:t>
        </w:r>
      </w:hyperlink>
    </w:p>
    <w:p w:rsidR="00EA3C43" w:rsidRPr="00956186" w:rsidRDefault="00EA3C43" w:rsidP="00EA3C43">
      <w:pPr>
        <w:spacing w:after="0" w:line="240" w:lineRule="auto"/>
        <w:contextualSpacing/>
        <w:rPr>
          <w:rFonts w:ascii="Times New Roman" w:hAnsi="Times New Roman" w:cs="Times New Roman"/>
          <w:color w:val="505050"/>
          <w:sz w:val="24"/>
          <w:szCs w:val="24"/>
          <w:lang w:val="en"/>
        </w:rPr>
      </w:pPr>
    </w:p>
    <w:p w:rsidR="00EA3C43" w:rsidRPr="00956186" w:rsidRDefault="00EA3C43" w:rsidP="00EA3C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86">
        <w:rPr>
          <w:rFonts w:ascii="Times New Roman" w:hAnsi="Times New Roman" w:cs="Times New Roman"/>
          <w:sz w:val="24"/>
          <w:szCs w:val="24"/>
        </w:rPr>
        <w:t xml:space="preserve">Jak věda o plevelech, tak věda o invazích rostlin se zabývají škodlivostí plevelných rostlin. Přesto se historicky vyvíjely jako dvě odlišné výzkumné oblasti s různými cílovými druhy, přístupy a cíli řízení, stejně tak se řešily různými institucemi a výzkumnými pracovníky. Domníváme se, že silné stránky těchto dvou disciplín mohou být vysoce doplňující při provádění strategií řízení a nastíněny, jak byly vytvořeny synergie v mezinárodním, multidisciplinárním projektu na rozvoj účinného a udržitelného řízení společného projektu ambrózie </w:t>
      </w:r>
      <w:r w:rsidRPr="00956186">
        <w:rPr>
          <w:rFonts w:ascii="Times New Roman" w:hAnsi="Times New Roman" w:cs="Times New Roman"/>
          <w:i/>
          <w:sz w:val="24"/>
          <w:szCs w:val="24"/>
        </w:rPr>
        <w:t xml:space="preserve">Ambrosia </w:t>
      </w:r>
      <w:proofErr w:type="spellStart"/>
      <w:r w:rsidRPr="00956186">
        <w:rPr>
          <w:rFonts w:ascii="Times New Roman" w:hAnsi="Times New Roman" w:cs="Times New Roman"/>
          <w:i/>
          <w:sz w:val="24"/>
          <w:szCs w:val="24"/>
        </w:rPr>
        <w:t>artemisiifolia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. Vzhledem k tomu, že tento druh má závažné dopady na lidské zdraví a je také plevelem vyskytujícím se v mnoha velkých lokalitách Evropy, společný projekt ambrózie je jedním z ekonomicky nejdůležitějších úkolů v ochraně rostlin v Evropě. Multidisciplinární přístup, který kombinuje odborné znalosti z oblasti vědy o plevelech a vědy o invazích rostlin, nám umožnil (i) vyvinout komplexní demografický model rostlin pro hodnocení a porovnání nástrojů řízení, jako jsou optimální regulační režimy a biologická kontrola pro různé oblasti a typy biotopů a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>) posouzení přínosů a rizik biologické kontroly. Dále studie (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) ukázala způsoby, jak sladit různé zájmy zainteresovaných stran a cíle řízení (zdravotní stav versus výnos z plodin) a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) vede k ekonomickému modelu, který by posoudil dopady na pracovníky ochrany rostlin a na účinnost kontrolních opatření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avedla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také k navrhování a provádění strategií řízení ve spolupráci s různými skupinami zúčastněných stran, které byly postiženy tímto problémem. Vytvořila příležitost pro odborníky v raném stadiu trvale udržitelného řízení regulace plevelů a aktivně podporovala zdokonalené rozhodování o používání biologické kontroly na národní a evropské úrovni. </w:t>
      </w:r>
    </w:p>
    <w:p w:rsidR="00EA3C43" w:rsidRPr="00956186" w:rsidRDefault="00EA3C43" w:rsidP="00EA3C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C43" w:rsidRPr="00956186" w:rsidRDefault="00EA3C43" w:rsidP="00EA3C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C43" w:rsidRPr="00956186" w:rsidRDefault="00EA3C43" w:rsidP="00EA3C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43">
        <w:rPr>
          <w:rFonts w:ascii="Times New Roman" w:hAnsi="Times New Roman" w:cs="Times New Roman"/>
          <w:b/>
          <w:sz w:val="24"/>
          <w:szCs w:val="24"/>
        </w:rPr>
        <w:t>Zpracova</w:t>
      </w:r>
      <w:r w:rsidRPr="00956186">
        <w:rPr>
          <w:rFonts w:ascii="Times New Roman" w:hAnsi="Times New Roman" w:cs="Times New Roman"/>
          <w:sz w:val="24"/>
          <w:szCs w:val="24"/>
        </w:rPr>
        <w:t xml:space="preserve">l: doc. Ing. Jan Mikulka, CSc. Výzkumný ústav rostlinné výroby, </w:t>
      </w:r>
      <w:proofErr w:type="spellStart"/>
      <w:proofErr w:type="gramStart"/>
      <w:r w:rsidRPr="00956186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9561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EA3C4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0C0D9A" w:rsidRDefault="000C0D9A"/>
    <w:sectPr w:rsidR="000C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43"/>
    <w:rsid w:val="000C0D9A"/>
    <w:rsid w:val="00E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88FA-C7D9-492A-9401-5211D56F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C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le-text">
    <w:name w:val="title-text"/>
    <w:basedOn w:val="Standardnpsmoodstavce"/>
    <w:rsid w:val="00EA3C43"/>
  </w:style>
  <w:style w:type="character" w:styleId="Hypertextovodkaz">
    <w:name w:val="Hyperlink"/>
    <w:basedOn w:val="Standardnpsmoodstavce"/>
    <w:uiPriority w:val="99"/>
    <w:unhideWhenUsed/>
    <w:rsid w:val="00EA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doi.org/10.1016/j.baae.2018.08.00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2019-01-02T07:47:00Z</dcterms:created>
  <dcterms:modified xsi:type="dcterms:W3CDTF">2019-01-02T07:50:00Z</dcterms:modified>
</cp:coreProperties>
</file>