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4" w:rsidRPr="00DF7233" w:rsidRDefault="00DF7233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r w:rsidRPr="00DF72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Vliv likvidace klestu po těžbě dříví na populační hustotu lýkožrouta lesk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lého Pityogenes chalcographus (L.) (Coleoptera: Curculionidae: S</w:t>
      </w:r>
      <w:r w:rsidRPr="00DF72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colytinae) </w:t>
      </w:r>
    </w:p>
    <w:bookmarkEnd w:id="0"/>
    <w:p w:rsidR="006F0F44" w:rsidRPr="00DF7233" w:rsidRDefault="006F0F44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27F26" w:rsidRPr="00DF7233" w:rsidRDefault="00DF7233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72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Influence of a brushwood elimination after felling on a populati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 density of pine bark beetle Pityogenes chalcographus (L.) (Coleoptera: Curculionidae: S</w:t>
      </w:r>
      <w:r w:rsidRPr="00DF72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colytinae</w:t>
      </w:r>
      <w:r w:rsidR="00727F26" w:rsidRPr="00DF72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727F26" w:rsidRPr="00DF7233" w:rsidRDefault="00727F26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31FC4" w:rsidRPr="00DF7233" w:rsidRDefault="00727F26" w:rsidP="0028689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233">
        <w:rPr>
          <w:rFonts w:ascii="Times New Roman" w:hAnsi="Times New Roman" w:cs="Times New Roman"/>
          <w:sz w:val="24"/>
          <w:szCs w:val="24"/>
        </w:rPr>
        <w:t>Z</w:t>
      </w:r>
      <w:r w:rsidR="00DF7233" w:rsidRPr="00DF7233">
        <w:rPr>
          <w:rFonts w:ascii="Times New Roman" w:hAnsi="Times New Roman" w:cs="Times New Roman"/>
          <w:sz w:val="24"/>
          <w:szCs w:val="24"/>
        </w:rPr>
        <w:t>ahradník</w:t>
      </w:r>
      <w:r w:rsidR="00DF7233">
        <w:rPr>
          <w:rFonts w:ascii="Times New Roman" w:hAnsi="Times New Roman" w:cs="Times New Roman"/>
          <w:sz w:val="24"/>
          <w:szCs w:val="24"/>
        </w:rPr>
        <w:t>, P</w:t>
      </w:r>
      <w:r w:rsidRPr="00DF7233">
        <w:rPr>
          <w:rFonts w:ascii="Times New Roman" w:hAnsi="Times New Roman" w:cs="Times New Roman"/>
          <w:sz w:val="24"/>
          <w:szCs w:val="24"/>
        </w:rPr>
        <w:t>.</w:t>
      </w:r>
      <w:r w:rsidR="00DF7233">
        <w:rPr>
          <w:rFonts w:ascii="Times New Roman" w:hAnsi="Times New Roman" w:cs="Times New Roman"/>
          <w:sz w:val="24"/>
          <w:szCs w:val="24"/>
        </w:rPr>
        <w:t>,</w:t>
      </w:r>
      <w:r w:rsidRPr="00DF7233">
        <w:rPr>
          <w:rFonts w:ascii="Times New Roman" w:hAnsi="Times New Roman" w:cs="Times New Roman"/>
          <w:sz w:val="24"/>
          <w:szCs w:val="24"/>
        </w:rPr>
        <w:t xml:space="preserve"> Z</w:t>
      </w:r>
      <w:r w:rsidR="00DF7233" w:rsidRPr="00DF7233">
        <w:rPr>
          <w:rFonts w:ascii="Times New Roman" w:hAnsi="Times New Roman" w:cs="Times New Roman"/>
          <w:sz w:val="24"/>
          <w:szCs w:val="24"/>
        </w:rPr>
        <w:t>ahradníková</w:t>
      </w:r>
      <w:r w:rsidR="00DF7233">
        <w:rPr>
          <w:rFonts w:ascii="Times New Roman" w:hAnsi="Times New Roman" w:cs="Times New Roman"/>
          <w:sz w:val="24"/>
          <w:szCs w:val="24"/>
        </w:rPr>
        <w:t>, M</w:t>
      </w:r>
      <w:r w:rsidRPr="00DF7233">
        <w:rPr>
          <w:rFonts w:ascii="Times New Roman" w:hAnsi="Times New Roman" w:cs="Times New Roman"/>
          <w:sz w:val="24"/>
          <w:szCs w:val="24"/>
        </w:rPr>
        <w:t>.</w:t>
      </w:r>
      <w:r w:rsidR="00DF7233">
        <w:rPr>
          <w:rFonts w:ascii="Times New Roman" w:hAnsi="Times New Roman" w:cs="Times New Roman"/>
          <w:sz w:val="24"/>
          <w:szCs w:val="24"/>
        </w:rPr>
        <w:t xml:space="preserve"> 2015.</w:t>
      </w:r>
      <w:r w:rsidRPr="00DF7233">
        <w:rPr>
          <w:rFonts w:ascii="Times New Roman" w:hAnsi="Times New Roman" w:cs="Times New Roman"/>
          <w:sz w:val="24"/>
          <w:szCs w:val="24"/>
        </w:rPr>
        <w:t xml:space="preserve"> Vliv likvidace klestu po těžbě dříví na populač</w:t>
      </w:r>
      <w:r w:rsidR="00DF7233">
        <w:rPr>
          <w:rFonts w:ascii="Times New Roman" w:hAnsi="Times New Roman" w:cs="Times New Roman"/>
          <w:sz w:val="24"/>
          <w:szCs w:val="24"/>
        </w:rPr>
        <w:t>ní hustotu lýkožrouta lesklého Pityogenes chalcographus (L.) (Coleoptera: Curculionidae: S</w:t>
      </w:r>
      <w:r w:rsidRPr="00DF7233">
        <w:rPr>
          <w:rFonts w:ascii="Times New Roman" w:hAnsi="Times New Roman" w:cs="Times New Roman"/>
          <w:sz w:val="24"/>
          <w:szCs w:val="24"/>
        </w:rPr>
        <w:t xml:space="preserve">colytinae). </w:t>
      </w:r>
      <w:r w:rsidR="00456F8C" w:rsidRPr="00DF723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F56BF6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="00331FC4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331FC4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</w:t>
      </w:r>
      <w:r w:rsidR="00985BB3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331FC4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985BB3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</w:t>
      </w:r>
      <w:r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8D312C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1" w:name="_Hlk531645194"/>
      <w:r w:rsidR="008D312C" w:rsidRPr="00DF72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1"/>
    <w:p w:rsidR="00286899" w:rsidRPr="00DF7233" w:rsidRDefault="00286899" w:rsidP="002868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DF7233" w:rsidRDefault="004940A2" w:rsidP="00DF72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27F26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Pityogenes chalcographus, Picea abies, populační denzita, klest, feromonové lapače, ochrana lesa</w:t>
      </w:r>
    </w:p>
    <w:p w:rsidR="00F56BF6" w:rsidRPr="00DF7233" w:rsidRDefault="00F56BF6" w:rsidP="00F56B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DF7233" w:rsidRDefault="00DF7233" w:rsidP="00CD33C8">
      <w:pPr>
        <w:spacing w:after="0" w:line="240" w:lineRule="auto"/>
        <w:contextualSpacing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DF7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727F26" w:rsidRPr="00DF723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http://www.vulhm.cz//sites/File/ZLV/fulltext/409.pdf</w:t>
        </w:r>
      </w:hyperlink>
    </w:p>
    <w:p w:rsidR="009529F6" w:rsidRPr="00DF7233" w:rsidRDefault="009529F6" w:rsidP="00CD33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FCB" w:rsidRPr="00DF7233" w:rsidRDefault="00DA1FCB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Lýkožrout lesklý se ve středoevropské oblasti v 80. letech 20. století stal velmi významným škůdcem ve smrkových porostech. Podle vyhlášky Ministerstva zemědělství ze dne 29. dubna 1996 č. 101/1996 Sb., kterou se stanoví podrobnosti o opatřeních k ochraně lesa a vzor služebního odznaku a vzor průkazu lesní stráže, v platném znění, je veden jako kalamitní škůdce, z čehož vyplývá i přísnější režim při jeho sledování a obraně proti němu. </w:t>
      </w:r>
      <w:r w:rsidR="00EF7E14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Cílem práce autorů bylo </w:t>
      </w:r>
      <w:r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zjistit, zda klest ponechaný na pasece ovlivňuje populační hustotu lýkožrouta lesklého a zda dochází k napadání okolních porostů.</w:t>
      </w:r>
    </w:p>
    <w:p w:rsidR="00EF7E14" w:rsidRPr="00DF7233" w:rsidRDefault="00EF7E14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Experimenty byly provedeny v lesních porostech ve správě LČR, s.p., LZ Dobříš, polesí Višňová. Byly vybrány paseky, které byly rozděleny do pěti skupin (paseka bez přítomnosti atraktivního materiálu, paseky s odstraněným klestem, paseky s atraktivní hmotou). Pro odchyt lýkožrouta byl použit stejný druh odparníků. Odběry z feromonových lapačů probíhaly v pravidelných týdenních intervalech. Kromě odchytů ve feromonových lapačích bylo sledováno i případné napadení jak sousedních porostů, tak i klestu ponechaného na pasekách.</w:t>
      </w:r>
    </w:p>
    <w:p w:rsidR="00727F26" w:rsidRPr="00DF7233" w:rsidRDefault="00EF7E14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Výsledkem experimentu bylo zjištění, že l</w:t>
      </w:r>
      <w:r w:rsidR="00727F26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ikvidace klestu nemá žádný významnější vliv na populační hustotu l</w:t>
      </w:r>
      <w:r w:rsidR="00333B2E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ýkožrouta</w:t>
      </w:r>
      <w:r w:rsidR="00727F26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lesklého. Efektivita těchto opatření z pohledu ochrany lesa </w:t>
      </w:r>
      <w:r w:rsidR="00333B2E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byla klasifikována jako </w:t>
      </w:r>
      <w:r w:rsidR="00727F26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minimální. </w:t>
      </w:r>
      <w:r w:rsidR="00333B2E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Autoři však n</w:t>
      </w:r>
      <w:r w:rsidR="00727F26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evyl</w:t>
      </w:r>
      <w:r w:rsidR="00333B2E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oučili</w:t>
      </w:r>
      <w:r w:rsidR="00727F26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možnost, že v některých případech, zejména v kalamitním stavu při gradaci l</w:t>
      </w:r>
      <w:r w:rsidR="00333B2E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ýkožrouta</w:t>
      </w:r>
      <w:r w:rsidR="00727F26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lesklého, může likvidace atraktivního klestu jako potencionálního zdroje nové generace sehrát svoji úlohu. </w:t>
      </w:r>
      <w:r w:rsidR="00333B2E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pohledu ochrany lesa se pálení a štěpkování </w:t>
      </w:r>
      <w:r w:rsidR="00727F26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v naprosté většině případů jako neefektivní. Ani atraktivní klest při kontrolách nebyl shledán napadeným, stejně jako okolní mladé porosty. Riziko napadení okolních mladých porostů v případě ponechání atraktivního klestu na pasekách je</w:t>
      </w:r>
      <w:r w:rsidR="00333B2E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konstatováno jako</w:t>
      </w:r>
      <w:r w:rsidR="00727F26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minimální. Absence nebo prezence atrak</w:t>
      </w:r>
      <w:r w:rsidR="00DA1FCB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tivního klestu nemá vliv ani na poměr pohlaví v odchytech, který je více méně stabilní; poměr zachycených samců se v průměru pohyb</w:t>
      </w:r>
      <w:r w:rsidR="00333B2E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oval</w:t>
      </w:r>
      <w:r w:rsidR="00DA1FCB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mezi 42–48%. </w:t>
      </w:r>
    </w:p>
    <w:p w:rsidR="00727F26" w:rsidRPr="00DF7233" w:rsidRDefault="00727F26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DF7233" w:rsidRDefault="00D75E4C" w:rsidP="00261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DF7233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DF7233" w:rsidRPr="00DF7233" w:rsidRDefault="00DF72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F7233" w:rsidRPr="00DF7233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05" w:rsidRDefault="005A2605" w:rsidP="004940A2">
      <w:pPr>
        <w:spacing w:after="0" w:line="240" w:lineRule="auto"/>
      </w:pPr>
      <w:r>
        <w:separator/>
      </w:r>
    </w:p>
  </w:endnote>
  <w:endnote w:type="continuationSeparator" w:id="0">
    <w:p w:rsidR="005A2605" w:rsidRDefault="005A2605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05" w:rsidRDefault="005A2605" w:rsidP="004940A2">
      <w:pPr>
        <w:spacing w:after="0" w:line="240" w:lineRule="auto"/>
      </w:pPr>
      <w:r>
        <w:separator/>
      </w:r>
    </w:p>
  </w:footnote>
  <w:footnote w:type="continuationSeparator" w:id="0">
    <w:p w:rsidR="005A2605" w:rsidRDefault="005A2605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82AF5"/>
    <w:rsid w:val="00086E52"/>
    <w:rsid w:val="000B30E7"/>
    <w:rsid w:val="00114FF5"/>
    <w:rsid w:val="00122028"/>
    <w:rsid w:val="00124D79"/>
    <w:rsid w:val="001426F8"/>
    <w:rsid w:val="00165E32"/>
    <w:rsid w:val="00192A8C"/>
    <w:rsid w:val="0019553E"/>
    <w:rsid w:val="00197516"/>
    <w:rsid w:val="001C4A3A"/>
    <w:rsid w:val="001F0601"/>
    <w:rsid w:val="00202598"/>
    <w:rsid w:val="0021532C"/>
    <w:rsid w:val="00230667"/>
    <w:rsid w:val="00235DEA"/>
    <w:rsid w:val="00252B99"/>
    <w:rsid w:val="00261E9B"/>
    <w:rsid w:val="00267282"/>
    <w:rsid w:val="00286899"/>
    <w:rsid w:val="00290F76"/>
    <w:rsid w:val="002A1F03"/>
    <w:rsid w:val="002C5102"/>
    <w:rsid w:val="002D6E5D"/>
    <w:rsid w:val="002E4F00"/>
    <w:rsid w:val="002E65F1"/>
    <w:rsid w:val="003108CD"/>
    <w:rsid w:val="00331FC4"/>
    <w:rsid w:val="00333B2E"/>
    <w:rsid w:val="003444F9"/>
    <w:rsid w:val="00347AEE"/>
    <w:rsid w:val="00350D56"/>
    <w:rsid w:val="00353292"/>
    <w:rsid w:val="003675F7"/>
    <w:rsid w:val="00367D87"/>
    <w:rsid w:val="003737FD"/>
    <w:rsid w:val="003B65CF"/>
    <w:rsid w:val="003B6AF4"/>
    <w:rsid w:val="003C0DC3"/>
    <w:rsid w:val="003E1E20"/>
    <w:rsid w:val="003E5AF0"/>
    <w:rsid w:val="003E7866"/>
    <w:rsid w:val="003F3221"/>
    <w:rsid w:val="00400199"/>
    <w:rsid w:val="004020E4"/>
    <w:rsid w:val="004024E5"/>
    <w:rsid w:val="00411E10"/>
    <w:rsid w:val="00422FBD"/>
    <w:rsid w:val="004334A1"/>
    <w:rsid w:val="00437837"/>
    <w:rsid w:val="00440C4A"/>
    <w:rsid w:val="004467FF"/>
    <w:rsid w:val="00456F8C"/>
    <w:rsid w:val="00480DCF"/>
    <w:rsid w:val="004940A2"/>
    <w:rsid w:val="004A4DB5"/>
    <w:rsid w:val="004C3282"/>
    <w:rsid w:val="004E03EF"/>
    <w:rsid w:val="004E16B5"/>
    <w:rsid w:val="005300F1"/>
    <w:rsid w:val="0053768A"/>
    <w:rsid w:val="005454B9"/>
    <w:rsid w:val="0054602D"/>
    <w:rsid w:val="005911B3"/>
    <w:rsid w:val="005A07C1"/>
    <w:rsid w:val="005A2605"/>
    <w:rsid w:val="005A611B"/>
    <w:rsid w:val="005A7941"/>
    <w:rsid w:val="005B3643"/>
    <w:rsid w:val="005B7866"/>
    <w:rsid w:val="005C2277"/>
    <w:rsid w:val="005C3593"/>
    <w:rsid w:val="00600581"/>
    <w:rsid w:val="00612A8A"/>
    <w:rsid w:val="00616069"/>
    <w:rsid w:val="006224FC"/>
    <w:rsid w:val="00623A51"/>
    <w:rsid w:val="00647C02"/>
    <w:rsid w:val="006533A2"/>
    <w:rsid w:val="006C1B97"/>
    <w:rsid w:val="006E0669"/>
    <w:rsid w:val="006E446D"/>
    <w:rsid w:val="006F0F44"/>
    <w:rsid w:val="00710AF5"/>
    <w:rsid w:val="00727F26"/>
    <w:rsid w:val="00745BAF"/>
    <w:rsid w:val="00745C80"/>
    <w:rsid w:val="00757153"/>
    <w:rsid w:val="00766058"/>
    <w:rsid w:val="00783F6A"/>
    <w:rsid w:val="00784B11"/>
    <w:rsid w:val="007876DD"/>
    <w:rsid w:val="007910B7"/>
    <w:rsid w:val="007A1B1E"/>
    <w:rsid w:val="007A6BE0"/>
    <w:rsid w:val="007B1AFF"/>
    <w:rsid w:val="007B31F0"/>
    <w:rsid w:val="007C6EFD"/>
    <w:rsid w:val="00811E50"/>
    <w:rsid w:val="00824EC0"/>
    <w:rsid w:val="0082728A"/>
    <w:rsid w:val="008349E3"/>
    <w:rsid w:val="00854F0B"/>
    <w:rsid w:val="00863B30"/>
    <w:rsid w:val="008642AE"/>
    <w:rsid w:val="00885804"/>
    <w:rsid w:val="008934F1"/>
    <w:rsid w:val="00894B57"/>
    <w:rsid w:val="008B2C97"/>
    <w:rsid w:val="008D312C"/>
    <w:rsid w:val="008D6B1C"/>
    <w:rsid w:val="008E0DE2"/>
    <w:rsid w:val="008F6323"/>
    <w:rsid w:val="00912EF5"/>
    <w:rsid w:val="00923FC0"/>
    <w:rsid w:val="0093328D"/>
    <w:rsid w:val="009529F6"/>
    <w:rsid w:val="009849A6"/>
    <w:rsid w:val="00985BB3"/>
    <w:rsid w:val="009B11EB"/>
    <w:rsid w:val="009D0972"/>
    <w:rsid w:val="009D7FC7"/>
    <w:rsid w:val="009F7D0E"/>
    <w:rsid w:val="00A1449A"/>
    <w:rsid w:val="00A359C1"/>
    <w:rsid w:val="00A52C70"/>
    <w:rsid w:val="00A85A4C"/>
    <w:rsid w:val="00AA3D9B"/>
    <w:rsid w:val="00AB3708"/>
    <w:rsid w:val="00AB3DAE"/>
    <w:rsid w:val="00AC2B98"/>
    <w:rsid w:val="00AD58E0"/>
    <w:rsid w:val="00B07396"/>
    <w:rsid w:val="00B424DA"/>
    <w:rsid w:val="00B4332C"/>
    <w:rsid w:val="00B45C77"/>
    <w:rsid w:val="00B52184"/>
    <w:rsid w:val="00B62B75"/>
    <w:rsid w:val="00B6689A"/>
    <w:rsid w:val="00B70202"/>
    <w:rsid w:val="00B7568B"/>
    <w:rsid w:val="00BA0441"/>
    <w:rsid w:val="00BA1CAC"/>
    <w:rsid w:val="00BD4925"/>
    <w:rsid w:val="00BD6689"/>
    <w:rsid w:val="00BE24C2"/>
    <w:rsid w:val="00C467C4"/>
    <w:rsid w:val="00C51A9B"/>
    <w:rsid w:val="00C7779E"/>
    <w:rsid w:val="00CA2872"/>
    <w:rsid w:val="00CD03C3"/>
    <w:rsid w:val="00CD33C8"/>
    <w:rsid w:val="00CF0054"/>
    <w:rsid w:val="00D13DB0"/>
    <w:rsid w:val="00D22C45"/>
    <w:rsid w:val="00D24328"/>
    <w:rsid w:val="00D345F6"/>
    <w:rsid w:val="00D42C69"/>
    <w:rsid w:val="00D45B5F"/>
    <w:rsid w:val="00D5758A"/>
    <w:rsid w:val="00D75E4C"/>
    <w:rsid w:val="00D94144"/>
    <w:rsid w:val="00DA1FCB"/>
    <w:rsid w:val="00DC59E6"/>
    <w:rsid w:val="00DE3C36"/>
    <w:rsid w:val="00DF7233"/>
    <w:rsid w:val="00E15171"/>
    <w:rsid w:val="00E3583B"/>
    <w:rsid w:val="00E552EC"/>
    <w:rsid w:val="00E612B3"/>
    <w:rsid w:val="00E64970"/>
    <w:rsid w:val="00E727C0"/>
    <w:rsid w:val="00EC66B6"/>
    <w:rsid w:val="00EF7E14"/>
    <w:rsid w:val="00F22101"/>
    <w:rsid w:val="00F46829"/>
    <w:rsid w:val="00F54B4F"/>
    <w:rsid w:val="00F56BF6"/>
    <w:rsid w:val="00F71300"/>
    <w:rsid w:val="00FA7F0C"/>
    <w:rsid w:val="00FB6278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0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5335-7C71-46DC-8681-F50AAF17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2018-12-07T16:40:00Z</dcterms:created>
  <dcterms:modified xsi:type="dcterms:W3CDTF">2018-12-12T09:24:00Z</dcterms:modified>
</cp:coreProperties>
</file>