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C6" w:rsidRPr="00F33785" w:rsidRDefault="00A77CD5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33785">
        <w:rPr>
          <w:rFonts w:ascii="Times New Roman" w:hAnsi="Times New Roman" w:cs="Times New Roman"/>
          <w:b/>
          <w:sz w:val="24"/>
          <w:szCs w:val="24"/>
        </w:rPr>
        <w:t>Celosvětová</w:t>
      </w:r>
      <w:r w:rsidR="006F5EC4" w:rsidRPr="00F3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5EC4" w:rsidRPr="00F33785">
        <w:rPr>
          <w:rFonts w:ascii="Times New Roman" w:hAnsi="Times New Roman" w:cs="Times New Roman"/>
          <w:b/>
          <w:sz w:val="24"/>
          <w:szCs w:val="24"/>
        </w:rPr>
        <w:t>metaanalýza</w:t>
      </w:r>
      <w:proofErr w:type="spellEnd"/>
      <w:r w:rsidR="006F5EC4" w:rsidRPr="00F33785">
        <w:rPr>
          <w:rFonts w:ascii="Times New Roman" w:hAnsi="Times New Roman" w:cs="Times New Roman"/>
          <w:b/>
          <w:sz w:val="24"/>
          <w:szCs w:val="24"/>
        </w:rPr>
        <w:t xml:space="preserve"> stability výnosu v</w:t>
      </w:r>
      <w:r w:rsidR="00CA5A97" w:rsidRPr="00F33785">
        <w:rPr>
          <w:rFonts w:ascii="Times New Roman" w:hAnsi="Times New Roman" w:cs="Times New Roman"/>
          <w:b/>
          <w:sz w:val="24"/>
          <w:szCs w:val="24"/>
        </w:rPr>
        <w:t xml:space="preserve"> ekologickém</w:t>
      </w:r>
      <w:r w:rsidR="006F5EC4" w:rsidRPr="00F33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A97" w:rsidRPr="00F3378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CA5A97" w:rsidRPr="00F33785">
        <w:rPr>
          <w:rFonts w:ascii="Times New Roman" w:hAnsi="Times New Roman" w:cs="Times New Roman"/>
          <w:b/>
          <w:sz w:val="24"/>
          <w:szCs w:val="24"/>
        </w:rPr>
        <w:t>půdoochranném</w:t>
      </w:r>
      <w:proofErr w:type="spellEnd"/>
      <w:r w:rsidR="00CA5A97" w:rsidRPr="00F33785">
        <w:rPr>
          <w:rFonts w:ascii="Times New Roman" w:hAnsi="Times New Roman" w:cs="Times New Roman"/>
          <w:b/>
          <w:sz w:val="24"/>
          <w:szCs w:val="24"/>
        </w:rPr>
        <w:t xml:space="preserve"> systému rostlinné produkce</w:t>
      </w:r>
    </w:p>
    <w:bookmarkEnd w:id="0"/>
    <w:p w:rsidR="006F5EC4" w:rsidRPr="00F33785" w:rsidRDefault="006F5EC4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2C6" w:rsidRPr="00F33785" w:rsidRDefault="006F5EC4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78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F33785">
        <w:rPr>
          <w:rFonts w:ascii="Times New Roman" w:hAnsi="Times New Roman" w:cs="Times New Roman"/>
          <w:b/>
          <w:sz w:val="24"/>
          <w:szCs w:val="24"/>
        </w:rPr>
        <w:t>global</w:t>
      </w:r>
      <w:proofErr w:type="spellEnd"/>
      <w:r w:rsidRPr="00F33785">
        <w:rPr>
          <w:rFonts w:ascii="Times New Roman" w:hAnsi="Times New Roman" w:cs="Times New Roman"/>
          <w:b/>
          <w:sz w:val="24"/>
          <w:szCs w:val="24"/>
        </w:rPr>
        <w:t xml:space="preserve"> meta-</w:t>
      </w:r>
      <w:proofErr w:type="spellStart"/>
      <w:r w:rsidRPr="00F33785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F3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78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3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785">
        <w:rPr>
          <w:rFonts w:ascii="Times New Roman" w:hAnsi="Times New Roman" w:cs="Times New Roman"/>
          <w:b/>
          <w:sz w:val="24"/>
          <w:szCs w:val="24"/>
        </w:rPr>
        <w:t>yield</w:t>
      </w:r>
      <w:proofErr w:type="spellEnd"/>
      <w:r w:rsidRPr="00F33785">
        <w:rPr>
          <w:rFonts w:ascii="Times New Roman" w:hAnsi="Times New Roman" w:cs="Times New Roman"/>
          <w:b/>
          <w:sz w:val="24"/>
          <w:szCs w:val="24"/>
        </w:rPr>
        <w:t xml:space="preserve"> stability in </w:t>
      </w:r>
      <w:proofErr w:type="spellStart"/>
      <w:r w:rsidRPr="00F33785">
        <w:rPr>
          <w:rFonts w:ascii="Times New Roman" w:hAnsi="Times New Roman" w:cs="Times New Roman"/>
          <w:b/>
          <w:sz w:val="24"/>
          <w:szCs w:val="24"/>
        </w:rPr>
        <w:t>organic</w:t>
      </w:r>
      <w:proofErr w:type="spellEnd"/>
      <w:r w:rsidRPr="00F3378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33785">
        <w:rPr>
          <w:rFonts w:ascii="Times New Roman" w:hAnsi="Times New Roman" w:cs="Times New Roman"/>
          <w:b/>
          <w:sz w:val="24"/>
          <w:szCs w:val="24"/>
        </w:rPr>
        <w:t>conservation</w:t>
      </w:r>
      <w:proofErr w:type="spellEnd"/>
      <w:r w:rsidRPr="00F3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785">
        <w:rPr>
          <w:rFonts w:ascii="Times New Roman" w:hAnsi="Times New Roman" w:cs="Times New Roman"/>
          <w:b/>
          <w:sz w:val="24"/>
          <w:szCs w:val="24"/>
        </w:rPr>
        <w:t>agriculture</w:t>
      </w:r>
      <w:proofErr w:type="spellEnd"/>
    </w:p>
    <w:p w:rsidR="00F33785" w:rsidRDefault="00F33785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785" w:rsidRDefault="007E62BD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785">
        <w:rPr>
          <w:rFonts w:ascii="Times New Roman" w:hAnsi="Times New Roman" w:cs="Times New Roman"/>
          <w:sz w:val="24"/>
          <w:szCs w:val="24"/>
        </w:rPr>
        <w:t>Knapp</w:t>
      </w:r>
      <w:r w:rsidR="00F33785">
        <w:rPr>
          <w:rFonts w:ascii="Times New Roman" w:hAnsi="Times New Roman" w:cs="Times New Roman"/>
          <w:sz w:val="24"/>
          <w:szCs w:val="24"/>
        </w:rPr>
        <w:t>,</w:t>
      </w:r>
      <w:r w:rsidRP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F33785">
        <w:rPr>
          <w:rFonts w:ascii="Times New Roman" w:hAnsi="Times New Roman" w:cs="Times New Roman"/>
          <w:sz w:val="24"/>
          <w:szCs w:val="24"/>
        </w:rPr>
        <w:t>S.,</w:t>
      </w:r>
      <w:r w:rsidRPr="00F33785">
        <w:rPr>
          <w:rFonts w:ascii="Times New Roman" w:hAnsi="Times New Roman" w:cs="Times New Roman"/>
          <w:sz w:val="24"/>
          <w:szCs w:val="24"/>
        </w:rPr>
        <w:t xml:space="preserve"> van der </w:t>
      </w:r>
      <w:proofErr w:type="spellStart"/>
      <w:r w:rsidRPr="00F33785">
        <w:rPr>
          <w:rFonts w:ascii="Times New Roman" w:hAnsi="Times New Roman" w:cs="Times New Roman"/>
          <w:sz w:val="24"/>
          <w:szCs w:val="24"/>
        </w:rPr>
        <w:t>Heijden</w:t>
      </w:r>
      <w:proofErr w:type="spellEnd"/>
      <w:r w:rsidR="00F33785">
        <w:rPr>
          <w:rFonts w:ascii="Times New Roman" w:hAnsi="Times New Roman" w:cs="Times New Roman"/>
          <w:sz w:val="24"/>
          <w:szCs w:val="24"/>
        </w:rPr>
        <w:t>,</w:t>
      </w:r>
      <w:r w:rsidRP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027464" w:rsidRPr="00F33785">
        <w:rPr>
          <w:rFonts w:ascii="Times New Roman" w:hAnsi="Times New Roman" w:cs="Times New Roman"/>
          <w:sz w:val="24"/>
          <w:szCs w:val="24"/>
        </w:rPr>
        <w:t>M.</w:t>
      </w:r>
      <w:r w:rsid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027464" w:rsidRPr="00F33785">
        <w:rPr>
          <w:rFonts w:ascii="Times New Roman" w:hAnsi="Times New Roman" w:cs="Times New Roman"/>
          <w:sz w:val="24"/>
          <w:szCs w:val="24"/>
        </w:rPr>
        <w:t>G.</w:t>
      </w:r>
      <w:r w:rsid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027464" w:rsidRPr="00F33785">
        <w:rPr>
          <w:rFonts w:ascii="Times New Roman" w:hAnsi="Times New Roman" w:cs="Times New Roman"/>
          <w:sz w:val="24"/>
          <w:szCs w:val="24"/>
        </w:rPr>
        <w:t>A.</w:t>
      </w:r>
      <w:r w:rsidR="00F33785">
        <w:rPr>
          <w:rFonts w:ascii="Times New Roman" w:hAnsi="Times New Roman" w:cs="Times New Roman"/>
          <w:sz w:val="24"/>
          <w:szCs w:val="24"/>
        </w:rPr>
        <w:t xml:space="preserve"> 2018.</w:t>
      </w:r>
      <w:r w:rsidRP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AB26AB" w:rsidRPr="00F3378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B26AB" w:rsidRPr="00F33785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AB26AB" w:rsidRPr="00F33785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="00AB26AB" w:rsidRPr="00F3378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AB26AB" w:rsidRPr="00F33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6AB" w:rsidRPr="00F337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B26AB" w:rsidRPr="00F33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6AB" w:rsidRPr="00F33785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="00AB26AB" w:rsidRPr="00F33785">
        <w:rPr>
          <w:rFonts w:ascii="Times New Roman" w:hAnsi="Times New Roman" w:cs="Times New Roman"/>
          <w:sz w:val="24"/>
          <w:szCs w:val="24"/>
        </w:rPr>
        <w:t xml:space="preserve"> stability in </w:t>
      </w:r>
      <w:proofErr w:type="spellStart"/>
      <w:r w:rsidR="00AB26AB" w:rsidRPr="00F33785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="00AB26AB" w:rsidRPr="00F3378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B26AB" w:rsidRPr="00F33785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="00AB26AB" w:rsidRPr="00F33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6AB" w:rsidRPr="00F33785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F33785">
        <w:rPr>
          <w:rFonts w:ascii="Times New Roman" w:hAnsi="Times New Roman" w:cs="Times New Roman"/>
          <w:sz w:val="24"/>
          <w:szCs w:val="24"/>
        </w:rPr>
        <w:t xml:space="preserve">. NATURE COMMUNICATIONS, 9:3632. </w:t>
      </w:r>
      <w:r w:rsidRPr="00F33785">
        <w:rPr>
          <w:rFonts w:ascii="Times New Roman" w:hAnsi="Times New Roman" w:cs="Times New Roman"/>
          <w:sz w:val="24"/>
          <w:szCs w:val="24"/>
        </w:rPr>
        <w:t>DO</w:t>
      </w:r>
      <w:r w:rsidR="00F33785">
        <w:rPr>
          <w:rFonts w:ascii="Times New Roman" w:hAnsi="Times New Roman" w:cs="Times New Roman"/>
          <w:sz w:val="24"/>
          <w:szCs w:val="24"/>
        </w:rPr>
        <w:t xml:space="preserve">I: 10.1038/s41467-018-05956-1 </w:t>
      </w:r>
    </w:p>
    <w:p w:rsidR="00F33785" w:rsidRDefault="00F33785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2C6" w:rsidRPr="00F33785" w:rsidRDefault="00C652C6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785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550433" w:rsidRP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CA5A97" w:rsidRPr="00F33785">
        <w:rPr>
          <w:rFonts w:ascii="Times New Roman" w:hAnsi="Times New Roman" w:cs="Times New Roman"/>
          <w:sz w:val="24"/>
          <w:szCs w:val="24"/>
        </w:rPr>
        <w:t>výnos, časová variabilita, ekologické zemědělstv</w:t>
      </w:r>
      <w:r w:rsidR="00F33785">
        <w:rPr>
          <w:rFonts w:ascii="Times New Roman" w:hAnsi="Times New Roman" w:cs="Times New Roman"/>
          <w:sz w:val="24"/>
          <w:szCs w:val="24"/>
        </w:rPr>
        <w:t xml:space="preserve">í, konvenční zemědělství, </w:t>
      </w:r>
      <w:proofErr w:type="spellStart"/>
      <w:r w:rsidR="00F33785">
        <w:rPr>
          <w:rFonts w:ascii="Times New Roman" w:hAnsi="Times New Roman" w:cs="Times New Roman"/>
          <w:sz w:val="24"/>
          <w:szCs w:val="24"/>
        </w:rPr>
        <w:t>bezore</w:t>
      </w:r>
      <w:r w:rsidR="00CA5A97" w:rsidRPr="00F33785">
        <w:rPr>
          <w:rFonts w:ascii="Times New Roman" w:hAnsi="Times New Roman" w:cs="Times New Roman"/>
          <w:sz w:val="24"/>
          <w:szCs w:val="24"/>
        </w:rPr>
        <w:t>bné</w:t>
      </w:r>
      <w:proofErr w:type="spellEnd"/>
      <w:r w:rsidR="00CA5A97" w:rsidRPr="00F33785">
        <w:rPr>
          <w:rFonts w:ascii="Times New Roman" w:hAnsi="Times New Roman" w:cs="Times New Roman"/>
          <w:sz w:val="24"/>
          <w:szCs w:val="24"/>
        </w:rPr>
        <w:t xml:space="preserve"> zpracování půdy</w:t>
      </w:r>
    </w:p>
    <w:p w:rsidR="00C652C6" w:rsidRPr="00F33785" w:rsidRDefault="00C652C6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3785" w:rsidRPr="00F33785" w:rsidRDefault="00F33785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78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3785">
        <w:rPr>
          <w:rFonts w:ascii="Times New Roman" w:hAnsi="Times New Roman" w:cs="Times New Roman"/>
          <w:sz w:val="24"/>
          <w:szCs w:val="24"/>
        </w:rPr>
        <w:t>www.nature.com/naturecommunications 11234567890</w:t>
      </w:r>
    </w:p>
    <w:p w:rsidR="00F33785" w:rsidRDefault="00F33785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2C6" w:rsidRPr="00F33785" w:rsidRDefault="0089234C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785">
        <w:rPr>
          <w:rFonts w:ascii="Times New Roman" w:hAnsi="Times New Roman" w:cs="Times New Roman"/>
          <w:sz w:val="24"/>
          <w:szCs w:val="24"/>
        </w:rPr>
        <w:t>Jednou z</w:t>
      </w:r>
      <w:r w:rsidR="003C7524" w:rsidRPr="00F33785">
        <w:rPr>
          <w:rFonts w:ascii="Times New Roman" w:hAnsi="Times New Roman" w:cs="Times New Roman"/>
          <w:sz w:val="24"/>
          <w:szCs w:val="24"/>
        </w:rPr>
        <w:t xml:space="preserve"> největších výzev </w:t>
      </w:r>
      <w:r w:rsidR="00CA5A97" w:rsidRPr="00F33785">
        <w:rPr>
          <w:rFonts w:ascii="Times New Roman" w:hAnsi="Times New Roman" w:cs="Times New Roman"/>
          <w:sz w:val="24"/>
          <w:szCs w:val="24"/>
        </w:rPr>
        <w:t>současnosti je</w:t>
      </w:r>
      <w:r w:rsidRP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3C7524" w:rsidRPr="00F33785">
        <w:rPr>
          <w:rFonts w:ascii="Times New Roman" w:hAnsi="Times New Roman" w:cs="Times New Roman"/>
          <w:sz w:val="24"/>
          <w:szCs w:val="24"/>
        </w:rPr>
        <w:t>zvýšení celosvětové</w:t>
      </w:r>
      <w:r w:rsidRP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3C7524" w:rsidRPr="00F33785">
        <w:rPr>
          <w:rFonts w:ascii="Times New Roman" w:hAnsi="Times New Roman" w:cs="Times New Roman"/>
          <w:sz w:val="24"/>
          <w:szCs w:val="24"/>
        </w:rPr>
        <w:t xml:space="preserve">produkce </w:t>
      </w:r>
      <w:r w:rsidRPr="00F33785">
        <w:rPr>
          <w:rFonts w:ascii="Times New Roman" w:hAnsi="Times New Roman" w:cs="Times New Roman"/>
          <w:sz w:val="24"/>
          <w:szCs w:val="24"/>
        </w:rPr>
        <w:t>a bezpečnost</w:t>
      </w:r>
      <w:r w:rsidR="003C7524" w:rsidRPr="00F33785">
        <w:rPr>
          <w:rFonts w:ascii="Times New Roman" w:hAnsi="Times New Roman" w:cs="Times New Roman"/>
          <w:sz w:val="24"/>
          <w:szCs w:val="24"/>
        </w:rPr>
        <w:t>i</w:t>
      </w:r>
      <w:r w:rsidRPr="00F33785">
        <w:rPr>
          <w:rFonts w:ascii="Times New Roman" w:hAnsi="Times New Roman" w:cs="Times New Roman"/>
          <w:sz w:val="24"/>
          <w:szCs w:val="24"/>
        </w:rPr>
        <w:t xml:space="preserve"> potravin. </w:t>
      </w:r>
      <w:r w:rsidR="00027464" w:rsidRPr="00F337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C7524" w:rsidRPr="00F33785">
        <w:rPr>
          <w:rFonts w:ascii="Times New Roman" w:hAnsi="Times New Roman" w:cs="Times New Roman"/>
          <w:sz w:val="24"/>
          <w:szCs w:val="24"/>
        </w:rPr>
        <w:t>V</w:t>
      </w:r>
      <w:r w:rsidRPr="00F33785">
        <w:rPr>
          <w:rFonts w:ascii="Times New Roman" w:hAnsi="Times New Roman" w:cs="Times New Roman"/>
          <w:sz w:val="24"/>
          <w:szCs w:val="24"/>
        </w:rPr>
        <w:t xml:space="preserve"> zemědělských systémech se </w:t>
      </w:r>
      <w:r w:rsidR="003C7524" w:rsidRPr="00F33785">
        <w:rPr>
          <w:rFonts w:ascii="Times New Roman" w:hAnsi="Times New Roman" w:cs="Times New Roman"/>
          <w:sz w:val="24"/>
          <w:szCs w:val="24"/>
        </w:rPr>
        <w:t xml:space="preserve">většina analýz </w:t>
      </w:r>
      <w:r w:rsidRPr="00F33785">
        <w:rPr>
          <w:rFonts w:ascii="Times New Roman" w:hAnsi="Times New Roman" w:cs="Times New Roman"/>
          <w:sz w:val="24"/>
          <w:szCs w:val="24"/>
        </w:rPr>
        <w:t xml:space="preserve">zaměřuje na výnos </w:t>
      </w:r>
      <w:r w:rsidR="003C7524" w:rsidRPr="00F33785">
        <w:rPr>
          <w:rFonts w:ascii="Times New Roman" w:hAnsi="Times New Roman" w:cs="Times New Roman"/>
          <w:sz w:val="24"/>
          <w:szCs w:val="24"/>
        </w:rPr>
        <w:t>zemědělských plodin</w:t>
      </w:r>
      <w:r w:rsidRPr="00F33785">
        <w:rPr>
          <w:rFonts w:ascii="Times New Roman" w:hAnsi="Times New Roman" w:cs="Times New Roman"/>
          <w:sz w:val="24"/>
          <w:szCs w:val="24"/>
        </w:rPr>
        <w:t xml:space="preserve">. </w:t>
      </w:r>
      <w:r w:rsidR="003C7524" w:rsidRPr="00F33785">
        <w:rPr>
          <w:rFonts w:ascii="Times New Roman" w:hAnsi="Times New Roman" w:cs="Times New Roman"/>
          <w:sz w:val="24"/>
          <w:szCs w:val="24"/>
        </w:rPr>
        <w:t xml:space="preserve">Tyto analýzy však </w:t>
      </w:r>
      <w:r w:rsidR="00CA5A97" w:rsidRPr="00F33785">
        <w:rPr>
          <w:rFonts w:ascii="Times New Roman" w:hAnsi="Times New Roman" w:cs="Times New Roman"/>
          <w:sz w:val="24"/>
          <w:szCs w:val="24"/>
        </w:rPr>
        <w:t>opomíjejí faktor</w:t>
      </w:r>
      <w:r w:rsidR="003C7524" w:rsidRPr="00F33785">
        <w:rPr>
          <w:rFonts w:ascii="Times New Roman" w:hAnsi="Times New Roman" w:cs="Times New Roman"/>
          <w:sz w:val="24"/>
          <w:szCs w:val="24"/>
        </w:rPr>
        <w:t xml:space="preserve"> stability výnosu v čase, resp. proměnlivost a spolehlivost produkce</w:t>
      </w:r>
      <w:r w:rsidRPr="00F33785">
        <w:rPr>
          <w:rFonts w:ascii="Times New Roman" w:hAnsi="Times New Roman" w:cs="Times New Roman"/>
          <w:sz w:val="24"/>
          <w:szCs w:val="24"/>
        </w:rPr>
        <w:t xml:space="preserve"> v průběhu </w:t>
      </w:r>
      <w:r w:rsidR="003C7524" w:rsidRPr="00F33785">
        <w:rPr>
          <w:rFonts w:ascii="Times New Roman" w:hAnsi="Times New Roman" w:cs="Times New Roman"/>
          <w:sz w:val="24"/>
          <w:szCs w:val="24"/>
        </w:rPr>
        <w:t>víceleté časové řady</w:t>
      </w:r>
      <w:r w:rsidRPr="00F33785">
        <w:rPr>
          <w:rFonts w:ascii="Times New Roman" w:hAnsi="Times New Roman" w:cs="Times New Roman"/>
          <w:sz w:val="24"/>
          <w:szCs w:val="24"/>
        </w:rPr>
        <w:t xml:space="preserve">. </w:t>
      </w:r>
      <w:r w:rsidR="005C0A67" w:rsidRPr="00F33785">
        <w:rPr>
          <w:rFonts w:ascii="Times New Roman" w:hAnsi="Times New Roman" w:cs="Times New Roman"/>
          <w:sz w:val="24"/>
          <w:szCs w:val="24"/>
        </w:rPr>
        <w:t>Proto autoři studie provedli rozsáhlou</w:t>
      </w:r>
      <w:r w:rsidRPr="00F33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785">
        <w:rPr>
          <w:rFonts w:ascii="Times New Roman" w:hAnsi="Times New Roman" w:cs="Times New Roman"/>
          <w:sz w:val="24"/>
          <w:szCs w:val="24"/>
        </w:rPr>
        <w:t>metaanalýzu</w:t>
      </w:r>
      <w:proofErr w:type="spellEnd"/>
      <w:r w:rsidR="005C0A67" w:rsidRPr="00F33785">
        <w:rPr>
          <w:rFonts w:ascii="Times New Roman" w:hAnsi="Times New Roman" w:cs="Times New Roman"/>
          <w:sz w:val="24"/>
          <w:szCs w:val="24"/>
        </w:rPr>
        <w:t xml:space="preserve"> 193 studií založených na 2896 </w:t>
      </w:r>
      <w:r w:rsidR="00061095" w:rsidRPr="00F33785">
        <w:rPr>
          <w:rFonts w:ascii="Times New Roman" w:hAnsi="Times New Roman" w:cs="Times New Roman"/>
          <w:sz w:val="24"/>
          <w:szCs w:val="24"/>
        </w:rPr>
        <w:t>pozorováních</w:t>
      </w:r>
      <w:r w:rsidR="005C0A67" w:rsidRPr="00F33785">
        <w:rPr>
          <w:rFonts w:ascii="Times New Roman" w:hAnsi="Times New Roman" w:cs="Times New Roman"/>
          <w:sz w:val="24"/>
          <w:szCs w:val="24"/>
        </w:rPr>
        <w:t>, která</w:t>
      </w:r>
      <w:r w:rsidRP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5C0A67" w:rsidRPr="00F33785">
        <w:rPr>
          <w:rFonts w:ascii="Times New Roman" w:hAnsi="Times New Roman" w:cs="Times New Roman"/>
          <w:sz w:val="24"/>
          <w:szCs w:val="24"/>
        </w:rPr>
        <w:t>zkoumá časové hledisko</w:t>
      </w:r>
      <w:r w:rsidRP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5C0A67" w:rsidRPr="00F33785">
        <w:rPr>
          <w:rFonts w:ascii="Times New Roman" w:hAnsi="Times New Roman" w:cs="Times New Roman"/>
          <w:sz w:val="24"/>
          <w:szCs w:val="24"/>
        </w:rPr>
        <w:t xml:space="preserve">stability </w:t>
      </w:r>
      <w:r w:rsidR="00CA5A97" w:rsidRPr="00F33785">
        <w:rPr>
          <w:rFonts w:ascii="Times New Roman" w:hAnsi="Times New Roman" w:cs="Times New Roman"/>
          <w:sz w:val="24"/>
          <w:szCs w:val="24"/>
        </w:rPr>
        <w:t>výnosu tří</w:t>
      </w:r>
      <w:r w:rsidR="005C0A67" w:rsidRPr="00F33785">
        <w:rPr>
          <w:rFonts w:ascii="Times New Roman" w:hAnsi="Times New Roman" w:cs="Times New Roman"/>
          <w:sz w:val="24"/>
          <w:szCs w:val="24"/>
        </w:rPr>
        <w:t xml:space="preserve"> hlavních způsobů hospodaření na zemědělské půdě</w:t>
      </w:r>
      <w:r w:rsidRPr="00F33785">
        <w:rPr>
          <w:rFonts w:ascii="Times New Roman" w:hAnsi="Times New Roman" w:cs="Times New Roman"/>
          <w:sz w:val="24"/>
          <w:szCs w:val="24"/>
        </w:rPr>
        <w:t xml:space="preserve">: </w:t>
      </w:r>
      <w:r w:rsidR="005C0A67" w:rsidRPr="00F33785">
        <w:rPr>
          <w:rFonts w:ascii="Times New Roman" w:hAnsi="Times New Roman" w:cs="Times New Roman"/>
          <w:sz w:val="24"/>
          <w:szCs w:val="24"/>
        </w:rPr>
        <w:t xml:space="preserve">1/ekologické zemědělství, 2/ systém zahrnují prvky </w:t>
      </w:r>
      <w:proofErr w:type="spellStart"/>
      <w:r w:rsidR="005C0A67" w:rsidRPr="00F33785">
        <w:rPr>
          <w:rFonts w:ascii="Times New Roman" w:hAnsi="Times New Roman" w:cs="Times New Roman"/>
          <w:sz w:val="24"/>
          <w:szCs w:val="24"/>
        </w:rPr>
        <w:t>půdoochranných</w:t>
      </w:r>
      <w:proofErr w:type="spellEnd"/>
      <w:r w:rsidR="005C0A67" w:rsidRPr="00F33785">
        <w:rPr>
          <w:rFonts w:ascii="Times New Roman" w:hAnsi="Times New Roman" w:cs="Times New Roman"/>
          <w:sz w:val="24"/>
          <w:szCs w:val="24"/>
        </w:rPr>
        <w:t xml:space="preserve"> technologií včetně </w:t>
      </w:r>
      <w:proofErr w:type="spellStart"/>
      <w:r w:rsidR="005C0A67" w:rsidRPr="00F33785">
        <w:rPr>
          <w:rFonts w:ascii="Times New Roman" w:hAnsi="Times New Roman" w:cs="Times New Roman"/>
          <w:sz w:val="24"/>
          <w:szCs w:val="24"/>
        </w:rPr>
        <w:t>bezorebného</w:t>
      </w:r>
      <w:proofErr w:type="spellEnd"/>
      <w:r w:rsidR="005C0A67" w:rsidRPr="00F33785">
        <w:rPr>
          <w:rFonts w:ascii="Times New Roman" w:hAnsi="Times New Roman" w:cs="Times New Roman"/>
          <w:sz w:val="24"/>
          <w:szCs w:val="24"/>
        </w:rPr>
        <w:t xml:space="preserve"> zpracování půdy </w:t>
      </w:r>
      <w:r w:rsidRPr="00F33785">
        <w:rPr>
          <w:rFonts w:ascii="Times New Roman" w:hAnsi="Times New Roman" w:cs="Times New Roman"/>
          <w:sz w:val="24"/>
          <w:szCs w:val="24"/>
        </w:rPr>
        <w:t xml:space="preserve">a </w:t>
      </w:r>
      <w:r w:rsidR="005C0A67" w:rsidRPr="00F33785">
        <w:rPr>
          <w:rFonts w:ascii="Times New Roman" w:hAnsi="Times New Roman" w:cs="Times New Roman"/>
          <w:sz w:val="24"/>
          <w:szCs w:val="24"/>
        </w:rPr>
        <w:t>3/</w:t>
      </w:r>
      <w:r w:rsidRPr="00F33785">
        <w:rPr>
          <w:rFonts w:ascii="Times New Roman" w:hAnsi="Times New Roman" w:cs="Times New Roman"/>
          <w:sz w:val="24"/>
          <w:szCs w:val="24"/>
        </w:rPr>
        <w:t xml:space="preserve"> kon</w:t>
      </w:r>
      <w:r w:rsidR="00061095" w:rsidRPr="00F33785">
        <w:rPr>
          <w:rFonts w:ascii="Times New Roman" w:hAnsi="Times New Roman" w:cs="Times New Roman"/>
          <w:sz w:val="24"/>
          <w:szCs w:val="24"/>
        </w:rPr>
        <w:t>venčnímu zemědělství</w:t>
      </w:r>
      <w:r w:rsidRPr="00F33785">
        <w:rPr>
          <w:rFonts w:ascii="Times New Roman" w:hAnsi="Times New Roman" w:cs="Times New Roman"/>
          <w:sz w:val="24"/>
          <w:szCs w:val="24"/>
        </w:rPr>
        <w:t xml:space="preserve">. Ekologické </w:t>
      </w:r>
      <w:r w:rsidR="00061095" w:rsidRPr="00F33785">
        <w:rPr>
          <w:rFonts w:ascii="Times New Roman" w:hAnsi="Times New Roman" w:cs="Times New Roman"/>
          <w:sz w:val="24"/>
          <w:szCs w:val="24"/>
        </w:rPr>
        <w:t>způsob hospodaření</w:t>
      </w:r>
      <w:r w:rsidRPr="00F33785">
        <w:rPr>
          <w:rFonts w:ascii="Times New Roman" w:hAnsi="Times New Roman" w:cs="Times New Roman"/>
          <w:sz w:val="24"/>
          <w:szCs w:val="24"/>
        </w:rPr>
        <w:t xml:space="preserve"> má</w:t>
      </w:r>
      <w:r w:rsidR="00061095" w:rsidRPr="00F33785">
        <w:rPr>
          <w:rFonts w:ascii="Times New Roman" w:hAnsi="Times New Roman" w:cs="Times New Roman"/>
          <w:sz w:val="24"/>
          <w:szCs w:val="24"/>
        </w:rPr>
        <w:t xml:space="preserve"> z hlediska času</w:t>
      </w:r>
      <w:r w:rsidRP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061095" w:rsidRPr="00F33785">
        <w:rPr>
          <w:rFonts w:ascii="Times New Roman" w:hAnsi="Times New Roman" w:cs="Times New Roman"/>
          <w:sz w:val="24"/>
          <w:szCs w:val="24"/>
        </w:rPr>
        <w:t>statisticky významně nižší výnosovou stabilitu (-15%)</w:t>
      </w:r>
      <w:r w:rsidRPr="00F33785">
        <w:rPr>
          <w:rFonts w:ascii="Times New Roman" w:hAnsi="Times New Roman" w:cs="Times New Roman"/>
          <w:sz w:val="24"/>
          <w:szCs w:val="24"/>
        </w:rPr>
        <w:t xml:space="preserve"> ve srovnání s konvenčním zemědělstvím. Tím </w:t>
      </w:r>
      <w:r w:rsidR="00061095" w:rsidRPr="00F33785">
        <w:rPr>
          <w:rFonts w:ascii="Times New Roman" w:hAnsi="Times New Roman" w:cs="Times New Roman"/>
          <w:sz w:val="24"/>
          <w:szCs w:val="24"/>
        </w:rPr>
        <w:t>znamená</w:t>
      </w:r>
      <w:r w:rsidRPr="00F33785">
        <w:rPr>
          <w:rFonts w:ascii="Times New Roman" w:hAnsi="Times New Roman" w:cs="Times New Roman"/>
          <w:sz w:val="24"/>
          <w:szCs w:val="24"/>
        </w:rPr>
        <w:t xml:space="preserve">, </w:t>
      </w:r>
      <w:r w:rsidR="00061095" w:rsidRPr="00F33785">
        <w:rPr>
          <w:rFonts w:ascii="Times New Roman" w:hAnsi="Times New Roman" w:cs="Times New Roman"/>
          <w:sz w:val="24"/>
          <w:szCs w:val="24"/>
        </w:rPr>
        <w:t>že i když</w:t>
      </w:r>
      <w:r w:rsidRPr="00F33785">
        <w:rPr>
          <w:rFonts w:ascii="Times New Roman" w:hAnsi="Times New Roman" w:cs="Times New Roman"/>
          <w:sz w:val="24"/>
          <w:szCs w:val="24"/>
        </w:rPr>
        <w:t xml:space="preserve"> ekologické zemědělství podporuje biologickou rozmanitost a je obecně šetrnější k životnímu prostředí</w:t>
      </w:r>
      <w:r w:rsidR="00061095" w:rsidRPr="00F33785">
        <w:rPr>
          <w:rFonts w:ascii="Times New Roman" w:hAnsi="Times New Roman" w:cs="Times New Roman"/>
          <w:sz w:val="24"/>
          <w:szCs w:val="24"/>
        </w:rPr>
        <w:t>,</w:t>
      </w:r>
      <w:r w:rsidRPr="00F33785">
        <w:rPr>
          <w:rFonts w:ascii="Times New Roman" w:hAnsi="Times New Roman" w:cs="Times New Roman"/>
          <w:sz w:val="24"/>
          <w:szCs w:val="24"/>
        </w:rPr>
        <w:t xml:space="preserve"> budoucí úsilí by se </w:t>
      </w:r>
      <w:r w:rsidR="00061095" w:rsidRPr="00F33785">
        <w:rPr>
          <w:rFonts w:ascii="Times New Roman" w:hAnsi="Times New Roman" w:cs="Times New Roman"/>
          <w:sz w:val="24"/>
          <w:szCs w:val="24"/>
        </w:rPr>
        <w:t>m</w:t>
      </w:r>
      <w:r w:rsidR="00CA5A97" w:rsidRPr="00F33785">
        <w:rPr>
          <w:rFonts w:ascii="Times New Roman" w:hAnsi="Times New Roman" w:cs="Times New Roman"/>
          <w:sz w:val="24"/>
          <w:szCs w:val="24"/>
        </w:rPr>
        <w:t xml:space="preserve">ělo </w:t>
      </w:r>
      <w:r w:rsidR="00061095" w:rsidRPr="00F33785">
        <w:rPr>
          <w:rFonts w:ascii="Times New Roman" w:hAnsi="Times New Roman" w:cs="Times New Roman"/>
          <w:sz w:val="24"/>
          <w:szCs w:val="24"/>
        </w:rPr>
        <w:t>orientovat</w:t>
      </w:r>
      <w:r w:rsidRPr="00F33785">
        <w:rPr>
          <w:rFonts w:ascii="Times New Roman" w:hAnsi="Times New Roman" w:cs="Times New Roman"/>
          <w:sz w:val="24"/>
          <w:szCs w:val="24"/>
        </w:rPr>
        <w:t xml:space="preserve"> na snížení </w:t>
      </w:r>
      <w:r w:rsidR="00061095" w:rsidRPr="00F33785">
        <w:rPr>
          <w:rFonts w:ascii="Times New Roman" w:hAnsi="Times New Roman" w:cs="Times New Roman"/>
          <w:sz w:val="24"/>
          <w:szCs w:val="24"/>
        </w:rPr>
        <w:t>meziroční výnosové variability</w:t>
      </w:r>
      <w:r w:rsidRPr="00F33785">
        <w:rPr>
          <w:rFonts w:ascii="Times New Roman" w:hAnsi="Times New Roman" w:cs="Times New Roman"/>
          <w:sz w:val="24"/>
          <w:szCs w:val="24"/>
        </w:rPr>
        <w:t xml:space="preserve">. </w:t>
      </w:r>
      <w:r w:rsidR="00061095" w:rsidRPr="00F33785">
        <w:rPr>
          <w:rFonts w:ascii="Times New Roman" w:hAnsi="Times New Roman" w:cs="Times New Roman"/>
          <w:sz w:val="24"/>
          <w:szCs w:val="24"/>
        </w:rPr>
        <w:t>A</w:t>
      </w:r>
      <w:r w:rsidRPr="00F33785">
        <w:rPr>
          <w:rFonts w:ascii="Times New Roman" w:hAnsi="Times New Roman" w:cs="Times New Roman"/>
          <w:sz w:val="24"/>
          <w:szCs w:val="24"/>
        </w:rPr>
        <w:t xml:space="preserve">nalýza dále </w:t>
      </w:r>
      <w:r w:rsidR="00061095" w:rsidRPr="00F33785">
        <w:rPr>
          <w:rFonts w:ascii="Times New Roman" w:hAnsi="Times New Roman" w:cs="Times New Roman"/>
          <w:sz w:val="24"/>
          <w:szCs w:val="24"/>
        </w:rPr>
        <w:t>ukazuje</w:t>
      </w:r>
      <w:r w:rsidRPr="00F33785">
        <w:rPr>
          <w:rFonts w:ascii="Times New Roman" w:hAnsi="Times New Roman" w:cs="Times New Roman"/>
          <w:sz w:val="24"/>
          <w:szCs w:val="24"/>
        </w:rPr>
        <w:t>, že použití zeleného hnoje</w:t>
      </w:r>
      <w:r w:rsidR="00061095" w:rsidRPr="00F33785">
        <w:rPr>
          <w:rFonts w:ascii="Times New Roman" w:hAnsi="Times New Roman" w:cs="Times New Roman"/>
          <w:sz w:val="24"/>
          <w:szCs w:val="24"/>
        </w:rPr>
        <w:t>ní</w:t>
      </w:r>
      <w:r w:rsidRP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061095" w:rsidRPr="00F33785">
        <w:rPr>
          <w:rFonts w:ascii="Times New Roman" w:hAnsi="Times New Roman" w:cs="Times New Roman"/>
          <w:sz w:val="24"/>
          <w:szCs w:val="24"/>
        </w:rPr>
        <w:t xml:space="preserve">spolu s intenzivnější výživou rostlin </w:t>
      </w:r>
      <w:r w:rsidRPr="00F33785">
        <w:rPr>
          <w:rFonts w:ascii="Times New Roman" w:hAnsi="Times New Roman" w:cs="Times New Roman"/>
          <w:sz w:val="24"/>
          <w:szCs w:val="24"/>
        </w:rPr>
        <w:t>může snížit rozdíly v</w:t>
      </w:r>
      <w:r w:rsidR="00061095" w:rsidRPr="00F33785">
        <w:rPr>
          <w:rFonts w:ascii="Times New Roman" w:hAnsi="Times New Roman" w:cs="Times New Roman"/>
          <w:sz w:val="24"/>
          <w:szCs w:val="24"/>
        </w:rPr>
        <w:t>e výnosové</w:t>
      </w:r>
      <w:r w:rsidRP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061095" w:rsidRPr="00F33785">
        <w:rPr>
          <w:rFonts w:ascii="Times New Roman" w:hAnsi="Times New Roman" w:cs="Times New Roman"/>
          <w:sz w:val="24"/>
          <w:szCs w:val="24"/>
        </w:rPr>
        <w:t xml:space="preserve">variabilitě </w:t>
      </w:r>
      <w:r w:rsidRPr="00F33785">
        <w:rPr>
          <w:rFonts w:ascii="Times New Roman" w:hAnsi="Times New Roman" w:cs="Times New Roman"/>
          <w:sz w:val="24"/>
          <w:szCs w:val="24"/>
        </w:rPr>
        <w:t xml:space="preserve">mezi ekologickým a konvenčním zemědělstvím. </w:t>
      </w:r>
      <w:r w:rsidR="00CA5A97" w:rsidRPr="00F33785">
        <w:rPr>
          <w:rFonts w:ascii="Times New Roman" w:hAnsi="Times New Roman" w:cs="Times New Roman"/>
          <w:sz w:val="24"/>
          <w:szCs w:val="24"/>
        </w:rPr>
        <w:t xml:space="preserve">V případě </w:t>
      </w:r>
      <w:proofErr w:type="spellStart"/>
      <w:r w:rsidR="00CA5A97" w:rsidRPr="00F33785">
        <w:rPr>
          <w:rFonts w:ascii="Times New Roman" w:hAnsi="Times New Roman" w:cs="Times New Roman"/>
          <w:sz w:val="24"/>
          <w:szCs w:val="24"/>
        </w:rPr>
        <w:t>bezorebnoé</w:t>
      </w:r>
      <w:proofErr w:type="spellEnd"/>
      <w:r w:rsidR="00CA5A97" w:rsidRPr="00F33785">
        <w:rPr>
          <w:rFonts w:ascii="Times New Roman" w:hAnsi="Times New Roman" w:cs="Times New Roman"/>
          <w:sz w:val="24"/>
          <w:szCs w:val="24"/>
        </w:rPr>
        <w:t xml:space="preserve"> zpracování půdy nabyly shledány žádné signifikantní rozdíly (-3%) v č</w:t>
      </w:r>
      <w:r w:rsidRPr="00F33785">
        <w:rPr>
          <w:rFonts w:ascii="Times New Roman" w:hAnsi="Times New Roman" w:cs="Times New Roman"/>
          <w:sz w:val="24"/>
          <w:szCs w:val="24"/>
        </w:rPr>
        <w:t>asová stabilit</w:t>
      </w:r>
      <w:r w:rsidR="00CA5A97" w:rsidRPr="00F33785">
        <w:rPr>
          <w:rFonts w:ascii="Times New Roman" w:hAnsi="Times New Roman" w:cs="Times New Roman"/>
          <w:sz w:val="24"/>
          <w:szCs w:val="24"/>
        </w:rPr>
        <w:t xml:space="preserve">ě výnosu ve srovnání s konvenčním zemědělstvím. </w:t>
      </w:r>
      <w:r w:rsidRPr="00F33785">
        <w:rPr>
          <w:rFonts w:ascii="Times New Roman" w:hAnsi="Times New Roman" w:cs="Times New Roman"/>
          <w:sz w:val="24"/>
          <w:szCs w:val="24"/>
        </w:rPr>
        <w:t xml:space="preserve"> </w:t>
      </w:r>
      <w:r w:rsidR="00CA5A97" w:rsidRPr="00F33785">
        <w:rPr>
          <w:rFonts w:ascii="Times New Roman" w:hAnsi="Times New Roman" w:cs="Times New Roman"/>
          <w:sz w:val="24"/>
          <w:szCs w:val="24"/>
        </w:rPr>
        <w:t>Toto zjištění by tedy mohlo povzbudit zemědělce k přechodu</w:t>
      </w:r>
      <w:r w:rsidRPr="00F3378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CA5A97" w:rsidRPr="00F33785">
        <w:rPr>
          <w:rFonts w:ascii="Times New Roman" w:hAnsi="Times New Roman" w:cs="Times New Roman"/>
          <w:sz w:val="24"/>
          <w:szCs w:val="24"/>
        </w:rPr>
        <w:t>půdochranné</w:t>
      </w:r>
      <w:proofErr w:type="spellEnd"/>
      <w:r w:rsidR="00CA5A97" w:rsidRPr="00F33785">
        <w:rPr>
          <w:rFonts w:ascii="Times New Roman" w:hAnsi="Times New Roman" w:cs="Times New Roman"/>
          <w:sz w:val="24"/>
          <w:szCs w:val="24"/>
        </w:rPr>
        <w:t xml:space="preserve"> systémy pěstování zemědělských plodin</w:t>
      </w:r>
      <w:r w:rsidRPr="00F33785">
        <w:rPr>
          <w:rFonts w:ascii="Times New Roman" w:hAnsi="Times New Roman" w:cs="Times New Roman"/>
          <w:sz w:val="24"/>
          <w:szCs w:val="24"/>
        </w:rPr>
        <w:t>.</w:t>
      </w:r>
    </w:p>
    <w:p w:rsidR="007E62BD" w:rsidRDefault="007E62BD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3785" w:rsidRPr="0088565C" w:rsidRDefault="00F33785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5C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Ing. Jan Lukáš, Ph.D., </w:t>
      </w:r>
      <w:r w:rsidRPr="001B4F48">
        <w:rPr>
          <w:rFonts w:ascii="Times New Roman" w:hAnsi="Times New Roman" w:cs="Times New Roman"/>
          <w:sz w:val="24"/>
          <w:szCs w:val="24"/>
        </w:rPr>
        <w:t xml:space="preserve">Výzkumný ústav rostlinné výroby, v. v. i., </w:t>
      </w:r>
      <w:r w:rsidRPr="0088565C">
        <w:rPr>
          <w:rFonts w:ascii="Times New Roman" w:hAnsi="Times New Roman" w:cs="Times New Roman"/>
          <w:sz w:val="24"/>
          <w:szCs w:val="24"/>
        </w:rPr>
        <w:t>lukas@vurv.cz</w:t>
      </w:r>
    </w:p>
    <w:p w:rsidR="00F33785" w:rsidRPr="00F33785" w:rsidRDefault="00F33785" w:rsidP="00F33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33785" w:rsidRPr="00F3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C6"/>
    <w:rsid w:val="00027464"/>
    <w:rsid w:val="00061095"/>
    <w:rsid w:val="003C7524"/>
    <w:rsid w:val="00550433"/>
    <w:rsid w:val="005C0A67"/>
    <w:rsid w:val="006F5EC4"/>
    <w:rsid w:val="007E62BD"/>
    <w:rsid w:val="0089234C"/>
    <w:rsid w:val="00A77CD5"/>
    <w:rsid w:val="00AB26AB"/>
    <w:rsid w:val="00BB0894"/>
    <w:rsid w:val="00C652C6"/>
    <w:rsid w:val="00CA5A97"/>
    <w:rsid w:val="00F33785"/>
    <w:rsid w:val="00F3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5116-5515-412F-BEE3-A38C8C4F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test</cp:lastModifiedBy>
  <cp:revision>10</cp:revision>
  <dcterms:created xsi:type="dcterms:W3CDTF">2018-11-19T10:07:00Z</dcterms:created>
  <dcterms:modified xsi:type="dcterms:W3CDTF">2018-11-26T13:08:00Z</dcterms:modified>
</cp:coreProperties>
</file>