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96" w:rsidRPr="00407A0D" w:rsidRDefault="00644896" w:rsidP="006448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A0D">
        <w:rPr>
          <w:rFonts w:ascii="Times New Roman" w:hAnsi="Times New Roman" w:cs="Times New Roman"/>
          <w:b/>
          <w:sz w:val="24"/>
          <w:szCs w:val="24"/>
        </w:rPr>
        <w:t>Kvantifikace agroekologických opatření v systémech regulace plevelů</w:t>
      </w:r>
    </w:p>
    <w:bookmarkEnd w:id="0"/>
    <w:p w:rsidR="00644896" w:rsidRDefault="00644896" w:rsidP="00644896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</w:pPr>
    </w:p>
    <w:p w:rsidR="00644896" w:rsidRPr="00407A0D" w:rsidRDefault="00644896" w:rsidP="00644896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</w:pPr>
      <w:r w:rsidRPr="00407A0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 xml:space="preserve">Quantification of regulating ecosystem services provided by weeds in annual cropping systems using a systematic map approach </w:t>
      </w:r>
    </w:p>
    <w:p w:rsidR="00644896" w:rsidRDefault="00644896" w:rsidP="00644896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644896" w:rsidRDefault="00644896" w:rsidP="00644896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hyperlink r:id="rId4" w:tooltip="Find more records by this author" w:history="1">
        <w:proofErr w:type="spellStart"/>
        <w:r w:rsidRPr="00407A0D">
          <w:rPr>
            <w:rFonts w:ascii="Times New Roman" w:eastAsia="Times New Roman" w:hAnsi="Times New Roman" w:cs="Times New Roman"/>
            <w:sz w:val="24"/>
            <w:szCs w:val="24"/>
            <w:lang w:val="en" w:eastAsia="cs-CZ"/>
          </w:rPr>
          <w:t>Blaix</w:t>
        </w:r>
        <w:proofErr w:type="spellEnd"/>
        <w:r w:rsidRPr="00407A0D">
          <w:rPr>
            <w:rFonts w:ascii="Times New Roman" w:eastAsia="Times New Roman" w:hAnsi="Times New Roman" w:cs="Times New Roman"/>
            <w:sz w:val="24"/>
            <w:szCs w:val="24"/>
            <w:lang w:val="en" w:eastAsia="cs-CZ"/>
          </w:rPr>
          <w:t>, C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.</w:t>
      </w:r>
      <w:r w:rsidRPr="00407A0D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al. 2018.</w:t>
      </w:r>
      <w:r w:rsidRPr="00407A0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" w:eastAsia="cs-CZ"/>
        </w:rPr>
        <w:t xml:space="preserve"> </w:t>
      </w:r>
      <w:r w:rsidRPr="00407A0D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Quantification of regulating ecosystem services provided by weeds in annual cropping systems using a systematic map approach. Weed Research. Vol. 58, pages 151 – 164.</w:t>
      </w:r>
    </w:p>
    <w:p w:rsidR="00644896" w:rsidRDefault="00644896" w:rsidP="00644896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</w:p>
    <w:p w:rsidR="00644896" w:rsidRPr="00644896" w:rsidRDefault="00644896" w:rsidP="00644896">
      <w:pPr>
        <w:shd w:val="clear" w:color="auto" w:fill="F8F8F8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407A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agroekologie, vlastnosti půdy,</w:t>
      </w:r>
      <w:r w:rsidRPr="00407A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regulace plevelů</w:t>
      </w:r>
    </w:p>
    <w:p w:rsidR="00644896" w:rsidRDefault="00644896" w:rsidP="006448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4896" w:rsidRPr="00407A0D" w:rsidRDefault="00644896" w:rsidP="00644896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6448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Dostupné z</w:t>
      </w:r>
      <w:r w:rsidRPr="00407A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https://onlinelibrary.wiley.com/doi/pdf/10.1111/wre.12303</w:t>
        </w:r>
      </w:hyperlink>
    </w:p>
    <w:p w:rsidR="00644896" w:rsidRPr="00407A0D" w:rsidRDefault="00644896" w:rsidP="00644896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</w:p>
    <w:p w:rsidR="00644896" w:rsidRPr="00407A0D" w:rsidRDefault="00644896" w:rsidP="006448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A0D">
        <w:rPr>
          <w:rFonts w:ascii="Times New Roman" w:hAnsi="Times New Roman" w:cs="Times New Roman"/>
          <w:sz w:val="24"/>
          <w:szCs w:val="24"/>
        </w:rPr>
        <w:t xml:space="preserve">Servisní agroekologické služby se dostávají do stále větší pozornosti, ale existuje pouze omezené množství kvantitativních údajů využitelných v současných integrovaných systémech regulace plevelů využitelných v praktickém poradenství při poskytování této služby. Odborné skupina zaměřená na toto téma provedla systematické vyhledávání článků, které obsahují informace o škodlivých </w:t>
      </w:r>
      <w:proofErr w:type="gramStart"/>
      <w:r w:rsidRPr="00407A0D">
        <w:rPr>
          <w:rFonts w:ascii="Times New Roman" w:hAnsi="Times New Roman" w:cs="Times New Roman"/>
          <w:sz w:val="24"/>
          <w:szCs w:val="24"/>
        </w:rPr>
        <w:t>organizmech  a plevelech</w:t>
      </w:r>
      <w:proofErr w:type="gramEnd"/>
      <w:r w:rsidRPr="00407A0D">
        <w:rPr>
          <w:rFonts w:ascii="Times New Roman" w:hAnsi="Times New Roman" w:cs="Times New Roman"/>
          <w:sz w:val="24"/>
          <w:szCs w:val="24"/>
        </w:rPr>
        <w:t>. Celkem bylo analyzováno 129 článků. Nejvíce poradenské služby věnovaly pozornost regulaci škůdců a převládajícím názorem o plevelech bylo, že plevele poskytují vhodný prostor pro přirozené nepřátele. Jiné články ukázaly, že plevele zlepšily obsah půdních živin, fyzikální vlastnosti půdy a množství opylovačů plodin. Bylo zjištěno, že plevele poskytují některé důležité ekosystémové služby pro zemědělství, ale jen malý počet studií předložil údaje o výnosech. Navrhly se experimentální přístupy, které mohou: (i) rozdělit přínosy získané z poskytování ekosystémových služeb z nákladů způsobených konkurencí proti plevelům a (</w:t>
      </w:r>
      <w:proofErr w:type="spellStart"/>
      <w:r w:rsidRPr="00407A0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>) kvantifikovat přínos rozmanitých společenstev plevelů při snižování konkurenceschopnosti plodin a při poskytování ekosystémových služeb. Stávající vegetační databáze mohou být použity k výběru druhů plevelů s funkčními znaky usnadňujícími poskytování ekosystémových služeb, přičemž mají nižší konkurenční kapacitu. Pro služby, jako je regulace škůdců, však neexistují žádné specifické charakteristiky rostlin, které jsou identifikovány, a je zapotřebí více základního výzkumu.</w:t>
      </w:r>
    </w:p>
    <w:p w:rsidR="00644896" w:rsidRPr="00407A0D" w:rsidRDefault="00644896" w:rsidP="006448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896" w:rsidRPr="00407A0D" w:rsidRDefault="00644896" w:rsidP="006448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96">
        <w:rPr>
          <w:rFonts w:ascii="Times New Roman" w:hAnsi="Times New Roman" w:cs="Times New Roman"/>
          <w:b/>
          <w:sz w:val="24"/>
          <w:szCs w:val="24"/>
        </w:rPr>
        <w:t>Zpracoval</w:t>
      </w:r>
      <w:r w:rsidRPr="00407A0D">
        <w:rPr>
          <w:rFonts w:ascii="Times New Roman" w:hAnsi="Times New Roman" w:cs="Times New Roman"/>
          <w:sz w:val="24"/>
          <w:szCs w:val="24"/>
        </w:rPr>
        <w:t xml:space="preserve">: doc. Ing. Jan Mikulka, CSc., Výzkumný ústav rostlinné výroby, </w:t>
      </w:r>
      <w:proofErr w:type="spellStart"/>
      <w:proofErr w:type="gramStart"/>
      <w:r w:rsidRPr="00407A0D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407A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7A0D">
        <w:rPr>
          <w:rFonts w:ascii="Times New Roman" w:hAnsi="Times New Roman" w:cs="Times New Roman"/>
          <w:sz w:val="24"/>
          <w:szCs w:val="24"/>
        </w:rPr>
        <w:t>. Praha – Ruzyně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07A0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5A3742" w:rsidRDefault="005A3742"/>
    <w:sectPr w:rsidR="005A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96"/>
    <w:rsid w:val="005A3742"/>
    <w:rsid w:val="006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B5449-08ED-4578-A3A1-2A866298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8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4896"/>
    <w:rPr>
      <w:strike w:val="0"/>
      <w:dstrike w:val="0"/>
      <w:color w:val="005A8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ulka@vurv.cz" TargetMode="External"/><Relationship Id="rId5" Type="http://schemas.openxmlformats.org/officeDocument/2006/relationships/hyperlink" Target="https://onlinelibrary.wiley.com/doi/pdf/10.1111/wre.12303" TargetMode="External"/><Relationship Id="rId4" Type="http://schemas.openxmlformats.org/officeDocument/2006/relationships/hyperlink" Target="http://apps.webofknowledge.com/DaisyOneClickSearch.do?product=WOS&amp;search_mode=DaisyOneClickSearch&amp;colName=WOS&amp;SID=D4c92wM7QJ2Y7lMFHAS&amp;author_name=Blaix,%20C&amp;dais_id=10908717&amp;excludeEventConfig=ExcludeIfFromFullRecPag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2018-11-21T07:43:00Z</dcterms:created>
  <dcterms:modified xsi:type="dcterms:W3CDTF">2018-11-21T07:44:00Z</dcterms:modified>
</cp:coreProperties>
</file>