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05" w:rsidRPr="00BE0747" w:rsidRDefault="00941005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0747">
        <w:rPr>
          <w:rFonts w:ascii="Times New Roman" w:hAnsi="Times New Roman" w:cs="Times New Roman"/>
          <w:b/>
          <w:sz w:val="24"/>
          <w:szCs w:val="24"/>
        </w:rPr>
        <w:t xml:space="preserve">Zachycování srážkové vody v povodí pro využití v agrolesnictví: Studie </w:t>
      </w:r>
      <w:r w:rsidR="00106FDB" w:rsidRPr="00BE0747">
        <w:rPr>
          <w:rFonts w:ascii="Times New Roman" w:hAnsi="Times New Roman" w:cs="Times New Roman"/>
          <w:b/>
          <w:sz w:val="24"/>
          <w:szCs w:val="24"/>
        </w:rPr>
        <w:t xml:space="preserve">zaměřená na zajištění </w:t>
      </w:r>
      <w:r w:rsidR="00EE0CB5" w:rsidRPr="00BE0747">
        <w:rPr>
          <w:rFonts w:ascii="Times New Roman" w:hAnsi="Times New Roman" w:cs="Times New Roman"/>
          <w:b/>
          <w:sz w:val="24"/>
          <w:szCs w:val="24"/>
        </w:rPr>
        <w:t>rovnováh</w:t>
      </w:r>
      <w:r w:rsidR="00106FDB" w:rsidRPr="00BE0747">
        <w:rPr>
          <w:rFonts w:ascii="Times New Roman" w:hAnsi="Times New Roman" w:cs="Times New Roman"/>
          <w:b/>
          <w:sz w:val="24"/>
          <w:szCs w:val="24"/>
        </w:rPr>
        <w:t>y</w:t>
      </w:r>
      <w:r w:rsidR="00EE0CB5" w:rsidRPr="00BE0747">
        <w:rPr>
          <w:rFonts w:ascii="Times New Roman" w:hAnsi="Times New Roman" w:cs="Times New Roman"/>
          <w:b/>
          <w:sz w:val="24"/>
          <w:szCs w:val="24"/>
        </w:rPr>
        <w:t xml:space="preserve"> mezi</w:t>
      </w:r>
      <w:r w:rsidR="00106FDB" w:rsidRPr="00BE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E8" w:rsidRPr="00BE0747">
        <w:rPr>
          <w:rFonts w:ascii="Times New Roman" w:hAnsi="Times New Roman" w:cs="Times New Roman"/>
          <w:b/>
          <w:sz w:val="24"/>
          <w:szCs w:val="24"/>
        </w:rPr>
        <w:t>ekologickou udržitelností</w:t>
      </w:r>
      <w:r w:rsidRPr="00BE0747">
        <w:rPr>
          <w:rFonts w:ascii="Times New Roman" w:hAnsi="Times New Roman" w:cs="Times New Roman"/>
          <w:b/>
          <w:sz w:val="24"/>
          <w:szCs w:val="24"/>
        </w:rPr>
        <w:t xml:space="preserve"> a objemem zadržené vody</w:t>
      </w:r>
      <w:bookmarkEnd w:id="0"/>
    </w:p>
    <w:p w:rsidR="00BE0747" w:rsidRPr="00BE0747" w:rsidRDefault="00BE0747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41005" w:rsidRPr="00BE0747" w:rsidRDefault="00941005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0747">
        <w:rPr>
          <w:rFonts w:ascii="Times New Roman" w:hAnsi="Times New Roman" w:cs="Times New Roman"/>
          <w:b/>
          <w:sz w:val="24"/>
          <w:szCs w:val="24"/>
          <w:lang w:val="en-GB"/>
        </w:rPr>
        <w:t>Rainwater harvesting in catchments for agro-forestry uses: A study focused on the balance between sustainability values and storage capacity</w:t>
      </w:r>
    </w:p>
    <w:p w:rsidR="00BE0747" w:rsidRDefault="00BE0747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005" w:rsidRDefault="00941005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Terȇncio</w:t>
      </w:r>
      <w:proofErr w:type="spellEnd"/>
      <w:r>
        <w:rPr>
          <w:rFonts w:ascii="Times New Roman" w:hAnsi="Times New Roman" w:cs="Times New Roman"/>
          <w:sz w:val="24"/>
          <w:szCs w:val="24"/>
        </w:rPr>
        <w:t>, D. P. S</w:t>
      </w:r>
      <w:r w:rsidR="00167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P. </w:t>
      </w:r>
      <w:r w:rsidRPr="0094100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Pacheco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, F. A. L. 2018.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Rainwater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catchments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agro-forestry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: A study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94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005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BE0747">
        <w:rPr>
          <w:rFonts w:ascii="Times New Roman" w:hAnsi="Times New Roman" w:cs="Times New Roman"/>
          <w:sz w:val="24"/>
          <w:szCs w:val="24"/>
        </w:rPr>
        <w:t xml:space="preserve">. Science </w:t>
      </w:r>
      <w:proofErr w:type="spellStart"/>
      <w:r w:rsidRPr="00BE07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E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4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BE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74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BE07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613-614:1079-1092.</w:t>
      </w:r>
    </w:p>
    <w:p w:rsidR="00BE0747" w:rsidRDefault="00BE0747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47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1005">
        <w:rPr>
          <w:rFonts w:ascii="Times New Roman" w:hAnsi="Times New Roman" w:cs="Times New Roman"/>
          <w:sz w:val="24"/>
          <w:szCs w:val="24"/>
        </w:rPr>
        <w:t>agro</w:t>
      </w:r>
      <w:r>
        <w:rPr>
          <w:rFonts w:ascii="Times New Roman" w:hAnsi="Times New Roman" w:cs="Times New Roman"/>
          <w:sz w:val="24"/>
          <w:szCs w:val="24"/>
        </w:rPr>
        <w:t>les</w:t>
      </w:r>
      <w:r w:rsidR="00941005">
        <w:rPr>
          <w:rFonts w:ascii="Times New Roman" w:hAnsi="Times New Roman" w:cs="Times New Roman"/>
          <w:sz w:val="24"/>
          <w:szCs w:val="24"/>
        </w:rPr>
        <w:t>nictví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508B5">
        <w:rPr>
          <w:rFonts w:ascii="Times New Roman" w:hAnsi="Times New Roman" w:cs="Times New Roman"/>
          <w:sz w:val="24"/>
          <w:szCs w:val="24"/>
        </w:rPr>
        <w:t xml:space="preserve">ekologická udržitelnost; </w:t>
      </w:r>
      <w:r w:rsidR="00A5387B">
        <w:rPr>
          <w:rFonts w:ascii="Times New Roman" w:hAnsi="Times New Roman" w:cs="Times New Roman"/>
          <w:sz w:val="24"/>
          <w:szCs w:val="24"/>
        </w:rPr>
        <w:t xml:space="preserve">krajinný ráz; objem zadržené vody; </w:t>
      </w:r>
      <w:r w:rsidR="00941005">
        <w:rPr>
          <w:rFonts w:ascii="Times New Roman" w:hAnsi="Times New Roman" w:cs="Times New Roman"/>
          <w:sz w:val="24"/>
          <w:szCs w:val="24"/>
        </w:rPr>
        <w:t xml:space="preserve">zachycování srážkové </w:t>
      </w:r>
      <w:r>
        <w:rPr>
          <w:rFonts w:ascii="Times New Roman" w:hAnsi="Times New Roman" w:cs="Times New Roman"/>
          <w:sz w:val="24"/>
          <w:szCs w:val="24"/>
        </w:rPr>
        <w:t>vod</w:t>
      </w:r>
      <w:r w:rsidR="00941005">
        <w:rPr>
          <w:rFonts w:ascii="Times New Roman" w:hAnsi="Times New Roman" w:cs="Times New Roman"/>
          <w:sz w:val="24"/>
          <w:szCs w:val="24"/>
        </w:rPr>
        <w:t>y</w:t>
      </w:r>
    </w:p>
    <w:p w:rsidR="00BE0747" w:rsidRDefault="00BE0747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0EB" w:rsidRDefault="00EE0CB5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Zachycování srážkové vody se využívá k podpoře drobného zemědělského hospodaření a pokrytí sezónního nedostatku srážek. Vyvstává však otázka, zda je touto metodou možno pokrýt též potřeby rozsáhlejších závlah a současně využívat zachycenou vodu k hašení lesních požárů. Srážková voda je v povodích zachycována většinou v menších nádržích s nízkou přehradní hrází. </w:t>
      </w:r>
      <w:r w:rsidR="00106FDB">
        <w:rPr>
          <w:rFonts w:ascii="Times New Roman" w:hAnsi="Times New Roman" w:cs="Times New Roman"/>
          <w:sz w:val="24"/>
          <w:szCs w:val="24"/>
        </w:rPr>
        <w:t xml:space="preserve">Výška hráze byla použita jako proměnný faktor v novém modelu zaměřeném na vyhodnocení možnosti využití drobných vodních nádrží k zadržení a následném využití zachycené srážkové vody pro závlahy a k hašení lesních požárů v povodí řeky </w:t>
      </w:r>
      <w:proofErr w:type="spellStart"/>
      <w:r w:rsidR="00106FDB">
        <w:rPr>
          <w:rFonts w:ascii="Times New Roman" w:hAnsi="Times New Roman" w:cs="Times New Roman"/>
          <w:sz w:val="24"/>
          <w:szCs w:val="24"/>
        </w:rPr>
        <w:t>Sabor</w:t>
      </w:r>
      <w:proofErr w:type="spellEnd"/>
      <w:r w:rsidR="00106FDB">
        <w:rPr>
          <w:rFonts w:ascii="Times New Roman" w:hAnsi="Times New Roman" w:cs="Times New Roman"/>
          <w:sz w:val="24"/>
          <w:szCs w:val="24"/>
        </w:rPr>
        <w:t xml:space="preserve"> na území severovýchodního Portugalska. Výška hráze vodních nádrží byla stanove</w:t>
      </w:r>
      <w:r w:rsidR="00A5387B">
        <w:rPr>
          <w:rFonts w:ascii="Times New Roman" w:hAnsi="Times New Roman" w:cs="Times New Roman"/>
          <w:sz w:val="24"/>
          <w:szCs w:val="24"/>
        </w:rPr>
        <w:t xml:space="preserve">na na tři metry, tak, aby nebyl narušen krajinný ráz a byla zajištěna </w:t>
      </w:r>
      <w:r w:rsidR="000508B5">
        <w:rPr>
          <w:rFonts w:ascii="Times New Roman" w:hAnsi="Times New Roman" w:cs="Times New Roman"/>
          <w:sz w:val="24"/>
          <w:szCs w:val="24"/>
        </w:rPr>
        <w:t>ekolo</w:t>
      </w:r>
      <w:r w:rsidR="00C70FEF">
        <w:rPr>
          <w:rFonts w:ascii="Times New Roman" w:hAnsi="Times New Roman" w:cs="Times New Roman"/>
          <w:sz w:val="24"/>
          <w:szCs w:val="24"/>
        </w:rPr>
        <w:t>g</w:t>
      </w:r>
      <w:r w:rsidR="000508B5">
        <w:rPr>
          <w:rFonts w:ascii="Times New Roman" w:hAnsi="Times New Roman" w:cs="Times New Roman"/>
          <w:sz w:val="24"/>
          <w:szCs w:val="24"/>
        </w:rPr>
        <w:t xml:space="preserve">ická udržitelnost a </w:t>
      </w:r>
      <w:r w:rsidR="00A5387B">
        <w:rPr>
          <w:rFonts w:ascii="Times New Roman" w:hAnsi="Times New Roman" w:cs="Times New Roman"/>
          <w:sz w:val="24"/>
          <w:szCs w:val="24"/>
        </w:rPr>
        <w:t xml:space="preserve">ochrana životního prostředí. Při této výšce hrází je však v 50 % zajištěna závlaha pouze do velikosti plochy do 10 ha, zatímco průměrná velikost pozemků s ornou půdou je v této oblasti 222 ha. Pouze sedm </w:t>
      </w:r>
      <w:r w:rsidR="000508B5">
        <w:rPr>
          <w:rFonts w:ascii="Times New Roman" w:hAnsi="Times New Roman" w:cs="Times New Roman"/>
          <w:sz w:val="24"/>
          <w:szCs w:val="24"/>
        </w:rPr>
        <w:t xml:space="preserve">dílčích </w:t>
      </w:r>
      <w:r w:rsidR="00A5387B">
        <w:rPr>
          <w:rFonts w:ascii="Times New Roman" w:hAnsi="Times New Roman" w:cs="Times New Roman"/>
          <w:sz w:val="24"/>
          <w:szCs w:val="24"/>
        </w:rPr>
        <w:t>povodí by v tomto případě mělo zajištěno závlahu. V případě, že se výška hrází zvedne na 6 – 12 m</w:t>
      </w:r>
      <w:r w:rsidR="000508B5">
        <w:rPr>
          <w:rFonts w:ascii="Times New Roman" w:hAnsi="Times New Roman" w:cs="Times New Roman"/>
          <w:sz w:val="24"/>
          <w:szCs w:val="24"/>
        </w:rPr>
        <w:t xml:space="preserve">, bude možno zavlažovat v prvním případě 46 a v druhém 124 dílčích povodí. </w:t>
      </w:r>
      <w:r w:rsidR="00147961">
        <w:rPr>
          <w:rFonts w:ascii="Times New Roman" w:hAnsi="Times New Roman" w:cs="Times New Roman"/>
          <w:sz w:val="24"/>
          <w:szCs w:val="24"/>
        </w:rPr>
        <w:t>Nicméně, vyšší výška hrází není ekologicky udržitelná</w:t>
      </w:r>
      <w:r w:rsidR="00DA07DA">
        <w:rPr>
          <w:rFonts w:ascii="Times New Roman" w:hAnsi="Times New Roman" w:cs="Times New Roman"/>
          <w:sz w:val="24"/>
          <w:szCs w:val="24"/>
        </w:rPr>
        <w:t>, naruší krajinný ráz</w:t>
      </w:r>
      <w:r w:rsidR="00147961">
        <w:rPr>
          <w:rFonts w:ascii="Times New Roman" w:hAnsi="Times New Roman" w:cs="Times New Roman"/>
          <w:sz w:val="24"/>
          <w:szCs w:val="24"/>
        </w:rPr>
        <w:t xml:space="preserve"> a má negativní dopad na </w:t>
      </w:r>
      <w:r w:rsidR="00DA07DA">
        <w:rPr>
          <w:rFonts w:ascii="Times New Roman" w:hAnsi="Times New Roman" w:cs="Times New Roman"/>
          <w:sz w:val="24"/>
          <w:szCs w:val="24"/>
        </w:rPr>
        <w:t>ochranu životního prostředí.</w:t>
      </w:r>
      <w:r w:rsidR="00147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48" w:rsidRDefault="001B4F48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BE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47">
        <w:rPr>
          <w:rFonts w:ascii="Times New Roman" w:hAnsi="Times New Roman" w:cs="Times New Roman"/>
          <w:b/>
          <w:sz w:val="24"/>
          <w:szCs w:val="24"/>
        </w:rPr>
        <w:t>Zpracovala</w:t>
      </w:r>
      <w:r w:rsidRPr="001B4F48">
        <w:rPr>
          <w:rFonts w:ascii="Times New Roman" w:hAnsi="Times New Roman" w:cs="Times New Roman"/>
          <w:sz w:val="24"/>
          <w:szCs w:val="24"/>
        </w:rPr>
        <w:t xml:space="preserve">: Mgr. Ing. Martina </w:t>
      </w:r>
      <w:proofErr w:type="spellStart"/>
      <w:r w:rsidRPr="001B4F48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1B4F48">
        <w:rPr>
          <w:rFonts w:ascii="Times New Roman" w:hAnsi="Times New Roman" w:cs="Times New Roman"/>
          <w:sz w:val="24"/>
          <w:szCs w:val="24"/>
        </w:rPr>
        <w:t>, Výzkumný ústav rostlinné výroby, v. v. i., eiseltova@vurv.cz</w:t>
      </w:r>
    </w:p>
    <w:sectPr w:rsidR="001B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A"/>
    <w:rsid w:val="0002133A"/>
    <w:rsid w:val="000508B5"/>
    <w:rsid w:val="00106FDB"/>
    <w:rsid w:val="00147961"/>
    <w:rsid w:val="00167F34"/>
    <w:rsid w:val="00176D5D"/>
    <w:rsid w:val="001B4F48"/>
    <w:rsid w:val="001D078A"/>
    <w:rsid w:val="00200FFF"/>
    <w:rsid w:val="00312971"/>
    <w:rsid w:val="00400CAD"/>
    <w:rsid w:val="004611E0"/>
    <w:rsid w:val="00497B2E"/>
    <w:rsid w:val="00534CFF"/>
    <w:rsid w:val="005D6A94"/>
    <w:rsid w:val="00693874"/>
    <w:rsid w:val="0073076A"/>
    <w:rsid w:val="008926D6"/>
    <w:rsid w:val="00941005"/>
    <w:rsid w:val="0095463C"/>
    <w:rsid w:val="00A5188E"/>
    <w:rsid w:val="00A5387B"/>
    <w:rsid w:val="00AE37C7"/>
    <w:rsid w:val="00AE40EB"/>
    <w:rsid w:val="00B61C6F"/>
    <w:rsid w:val="00B93010"/>
    <w:rsid w:val="00BE0747"/>
    <w:rsid w:val="00C64F45"/>
    <w:rsid w:val="00C70FEF"/>
    <w:rsid w:val="00CD3A05"/>
    <w:rsid w:val="00DA07DA"/>
    <w:rsid w:val="00E522E8"/>
    <w:rsid w:val="00E82F5D"/>
    <w:rsid w:val="00E97816"/>
    <w:rsid w:val="00EA6BE2"/>
    <w:rsid w:val="00EE0CB5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7F4A-C6EA-48A1-A882-CF9BD3A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 Doležalová</cp:lastModifiedBy>
  <cp:revision>3</cp:revision>
  <dcterms:created xsi:type="dcterms:W3CDTF">2018-10-17T16:34:00Z</dcterms:created>
  <dcterms:modified xsi:type="dcterms:W3CDTF">2018-11-07T08:17:00Z</dcterms:modified>
</cp:coreProperties>
</file>