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7D" w:rsidRPr="00A93CBB" w:rsidRDefault="00DA2010" w:rsidP="00A93CBB">
      <w:pPr>
        <w:pStyle w:val="Bezmezer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93CBB">
        <w:rPr>
          <w:rFonts w:ascii="Times New Roman" w:hAnsi="Times New Roman" w:cs="Times New Roman"/>
          <w:b/>
          <w:sz w:val="24"/>
          <w:szCs w:val="24"/>
        </w:rPr>
        <w:t xml:space="preserve">Diverzita plevelové vegetace na orné půdě ve vybraných oblastech České republiky </w:t>
      </w:r>
    </w:p>
    <w:bookmarkEnd w:id="0"/>
    <w:p w:rsidR="00A93CBB" w:rsidRDefault="00A93CBB" w:rsidP="00A93CBB">
      <w:pPr>
        <w:pStyle w:val="Bezmezer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7014" w:rsidRPr="00A93CBB" w:rsidRDefault="005B5459" w:rsidP="00A93CBB">
      <w:pPr>
        <w:pStyle w:val="Bezmezer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CBB">
        <w:rPr>
          <w:rFonts w:ascii="Times New Roman" w:hAnsi="Times New Roman" w:cs="Times New Roman"/>
          <w:b/>
          <w:bCs/>
          <w:sz w:val="24"/>
          <w:szCs w:val="24"/>
          <w:lang w:val="en-US"/>
        </w:rPr>
        <w:t>Diversity of current weed vegetation on arable land</w:t>
      </w:r>
      <w:r w:rsidR="00E95DAB" w:rsidRPr="00A93C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93CBB">
        <w:rPr>
          <w:rFonts w:ascii="Times New Roman" w:hAnsi="Times New Roman" w:cs="Times New Roman"/>
          <w:b/>
          <w:bCs/>
          <w:sz w:val="24"/>
          <w:szCs w:val="24"/>
          <w:lang w:val="en-US"/>
        </w:rPr>
        <w:t>in selected areas of the Czech Republic</w:t>
      </w:r>
    </w:p>
    <w:p w:rsidR="00A93CBB" w:rsidRDefault="00A93CBB" w:rsidP="00A93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1FC" w:rsidRPr="00A93CBB" w:rsidRDefault="005B5459" w:rsidP="00A93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CBB">
        <w:rPr>
          <w:rFonts w:ascii="Times New Roman" w:hAnsi="Times New Roman" w:cs="Times New Roman"/>
          <w:sz w:val="24"/>
          <w:szCs w:val="24"/>
        </w:rPr>
        <w:t>Kolářová, M., Tyšer, L., Soukup, J. 2013</w:t>
      </w:r>
      <w:r w:rsidR="00A93CBB" w:rsidRPr="00A93CBB">
        <w:rPr>
          <w:rFonts w:ascii="Times New Roman" w:hAnsi="Times New Roman" w:cs="Times New Roman"/>
          <w:sz w:val="24"/>
          <w:szCs w:val="24"/>
        </w:rPr>
        <w:t>.</w:t>
      </w:r>
      <w:r w:rsidR="005021FC" w:rsidRPr="00A93CBB">
        <w:rPr>
          <w:rFonts w:ascii="Times New Roman" w:hAnsi="Times New Roman" w:cs="Times New Roman"/>
          <w:sz w:val="24"/>
          <w:szCs w:val="24"/>
        </w:rPr>
        <w:t xml:space="preserve"> </w:t>
      </w:r>
      <w:r w:rsidRPr="00A93CBB">
        <w:rPr>
          <w:rFonts w:ascii="Times New Roman" w:hAnsi="Times New Roman" w:cs="Times New Roman"/>
          <w:sz w:val="24"/>
          <w:szCs w:val="24"/>
        </w:rPr>
        <w:t xml:space="preserve">Diversity </w:t>
      </w:r>
      <w:proofErr w:type="spellStart"/>
      <w:r w:rsidRPr="00A93CB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CBB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A9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CBB">
        <w:rPr>
          <w:rFonts w:ascii="Times New Roman" w:hAnsi="Times New Roman" w:cs="Times New Roman"/>
          <w:sz w:val="24"/>
          <w:szCs w:val="24"/>
        </w:rPr>
        <w:t>weed</w:t>
      </w:r>
      <w:proofErr w:type="spellEnd"/>
      <w:r w:rsidRPr="00A9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CBB">
        <w:rPr>
          <w:rFonts w:ascii="Times New Roman" w:hAnsi="Times New Roman" w:cs="Times New Roman"/>
          <w:sz w:val="24"/>
          <w:szCs w:val="24"/>
        </w:rPr>
        <w:t>vegetation</w:t>
      </w:r>
      <w:proofErr w:type="spellEnd"/>
      <w:r w:rsidRPr="00A93CB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93CBB">
        <w:rPr>
          <w:rFonts w:ascii="Times New Roman" w:hAnsi="Times New Roman" w:cs="Times New Roman"/>
          <w:sz w:val="24"/>
          <w:szCs w:val="24"/>
        </w:rPr>
        <w:t>arable</w:t>
      </w:r>
      <w:proofErr w:type="spellEnd"/>
      <w:r w:rsidRPr="00A9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CBB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A93C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93CBB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A9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CBB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A9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CB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C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3CBB">
        <w:rPr>
          <w:rFonts w:ascii="Times New Roman" w:hAnsi="Times New Roman" w:cs="Times New Roman"/>
          <w:sz w:val="24"/>
          <w:szCs w:val="24"/>
        </w:rPr>
        <w:t xml:space="preserve"> Czech Republic</w:t>
      </w:r>
      <w:r w:rsidR="00B22271" w:rsidRPr="00A93CBB">
        <w:rPr>
          <w:rFonts w:ascii="Times New Roman" w:hAnsi="Times New Roman" w:cs="Times New Roman"/>
          <w:sz w:val="24"/>
          <w:szCs w:val="24"/>
        </w:rPr>
        <w:t>.</w:t>
      </w:r>
      <w:r w:rsidR="005021FC" w:rsidRPr="00A93C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CBB">
        <w:rPr>
          <w:rFonts w:ascii="Times New Roman" w:hAnsi="Times New Roman" w:cs="Times New Roman"/>
          <w:bCs/>
          <w:sz w:val="24"/>
          <w:szCs w:val="24"/>
        </w:rPr>
        <w:t xml:space="preserve">Plant </w:t>
      </w:r>
      <w:proofErr w:type="spellStart"/>
      <w:r w:rsidRPr="00A93CBB">
        <w:rPr>
          <w:rFonts w:ascii="Times New Roman" w:hAnsi="Times New Roman" w:cs="Times New Roman"/>
          <w:bCs/>
          <w:sz w:val="24"/>
          <w:szCs w:val="24"/>
        </w:rPr>
        <w:t>Soil</w:t>
      </w:r>
      <w:proofErr w:type="spellEnd"/>
      <w:r w:rsidRPr="00A93CBB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A93CBB">
        <w:rPr>
          <w:rFonts w:ascii="Times New Roman" w:hAnsi="Times New Roman" w:cs="Times New Roman"/>
          <w:bCs/>
          <w:sz w:val="24"/>
          <w:szCs w:val="24"/>
        </w:rPr>
        <w:t>Environment</w:t>
      </w:r>
      <w:proofErr w:type="spellEnd"/>
      <w:r w:rsidR="005021FC" w:rsidRPr="00A93C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93CBB">
        <w:rPr>
          <w:rFonts w:ascii="Times New Roman" w:hAnsi="Times New Roman" w:cs="Times New Roman"/>
          <w:sz w:val="24"/>
          <w:szCs w:val="24"/>
        </w:rPr>
        <w:t>59</w:t>
      </w:r>
      <w:r w:rsidR="005021FC" w:rsidRPr="00A93CBB">
        <w:rPr>
          <w:rFonts w:ascii="Times New Roman" w:hAnsi="Times New Roman" w:cs="Times New Roman"/>
          <w:sz w:val="24"/>
          <w:szCs w:val="24"/>
        </w:rPr>
        <w:t xml:space="preserve">: </w:t>
      </w:r>
      <w:r w:rsidRPr="00A93CBB">
        <w:rPr>
          <w:rFonts w:ascii="Times New Roman" w:hAnsi="Times New Roman" w:cs="Times New Roman"/>
          <w:sz w:val="24"/>
          <w:szCs w:val="24"/>
        </w:rPr>
        <w:t>208-213</w:t>
      </w:r>
      <w:r w:rsidR="005021FC" w:rsidRPr="00A93C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CBB" w:rsidRDefault="00A93CBB" w:rsidP="00A93C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CBF" w:rsidRPr="00A93CBB" w:rsidRDefault="008E468D" w:rsidP="00A93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CBB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A93CBB">
        <w:rPr>
          <w:rFonts w:ascii="Times New Roman" w:hAnsi="Times New Roman" w:cs="Times New Roman"/>
          <w:sz w:val="24"/>
          <w:szCs w:val="24"/>
        </w:rPr>
        <w:t xml:space="preserve">: </w:t>
      </w:r>
      <w:r w:rsidR="00DA2010" w:rsidRPr="00A93CBB">
        <w:rPr>
          <w:rFonts w:ascii="Times New Roman" w:hAnsi="Times New Roman" w:cs="Times New Roman"/>
          <w:sz w:val="24"/>
          <w:szCs w:val="24"/>
        </w:rPr>
        <w:t>nadmořská výška, typ hospodaření, diverzita plevelové vegetace, širokořádkové plodiny, ozimé obilniny</w:t>
      </w:r>
    </w:p>
    <w:p w:rsidR="00A93CBB" w:rsidRDefault="00A93CBB" w:rsidP="00A93CBB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2010" w:rsidRPr="00A93CBB" w:rsidRDefault="00C01D9C" w:rsidP="00A93CBB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CBB">
        <w:rPr>
          <w:rFonts w:ascii="Times New Roman" w:hAnsi="Times New Roman" w:cs="Times New Roman"/>
          <w:sz w:val="24"/>
          <w:szCs w:val="24"/>
        </w:rPr>
        <w:t>K ovlivňování společenstev</w:t>
      </w:r>
      <w:r w:rsidR="00DA2010" w:rsidRPr="00A93CBB">
        <w:rPr>
          <w:rFonts w:ascii="Times New Roman" w:hAnsi="Times New Roman" w:cs="Times New Roman"/>
          <w:sz w:val="24"/>
          <w:szCs w:val="24"/>
        </w:rPr>
        <w:t xml:space="preserve"> plevelů </w:t>
      </w:r>
      <w:r w:rsidRPr="00A93CBB">
        <w:rPr>
          <w:rFonts w:ascii="Times New Roman" w:hAnsi="Times New Roman" w:cs="Times New Roman"/>
          <w:sz w:val="24"/>
          <w:szCs w:val="24"/>
        </w:rPr>
        <w:t xml:space="preserve">člověkem docházelo </w:t>
      </w:r>
      <w:r w:rsidR="00DA2010" w:rsidRPr="00A93CBB">
        <w:rPr>
          <w:rFonts w:ascii="Times New Roman" w:hAnsi="Times New Roman" w:cs="Times New Roman"/>
          <w:sz w:val="24"/>
          <w:szCs w:val="24"/>
        </w:rPr>
        <w:t xml:space="preserve">v průběhu celé historie zemědělství. K nejvýznamnějším </w:t>
      </w:r>
      <w:r w:rsidR="00FF3980" w:rsidRPr="00A93CBB">
        <w:rPr>
          <w:rFonts w:ascii="Times New Roman" w:hAnsi="Times New Roman" w:cs="Times New Roman"/>
          <w:sz w:val="24"/>
          <w:szCs w:val="24"/>
        </w:rPr>
        <w:t>zásahům</w:t>
      </w:r>
      <w:r w:rsidR="00DA2010" w:rsidRPr="00A93CBB">
        <w:rPr>
          <w:rFonts w:ascii="Times New Roman" w:hAnsi="Times New Roman" w:cs="Times New Roman"/>
          <w:sz w:val="24"/>
          <w:szCs w:val="24"/>
        </w:rPr>
        <w:t xml:space="preserve"> došlo však ve 20. století v důsledku intenzifikace zemědělství, které bylo charakterizováno zejména jednoduchými osevními postupy, minimalizací, efektivním čištěním osiva, intenzivní</w:t>
      </w:r>
      <w:r w:rsidRPr="00A93CBB">
        <w:rPr>
          <w:rFonts w:ascii="Times New Roman" w:hAnsi="Times New Roman" w:cs="Times New Roman"/>
          <w:sz w:val="24"/>
          <w:szCs w:val="24"/>
        </w:rPr>
        <w:t>m</w:t>
      </w:r>
      <w:r w:rsidR="00DA2010" w:rsidRPr="00A93CBB">
        <w:rPr>
          <w:rFonts w:ascii="Times New Roman" w:hAnsi="Times New Roman" w:cs="Times New Roman"/>
          <w:sz w:val="24"/>
          <w:szCs w:val="24"/>
        </w:rPr>
        <w:t xml:space="preserve"> hnojení</w:t>
      </w:r>
      <w:r w:rsidRPr="00A93CBB">
        <w:rPr>
          <w:rFonts w:ascii="Times New Roman" w:hAnsi="Times New Roman" w:cs="Times New Roman"/>
          <w:sz w:val="24"/>
          <w:szCs w:val="24"/>
        </w:rPr>
        <w:t>m</w:t>
      </w:r>
      <w:r w:rsidR="00DA2010" w:rsidRPr="00A93CBB">
        <w:rPr>
          <w:rFonts w:ascii="Times New Roman" w:hAnsi="Times New Roman" w:cs="Times New Roman"/>
          <w:sz w:val="24"/>
          <w:szCs w:val="24"/>
        </w:rPr>
        <w:t xml:space="preserve"> a vápnění</w:t>
      </w:r>
      <w:r w:rsidRPr="00A93CBB">
        <w:rPr>
          <w:rFonts w:ascii="Times New Roman" w:hAnsi="Times New Roman" w:cs="Times New Roman"/>
          <w:sz w:val="24"/>
          <w:szCs w:val="24"/>
        </w:rPr>
        <w:t xml:space="preserve">m, </w:t>
      </w:r>
      <w:r w:rsidR="00CB57CE" w:rsidRPr="00A93CBB">
        <w:rPr>
          <w:rFonts w:ascii="Times New Roman" w:hAnsi="Times New Roman" w:cs="Times New Roman"/>
          <w:sz w:val="24"/>
          <w:szCs w:val="24"/>
        </w:rPr>
        <w:t xml:space="preserve">jednofázovou mechanizovanou </w:t>
      </w:r>
      <w:r w:rsidR="00DA2010" w:rsidRPr="00A93CBB">
        <w:rPr>
          <w:rFonts w:ascii="Times New Roman" w:hAnsi="Times New Roman" w:cs="Times New Roman"/>
          <w:sz w:val="24"/>
          <w:szCs w:val="24"/>
        </w:rPr>
        <w:t>skliz</w:t>
      </w:r>
      <w:r w:rsidRPr="00A93CBB">
        <w:rPr>
          <w:rFonts w:ascii="Times New Roman" w:hAnsi="Times New Roman" w:cs="Times New Roman"/>
          <w:sz w:val="24"/>
          <w:szCs w:val="24"/>
        </w:rPr>
        <w:t>ní</w:t>
      </w:r>
      <w:r w:rsidR="00DA2010" w:rsidRPr="00A93CBB">
        <w:rPr>
          <w:rFonts w:ascii="Times New Roman" w:hAnsi="Times New Roman" w:cs="Times New Roman"/>
          <w:sz w:val="24"/>
          <w:szCs w:val="24"/>
        </w:rPr>
        <w:t xml:space="preserve"> a </w:t>
      </w:r>
      <w:r w:rsidRPr="00A93CBB">
        <w:rPr>
          <w:rFonts w:ascii="Times New Roman" w:hAnsi="Times New Roman" w:cs="Times New Roman"/>
          <w:sz w:val="24"/>
          <w:szCs w:val="24"/>
        </w:rPr>
        <w:t>po</w:t>
      </w:r>
      <w:r w:rsidR="00DA2010" w:rsidRPr="00A93CBB">
        <w:rPr>
          <w:rFonts w:ascii="Times New Roman" w:hAnsi="Times New Roman" w:cs="Times New Roman"/>
          <w:sz w:val="24"/>
          <w:szCs w:val="24"/>
        </w:rPr>
        <w:t>užívání</w:t>
      </w:r>
      <w:r w:rsidRPr="00A93CBB">
        <w:rPr>
          <w:rFonts w:ascii="Times New Roman" w:hAnsi="Times New Roman" w:cs="Times New Roman"/>
          <w:sz w:val="24"/>
          <w:szCs w:val="24"/>
        </w:rPr>
        <w:t>m</w:t>
      </w:r>
      <w:r w:rsidR="00DA2010" w:rsidRPr="00A93CBB">
        <w:rPr>
          <w:rFonts w:ascii="Times New Roman" w:hAnsi="Times New Roman" w:cs="Times New Roman"/>
          <w:sz w:val="24"/>
          <w:szCs w:val="24"/>
        </w:rPr>
        <w:t xml:space="preserve"> herbicidů k regulaci plevelů. </w:t>
      </w:r>
      <w:r w:rsidR="00AC69F2" w:rsidRPr="00A93CBB">
        <w:rPr>
          <w:rFonts w:ascii="Times New Roman" w:hAnsi="Times New Roman" w:cs="Times New Roman"/>
          <w:sz w:val="24"/>
          <w:szCs w:val="24"/>
        </w:rPr>
        <w:t xml:space="preserve">Změny ve složení plevelových společenstvech v Evropě byly analyzovány v mnoha </w:t>
      </w:r>
      <w:r w:rsidR="004317EB" w:rsidRPr="00A93CBB">
        <w:rPr>
          <w:rFonts w:ascii="Times New Roman" w:hAnsi="Times New Roman" w:cs="Times New Roman"/>
          <w:sz w:val="24"/>
          <w:szCs w:val="24"/>
        </w:rPr>
        <w:t xml:space="preserve">publikovaných pracích. Prezentované výsledky </w:t>
      </w:r>
      <w:r w:rsidRPr="00A93CBB">
        <w:rPr>
          <w:rFonts w:ascii="Times New Roman" w:hAnsi="Times New Roman" w:cs="Times New Roman"/>
          <w:sz w:val="24"/>
          <w:szCs w:val="24"/>
        </w:rPr>
        <w:t>poukazují na</w:t>
      </w:r>
      <w:r w:rsidR="004317EB" w:rsidRPr="00A93CBB">
        <w:rPr>
          <w:rFonts w:ascii="Times New Roman" w:hAnsi="Times New Roman" w:cs="Times New Roman"/>
          <w:sz w:val="24"/>
          <w:szCs w:val="24"/>
        </w:rPr>
        <w:t xml:space="preserve"> významné změny</w:t>
      </w:r>
      <w:r w:rsidR="00CB57CE" w:rsidRPr="00A93CBB">
        <w:rPr>
          <w:rFonts w:ascii="Times New Roman" w:hAnsi="Times New Roman" w:cs="Times New Roman"/>
          <w:sz w:val="24"/>
          <w:szCs w:val="24"/>
        </w:rPr>
        <w:t>,</w:t>
      </w:r>
      <w:r w:rsidR="004317EB" w:rsidRPr="00A93CBB">
        <w:rPr>
          <w:rFonts w:ascii="Times New Roman" w:hAnsi="Times New Roman" w:cs="Times New Roman"/>
          <w:sz w:val="24"/>
          <w:szCs w:val="24"/>
        </w:rPr>
        <w:t xml:space="preserve"> jako </w:t>
      </w:r>
      <w:r w:rsidR="00FF3980" w:rsidRPr="00A93CBB">
        <w:rPr>
          <w:rFonts w:ascii="Times New Roman" w:hAnsi="Times New Roman" w:cs="Times New Roman"/>
          <w:sz w:val="24"/>
          <w:szCs w:val="24"/>
        </w:rPr>
        <w:t xml:space="preserve">např. </w:t>
      </w:r>
      <w:r w:rsidR="004317EB" w:rsidRPr="00A93CBB">
        <w:rPr>
          <w:rFonts w:ascii="Times New Roman" w:hAnsi="Times New Roman" w:cs="Times New Roman"/>
          <w:sz w:val="24"/>
          <w:szCs w:val="24"/>
        </w:rPr>
        <w:t xml:space="preserve">druhové ochuzování plevelových společenstev a vyšší výskyt těžko regulovatelných druhů plevelů. Mnoho plevelů se stalo </w:t>
      </w:r>
      <w:r w:rsidRPr="00A93CBB">
        <w:rPr>
          <w:rFonts w:ascii="Times New Roman" w:hAnsi="Times New Roman" w:cs="Times New Roman"/>
          <w:sz w:val="24"/>
          <w:szCs w:val="24"/>
        </w:rPr>
        <w:t xml:space="preserve">vzácnými a </w:t>
      </w:r>
      <w:r w:rsidR="004317EB" w:rsidRPr="00A93CBB">
        <w:rPr>
          <w:rFonts w:ascii="Times New Roman" w:hAnsi="Times New Roman" w:cs="Times New Roman"/>
          <w:sz w:val="24"/>
          <w:szCs w:val="24"/>
        </w:rPr>
        <w:t xml:space="preserve">ohroženými během </w:t>
      </w:r>
      <w:r w:rsidRPr="00A93CBB">
        <w:rPr>
          <w:rFonts w:ascii="Times New Roman" w:hAnsi="Times New Roman" w:cs="Times New Roman"/>
          <w:sz w:val="24"/>
          <w:szCs w:val="24"/>
        </w:rPr>
        <w:t>posledních desetiletí</w:t>
      </w:r>
      <w:r w:rsidR="004317EB" w:rsidRPr="00A93CBB">
        <w:rPr>
          <w:rFonts w:ascii="Times New Roman" w:hAnsi="Times New Roman" w:cs="Times New Roman"/>
          <w:sz w:val="24"/>
          <w:szCs w:val="24"/>
        </w:rPr>
        <w:t xml:space="preserve"> a jsou uvedeny na národních červených seznamech</w:t>
      </w:r>
      <w:r w:rsidRPr="00A93CBB">
        <w:rPr>
          <w:rFonts w:ascii="Times New Roman" w:hAnsi="Times New Roman" w:cs="Times New Roman"/>
          <w:sz w:val="24"/>
          <w:szCs w:val="24"/>
        </w:rPr>
        <w:t xml:space="preserve"> ohrožených druhů</w:t>
      </w:r>
      <w:r w:rsidR="004317EB" w:rsidRPr="00A93CBB">
        <w:rPr>
          <w:rFonts w:ascii="Times New Roman" w:hAnsi="Times New Roman" w:cs="Times New Roman"/>
          <w:sz w:val="24"/>
          <w:szCs w:val="24"/>
        </w:rPr>
        <w:t xml:space="preserve">. </w:t>
      </w:r>
      <w:r w:rsidR="002C3F2F" w:rsidRPr="00A93CBB">
        <w:rPr>
          <w:rFonts w:ascii="Times New Roman" w:hAnsi="Times New Roman" w:cs="Times New Roman"/>
          <w:sz w:val="24"/>
          <w:szCs w:val="24"/>
        </w:rPr>
        <w:t xml:space="preserve">Hlavním nástrojem podpory udržitelného zemědělství prospěšného pro biologickou rozmanitost jsou v současné době různé </w:t>
      </w:r>
      <w:proofErr w:type="spellStart"/>
      <w:r w:rsidR="002C3F2F" w:rsidRPr="00A93CBB">
        <w:rPr>
          <w:rFonts w:ascii="Times New Roman" w:hAnsi="Times New Roman" w:cs="Times New Roman"/>
          <w:sz w:val="24"/>
          <w:szCs w:val="24"/>
        </w:rPr>
        <w:t>agroenvir</w:t>
      </w:r>
      <w:r w:rsidR="00865739" w:rsidRPr="00A93CBB">
        <w:rPr>
          <w:rFonts w:ascii="Times New Roman" w:hAnsi="Times New Roman" w:cs="Times New Roman"/>
          <w:sz w:val="24"/>
          <w:szCs w:val="24"/>
        </w:rPr>
        <w:t>onmentální</w:t>
      </w:r>
      <w:proofErr w:type="spellEnd"/>
      <w:r w:rsidR="00865739" w:rsidRPr="00A93CBB">
        <w:rPr>
          <w:rFonts w:ascii="Times New Roman" w:hAnsi="Times New Roman" w:cs="Times New Roman"/>
          <w:sz w:val="24"/>
          <w:szCs w:val="24"/>
        </w:rPr>
        <w:t xml:space="preserve"> opatření a ekologický</w:t>
      </w:r>
      <w:r w:rsidR="002C3F2F" w:rsidRPr="00A93CBB">
        <w:rPr>
          <w:rFonts w:ascii="Times New Roman" w:hAnsi="Times New Roman" w:cs="Times New Roman"/>
          <w:sz w:val="24"/>
          <w:szCs w:val="24"/>
        </w:rPr>
        <w:t xml:space="preserve"> </w:t>
      </w:r>
      <w:r w:rsidR="00865739" w:rsidRPr="00A93CBB">
        <w:rPr>
          <w:rFonts w:ascii="Times New Roman" w:hAnsi="Times New Roman" w:cs="Times New Roman"/>
          <w:sz w:val="24"/>
          <w:szCs w:val="24"/>
        </w:rPr>
        <w:t>způsob hospodaření</w:t>
      </w:r>
      <w:r w:rsidR="002C3F2F" w:rsidRPr="00A93C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459" w:rsidRPr="00A93CBB" w:rsidRDefault="00C01D9C" w:rsidP="00A93CBB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CBB">
        <w:rPr>
          <w:rFonts w:ascii="Times New Roman" w:hAnsi="Times New Roman" w:cs="Times New Roman"/>
          <w:sz w:val="24"/>
          <w:szCs w:val="24"/>
        </w:rPr>
        <w:t>Tento č</w:t>
      </w:r>
      <w:r w:rsidR="00AC69F2" w:rsidRPr="00A93CBB">
        <w:rPr>
          <w:rFonts w:ascii="Times New Roman" w:hAnsi="Times New Roman" w:cs="Times New Roman"/>
          <w:sz w:val="24"/>
          <w:szCs w:val="24"/>
        </w:rPr>
        <w:t>lánek pojednává o diverzitě plevelové vegetace na orné půdě v rámci pole (</w:t>
      </w:r>
      <w:r w:rsidR="005B5459" w:rsidRPr="00A93CBB">
        <w:rPr>
          <w:rFonts w:ascii="Times New Roman" w:hAnsi="Times New Roman" w:cs="Times New Roman"/>
          <w:sz w:val="24"/>
          <w:szCs w:val="24"/>
        </w:rPr>
        <w:t>α</w:t>
      </w:r>
      <w:r w:rsidR="00CB57CE" w:rsidRPr="00A93CBB">
        <w:rPr>
          <w:rFonts w:ascii="Times New Roman" w:hAnsi="Times New Roman" w:cs="Times New Roman"/>
          <w:sz w:val="24"/>
          <w:szCs w:val="24"/>
        </w:rPr>
        <w:t xml:space="preserve"> diverzita</w:t>
      </w:r>
      <w:r w:rsidR="005B5459" w:rsidRPr="00A93CBB">
        <w:rPr>
          <w:rFonts w:ascii="Times New Roman" w:hAnsi="Times New Roman" w:cs="Times New Roman"/>
          <w:sz w:val="24"/>
          <w:szCs w:val="24"/>
        </w:rPr>
        <w:t xml:space="preserve">) </w:t>
      </w:r>
      <w:r w:rsidR="00AC69F2" w:rsidRPr="00A93CBB">
        <w:rPr>
          <w:rFonts w:ascii="Times New Roman" w:hAnsi="Times New Roman" w:cs="Times New Roman"/>
          <w:sz w:val="24"/>
          <w:szCs w:val="24"/>
        </w:rPr>
        <w:t xml:space="preserve">a </w:t>
      </w:r>
      <w:r w:rsidRPr="00A93CBB">
        <w:rPr>
          <w:rFonts w:ascii="Times New Roman" w:hAnsi="Times New Roman" w:cs="Times New Roman"/>
          <w:sz w:val="24"/>
          <w:szCs w:val="24"/>
        </w:rPr>
        <w:t xml:space="preserve">rozdílné diverzitě </w:t>
      </w:r>
      <w:r w:rsidR="00AC69F2" w:rsidRPr="00A93CBB">
        <w:rPr>
          <w:rFonts w:ascii="Times New Roman" w:hAnsi="Times New Roman" w:cs="Times New Roman"/>
          <w:sz w:val="24"/>
          <w:szCs w:val="24"/>
        </w:rPr>
        <w:t xml:space="preserve">mezi </w:t>
      </w:r>
      <w:r w:rsidRPr="00A93CBB">
        <w:rPr>
          <w:rFonts w:ascii="Times New Roman" w:hAnsi="Times New Roman" w:cs="Times New Roman"/>
          <w:sz w:val="24"/>
          <w:szCs w:val="24"/>
        </w:rPr>
        <w:t xml:space="preserve">jednotlivými </w:t>
      </w:r>
      <w:r w:rsidR="00AC69F2" w:rsidRPr="00A93CBB">
        <w:rPr>
          <w:rFonts w:ascii="Times New Roman" w:hAnsi="Times New Roman" w:cs="Times New Roman"/>
          <w:sz w:val="24"/>
          <w:szCs w:val="24"/>
        </w:rPr>
        <w:t xml:space="preserve">poli </w:t>
      </w:r>
      <w:r w:rsidR="005B5459" w:rsidRPr="00A93CBB">
        <w:rPr>
          <w:rFonts w:ascii="Times New Roman" w:hAnsi="Times New Roman" w:cs="Times New Roman"/>
          <w:sz w:val="24"/>
          <w:szCs w:val="24"/>
        </w:rPr>
        <w:t>(β</w:t>
      </w:r>
      <w:r w:rsidR="00CB57CE" w:rsidRPr="00A93CBB">
        <w:rPr>
          <w:rFonts w:ascii="Times New Roman" w:hAnsi="Times New Roman" w:cs="Times New Roman"/>
          <w:sz w:val="24"/>
          <w:szCs w:val="24"/>
        </w:rPr>
        <w:t xml:space="preserve"> diverzita</w:t>
      </w:r>
      <w:r w:rsidR="005B5459" w:rsidRPr="00A93CBB">
        <w:rPr>
          <w:rFonts w:ascii="Times New Roman" w:hAnsi="Times New Roman" w:cs="Times New Roman"/>
          <w:sz w:val="24"/>
          <w:szCs w:val="24"/>
        </w:rPr>
        <w:t xml:space="preserve">) </w:t>
      </w:r>
      <w:r w:rsidRPr="00A93CBB">
        <w:rPr>
          <w:rFonts w:ascii="Times New Roman" w:hAnsi="Times New Roman" w:cs="Times New Roman"/>
          <w:sz w:val="24"/>
          <w:szCs w:val="24"/>
        </w:rPr>
        <w:t>v České republice a jejich</w:t>
      </w:r>
      <w:r w:rsidR="00AC69F2" w:rsidRPr="00A93CBB">
        <w:rPr>
          <w:rFonts w:ascii="Times New Roman" w:hAnsi="Times New Roman" w:cs="Times New Roman"/>
          <w:sz w:val="24"/>
          <w:szCs w:val="24"/>
        </w:rPr>
        <w:t xml:space="preserve"> ovlivnění systémem hospodaření, pěstovanou plodinou a nadmořskou výškou. </w:t>
      </w:r>
      <w:r w:rsidRPr="00A93CBB">
        <w:rPr>
          <w:rFonts w:ascii="Times New Roman" w:hAnsi="Times New Roman" w:cs="Times New Roman"/>
          <w:sz w:val="24"/>
          <w:szCs w:val="24"/>
        </w:rPr>
        <w:t>Tříletý f</w:t>
      </w:r>
      <w:r w:rsidR="00AC69F2" w:rsidRPr="00A93CBB">
        <w:rPr>
          <w:rFonts w:ascii="Times New Roman" w:hAnsi="Times New Roman" w:cs="Times New Roman"/>
          <w:sz w:val="24"/>
          <w:szCs w:val="24"/>
        </w:rPr>
        <w:t>ytocenologický výzkum proběhl v letech 2006-</w:t>
      </w:r>
      <w:r w:rsidR="005B5459" w:rsidRPr="00A93CBB">
        <w:rPr>
          <w:rFonts w:ascii="Times New Roman" w:hAnsi="Times New Roman" w:cs="Times New Roman"/>
          <w:sz w:val="24"/>
          <w:szCs w:val="24"/>
        </w:rPr>
        <w:t xml:space="preserve">2008 </w:t>
      </w:r>
      <w:r w:rsidRPr="00A93CBB">
        <w:rPr>
          <w:rFonts w:ascii="Times New Roman" w:hAnsi="Times New Roman" w:cs="Times New Roman"/>
          <w:sz w:val="24"/>
          <w:szCs w:val="24"/>
        </w:rPr>
        <w:t>během vegetačního období, kdy v</w:t>
      </w:r>
      <w:r w:rsidR="00AC69F2" w:rsidRPr="00A93CBB">
        <w:rPr>
          <w:rFonts w:ascii="Times New Roman" w:hAnsi="Times New Roman" w:cs="Times New Roman"/>
          <w:sz w:val="24"/>
          <w:szCs w:val="24"/>
        </w:rPr>
        <w:t xml:space="preserve"> centrech porostů byl proveden </w:t>
      </w:r>
      <w:r w:rsidRPr="00A93CBB">
        <w:rPr>
          <w:rFonts w:ascii="Times New Roman" w:hAnsi="Times New Roman" w:cs="Times New Roman"/>
          <w:sz w:val="24"/>
          <w:szCs w:val="24"/>
        </w:rPr>
        <w:t xml:space="preserve">1 </w:t>
      </w:r>
      <w:r w:rsidR="00AC69F2" w:rsidRPr="00A93CBB">
        <w:rPr>
          <w:rFonts w:ascii="Times New Roman" w:hAnsi="Times New Roman" w:cs="Times New Roman"/>
          <w:sz w:val="24"/>
          <w:szCs w:val="24"/>
        </w:rPr>
        <w:t>fytoceno</w:t>
      </w:r>
      <w:r w:rsidRPr="00A93CBB">
        <w:rPr>
          <w:rFonts w:ascii="Times New Roman" w:hAnsi="Times New Roman" w:cs="Times New Roman"/>
          <w:sz w:val="24"/>
          <w:szCs w:val="24"/>
        </w:rPr>
        <w:t>lo</w:t>
      </w:r>
      <w:r w:rsidR="00AC69F2" w:rsidRPr="00A93CBB">
        <w:rPr>
          <w:rFonts w:ascii="Times New Roman" w:hAnsi="Times New Roman" w:cs="Times New Roman"/>
          <w:sz w:val="24"/>
          <w:szCs w:val="24"/>
        </w:rPr>
        <w:t>gický snímek o velikosti 100</w:t>
      </w:r>
      <w:r w:rsidR="00865739" w:rsidRPr="00A93CBB">
        <w:rPr>
          <w:rFonts w:ascii="Times New Roman" w:hAnsi="Times New Roman" w:cs="Times New Roman"/>
          <w:sz w:val="24"/>
          <w:szCs w:val="24"/>
        </w:rPr>
        <w:t> </w:t>
      </w:r>
      <w:r w:rsidR="00AC69F2" w:rsidRPr="00A93CBB">
        <w:rPr>
          <w:rFonts w:ascii="Times New Roman" w:hAnsi="Times New Roman" w:cs="Times New Roman"/>
          <w:sz w:val="24"/>
          <w:szCs w:val="24"/>
        </w:rPr>
        <w:t>m</w:t>
      </w:r>
      <w:r w:rsidR="00AC69F2" w:rsidRPr="00A93C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69F2" w:rsidRPr="00A93CBB">
        <w:rPr>
          <w:rFonts w:ascii="Times New Roman" w:hAnsi="Times New Roman" w:cs="Times New Roman"/>
          <w:sz w:val="24"/>
          <w:szCs w:val="24"/>
        </w:rPr>
        <w:t xml:space="preserve">. Následně byly </w:t>
      </w:r>
      <w:r w:rsidR="00FF3980" w:rsidRPr="00A93CBB">
        <w:rPr>
          <w:rFonts w:ascii="Times New Roman" w:hAnsi="Times New Roman" w:cs="Times New Roman"/>
          <w:sz w:val="24"/>
          <w:szCs w:val="24"/>
        </w:rPr>
        <w:t>stanoveny</w:t>
      </w:r>
      <w:r w:rsidR="00AC69F2" w:rsidRPr="00A93CBB">
        <w:rPr>
          <w:rFonts w:ascii="Times New Roman" w:hAnsi="Times New Roman" w:cs="Times New Roman"/>
          <w:sz w:val="24"/>
          <w:szCs w:val="24"/>
        </w:rPr>
        <w:t xml:space="preserve"> druhová bohatost </w:t>
      </w:r>
      <w:r w:rsidRPr="00A93CBB">
        <w:rPr>
          <w:rFonts w:ascii="Times New Roman" w:hAnsi="Times New Roman" w:cs="Times New Roman"/>
          <w:sz w:val="24"/>
          <w:szCs w:val="24"/>
        </w:rPr>
        <w:t xml:space="preserve">jako vyjádření α-diverzity </w:t>
      </w:r>
      <w:r w:rsidR="00AC69F2" w:rsidRPr="00A93CB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B5459" w:rsidRPr="00A93CBB">
        <w:rPr>
          <w:rFonts w:ascii="Times New Roman" w:hAnsi="Times New Roman" w:cs="Times New Roman"/>
          <w:sz w:val="24"/>
          <w:szCs w:val="24"/>
        </w:rPr>
        <w:t>Sørensen</w:t>
      </w:r>
      <w:r w:rsidR="00AC69F2" w:rsidRPr="00A93CBB">
        <w:rPr>
          <w:rFonts w:ascii="Times New Roman" w:hAnsi="Times New Roman" w:cs="Times New Roman"/>
          <w:sz w:val="24"/>
          <w:szCs w:val="24"/>
        </w:rPr>
        <w:t>ův</w:t>
      </w:r>
      <w:proofErr w:type="spellEnd"/>
      <w:r w:rsidR="00AC69F2" w:rsidRPr="00A93CBB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="00AC69F2" w:rsidRPr="00A93CBB">
        <w:rPr>
          <w:rFonts w:ascii="Times New Roman" w:hAnsi="Times New Roman" w:cs="Times New Roman"/>
          <w:sz w:val="24"/>
          <w:szCs w:val="24"/>
        </w:rPr>
        <w:t>dis</w:t>
      </w:r>
      <w:r w:rsidR="005B5459" w:rsidRPr="00A93CBB">
        <w:rPr>
          <w:rFonts w:ascii="Times New Roman" w:hAnsi="Times New Roman" w:cs="Times New Roman"/>
          <w:sz w:val="24"/>
          <w:szCs w:val="24"/>
        </w:rPr>
        <w:t>imilarity</w:t>
      </w:r>
      <w:proofErr w:type="spellEnd"/>
      <w:r w:rsidRPr="00A93CBB">
        <w:rPr>
          <w:rFonts w:ascii="Times New Roman" w:hAnsi="Times New Roman" w:cs="Times New Roman"/>
          <w:sz w:val="24"/>
          <w:szCs w:val="24"/>
        </w:rPr>
        <w:t xml:space="preserve"> jako vyjádření β-diverzity</w:t>
      </w:r>
      <w:r w:rsidR="00AC69F2" w:rsidRPr="00A93CBB">
        <w:rPr>
          <w:rFonts w:ascii="Times New Roman" w:hAnsi="Times New Roman" w:cs="Times New Roman"/>
          <w:sz w:val="24"/>
          <w:szCs w:val="24"/>
        </w:rPr>
        <w:t xml:space="preserve">. Byl zjištěn statisticky významný vliv typu hospodaření a nadmořské </w:t>
      </w:r>
      <w:r w:rsidR="00FF3980" w:rsidRPr="00A93CBB">
        <w:rPr>
          <w:rFonts w:ascii="Times New Roman" w:hAnsi="Times New Roman" w:cs="Times New Roman"/>
          <w:sz w:val="24"/>
          <w:szCs w:val="24"/>
        </w:rPr>
        <w:t xml:space="preserve">výšky </w:t>
      </w:r>
      <w:r w:rsidR="00AC69F2" w:rsidRPr="00A93CBB">
        <w:rPr>
          <w:rFonts w:ascii="Times New Roman" w:hAnsi="Times New Roman" w:cs="Times New Roman"/>
          <w:sz w:val="24"/>
          <w:szCs w:val="24"/>
        </w:rPr>
        <w:t xml:space="preserve">na druhovou bohatost. Průměrný počet druhů v jednom snímku byl </w:t>
      </w:r>
      <w:r w:rsidR="00FF3980" w:rsidRPr="00A93CBB">
        <w:rPr>
          <w:rFonts w:ascii="Times New Roman" w:hAnsi="Times New Roman" w:cs="Times New Roman"/>
          <w:sz w:val="24"/>
          <w:szCs w:val="24"/>
        </w:rPr>
        <w:t>9,</w:t>
      </w:r>
      <w:r w:rsidR="005B5459" w:rsidRPr="00A93CBB">
        <w:rPr>
          <w:rFonts w:ascii="Times New Roman" w:hAnsi="Times New Roman" w:cs="Times New Roman"/>
          <w:sz w:val="24"/>
          <w:szCs w:val="24"/>
        </w:rPr>
        <w:t xml:space="preserve">17 </w:t>
      </w:r>
      <w:r w:rsidR="00AC69F2" w:rsidRPr="00A93CBB">
        <w:rPr>
          <w:rFonts w:ascii="Times New Roman" w:hAnsi="Times New Roman" w:cs="Times New Roman"/>
          <w:sz w:val="24"/>
          <w:szCs w:val="24"/>
        </w:rPr>
        <w:t xml:space="preserve">v konvenčním a </w:t>
      </w:r>
      <w:r w:rsidR="00FF3980" w:rsidRPr="00A93CBB">
        <w:rPr>
          <w:rFonts w:ascii="Times New Roman" w:hAnsi="Times New Roman" w:cs="Times New Roman"/>
          <w:sz w:val="24"/>
          <w:szCs w:val="24"/>
        </w:rPr>
        <w:t>21,</w:t>
      </w:r>
      <w:r w:rsidR="005B5459" w:rsidRPr="00A93CBB">
        <w:rPr>
          <w:rFonts w:ascii="Times New Roman" w:hAnsi="Times New Roman" w:cs="Times New Roman"/>
          <w:sz w:val="24"/>
          <w:szCs w:val="24"/>
        </w:rPr>
        <w:t xml:space="preserve">17 </w:t>
      </w:r>
      <w:r w:rsidR="00AC69F2" w:rsidRPr="00A93CBB">
        <w:rPr>
          <w:rFonts w:ascii="Times New Roman" w:hAnsi="Times New Roman" w:cs="Times New Roman"/>
          <w:sz w:val="24"/>
          <w:szCs w:val="24"/>
        </w:rPr>
        <w:t xml:space="preserve">v ekologickém typu hospodaření. V obou typech hospodaření </w:t>
      </w:r>
      <w:r w:rsidRPr="00A93CBB">
        <w:rPr>
          <w:rFonts w:ascii="Times New Roman" w:hAnsi="Times New Roman" w:cs="Times New Roman"/>
          <w:sz w:val="24"/>
          <w:szCs w:val="24"/>
        </w:rPr>
        <w:t xml:space="preserve">docházelo ke zvyšování </w:t>
      </w:r>
      <w:r w:rsidR="00AC69F2" w:rsidRPr="00A93CBB">
        <w:rPr>
          <w:rFonts w:ascii="Times New Roman" w:hAnsi="Times New Roman" w:cs="Times New Roman"/>
          <w:sz w:val="24"/>
          <w:szCs w:val="24"/>
        </w:rPr>
        <w:t>poč</w:t>
      </w:r>
      <w:r w:rsidRPr="00A93CBB">
        <w:rPr>
          <w:rFonts w:ascii="Times New Roman" w:hAnsi="Times New Roman" w:cs="Times New Roman"/>
          <w:sz w:val="24"/>
          <w:szCs w:val="24"/>
        </w:rPr>
        <w:t>tu</w:t>
      </w:r>
      <w:r w:rsidR="00AC69F2" w:rsidRPr="00A93CBB">
        <w:rPr>
          <w:rFonts w:ascii="Times New Roman" w:hAnsi="Times New Roman" w:cs="Times New Roman"/>
          <w:sz w:val="24"/>
          <w:szCs w:val="24"/>
        </w:rPr>
        <w:t xml:space="preserve"> druhů se vzrůstající nadmořskou výškou. Statisticky významný vliv všech studovaných proměnných byl zaznamenán u β-diverzity. Vyšší β-diverzita byla zjištěna v konvenčním typu hospodaření. </w:t>
      </w:r>
    </w:p>
    <w:p w:rsidR="005B5459" w:rsidRPr="00A93CBB" w:rsidRDefault="005B5459" w:rsidP="00A93CBB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7014" w:rsidRPr="00A93CBB" w:rsidRDefault="008E468D" w:rsidP="00A93CBB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CBB">
        <w:rPr>
          <w:rFonts w:ascii="Times New Roman" w:hAnsi="Times New Roman" w:cs="Times New Roman"/>
          <w:b/>
          <w:sz w:val="24"/>
          <w:szCs w:val="24"/>
        </w:rPr>
        <w:t>Zpracoval</w:t>
      </w:r>
      <w:r w:rsidR="00835159" w:rsidRPr="00A93CBB">
        <w:rPr>
          <w:rFonts w:ascii="Times New Roman" w:hAnsi="Times New Roman" w:cs="Times New Roman"/>
          <w:b/>
          <w:sz w:val="24"/>
          <w:szCs w:val="24"/>
        </w:rPr>
        <w:t>a</w:t>
      </w:r>
      <w:r w:rsidRPr="00A93CBB">
        <w:rPr>
          <w:rFonts w:ascii="Times New Roman" w:hAnsi="Times New Roman" w:cs="Times New Roman"/>
          <w:sz w:val="24"/>
          <w:szCs w:val="24"/>
        </w:rPr>
        <w:t xml:space="preserve">: Ing. </w:t>
      </w:r>
      <w:r w:rsidR="00835159" w:rsidRPr="00A93CBB">
        <w:rPr>
          <w:rFonts w:ascii="Times New Roman" w:hAnsi="Times New Roman" w:cs="Times New Roman"/>
          <w:sz w:val="24"/>
          <w:szCs w:val="24"/>
        </w:rPr>
        <w:t>Michaela Kolářová</w:t>
      </w:r>
      <w:r w:rsidRPr="00A9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159" w:rsidRPr="00A93CBB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835159" w:rsidRPr="00A93CBB">
        <w:rPr>
          <w:rFonts w:ascii="Times New Roman" w:hAnsi="Times New Roman" w:cs="Times New Roman"/>
          <w:sz w:val="24"/>
          <w:szCs w:val="24"/>
        </w:rPr>
        <w:t>. D.</w:t>
      </w:r>
      <w:r w:rsidRPr="00A93CBB">
        <w:rPr>
          <w:rFonts w:ascii="Times New Roman" w:hAnsi="Times New Roman" w:cs="Times New Roman"/>
          <w:sz w:val="24"/>
          <w:szCs w:val="24"/>
        </w:rPr>
        <w:t xml:space="preserve">, </w:t>
      </w:r>
      <w:r w:rsidR="00835159" w:rsidRPr="00A93CBB">
        <w:rPr>
          <w:rFonts w:ascii="Times New Roman" w:hAnsi="Times New Roman" w:cs="Times New Roman"/>
          <w:sz w:val="24"/>
          <w:szCs w:val="24"/>
        </w:rPr>
        <w:t xml:space="preserve">Česká zemědělská univerzita v Praze, </w:t>
      </w:r>
      <w:r w:rsidRPr="00A93CBB">
        <w:rPr>
          <w:rFonts w:ascii="Times New Roman" w:hAnsi="Times New Roman" w:cs="Times New Roman"/>
          <w:sz w:val="24"/>
          <w:szCs w:val="24"/>
        </w:rPr>
        <w:t xml:space="preserve">Praha – </w:t>
      </w:r>
      <w:r w:rsidR="00835159" w:rsidRPr="00A93CBB">
        <w:rPr>
          <w:rFonts w:ascii="Times New Roman" w:hAnsi="Times New Roman" w:cs="Times New Roman"/>
          <w:sz w:val="24"/>
          <w:szCs w:val="24"/>
        </w:rPr>
        <w:t>Suchdol</w:t>
      </w:r>
      <w:r w:rsidR="00A93CBB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835159" w:rsidRPr="00A93CB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mkolarova@af.czu.cz</w:t>
        </w:r>
      </w:hyperlink>
    </w:p>
    <w:p w:rsidR="00B77014" w:rsidRPr="00A93CBB" w:rsidRDefault="00B77014" w:rsidP="00A93CBB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CBB" w:rsidRPr="00A93CBB" w:rsidRDefault="00A93CBB">
      <w:pPr>
        <w:pStyle w:val="Bezmezer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3CBB" w:rsidRPr="00A93CBB"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8D"/>
    <w:rsid w:val="00060CBF"/>
    <w:rsid w:val="00082AB9"/>
    <w:rsid w:val="00123FE0"/>
    <w:rsid w:val="001D60A4"/>
    <w:rsid w:val="002C3F2F"/>
    <w:rsid w:val="003800E1"/>
    <w:rsid w:val="004317EB"/>
    <w:rsid w:val="005021FC"/>
    <w:rsid w:val="00521972"/>
    <w:rsid w:val="00535E7D"/>
    <w:rsid w:val="005B5459"/>
    <w:rsid w:val="007A2E3E"/>
    <w:rsid w:val="007B7F0A"/>
    <w:rsid w:val="00835159"/>
    <w:rsid w:val="00865739"/>
    <w:rsid w:val="008E468D"/>
    <w:rsid w:val="00A36837"/>
    <w:rsid w:val="00A53A72"/>
    <w:rsid w:val="00A93CBB"/>
    <w:rsid w:val="00AC69F2"/>
    <w:rsid w:val="00B22271"/>
    <w:rsid w:val="00B50C13"/>
    <w:rsid w:val="00B77014"/>
    <w:rsid w:val="00BB15C1"/>
    <w:rsid w:val="00C01D9C"/>
    <w:rsid w:val="00C548DF"/>
    <w:rsid w:val="00CB57CE"/>
    <w:rsid w:val="00D52D1B"/>
    <w:rsid w:val="00D56BDB"/>
    <w:rsid w:val="00DA2010"/>
    <w:rsid w:val="00DB007D"/>
    <w:rsid w:val="00E31FE1"/>
    <w:rsid w:val="00E95DAB"/>
    <w:rsid w:val="00F521BC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449DE-00BA-4791-BE56-E55365BE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E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B3762"/>
    <w:rPr>
      <w:color w:val="0000FF" w:themeColor="hyperlink"/>
      <w:u w:val="single"/>
    </w:rPr>
  </w:style>
  <w:style w:type="character" w:customStyle="1" w:styleId="frlabel1">
    <w:name w:val="fr_label1"/>
    <w:basedOn w:val="Standardnpsmoodstavce"/>
    <w:rsid w:val="000B3762"/>
    <w:rPr>
      <w:b/>
      <w:bCs/>
    </w:rPr>
  </w:style>
  <w:style w:type="character" w:customStyle="1" w:styleId="hithilite3">
    <w:name w:val="hithilite3"/>
    <w:basedOn w:val="Standardnpsmoodstavce"/>
    <w:rsid w:val="004D49C8"/>
    <w:rPr>
      <w:shd w:val="clear" w:color="auto" w:fill="FFFF00"/>
    </w:rPr>
  </w:style>
  <w:style w:type="character" w:customStyle="1" w:styleId="focus-highlight">
    <w:name w:val="focus-highlight"/>
    <w:basedOn w:val="Standardnpsmoodstavce"/>
    <w:rsid w:val="004D49C8"/>
  </w:style>
  <w:style w:type="character" w:customStyle="1" w:styleId="label2">
    <w:name w:val="label2"/>
    <w:basedOn w:val="Standardnpsmoodstavce"/>
    <w:rsid w:val="004D49C8"/>
  </w:style>
  <w:style w:type="character" w:customStyle="1" w:styleId="databold">
    <w:name w:val="data_bold"/>
    <w:basedOn w:val="Standardnpsmoodstavce"/>
    <w:rsid w:val="004D49C8"/>
  </w:style>
  <w:style w:type="character" w:styleId="Zdraznn">
    <w:name w:val="Emphasis"/>
    <w:basedOn w:val="Standardnpsmoodstavce"/>
    <w:uiPriority w:val="20"/>
    <w:qFormat/>
    <w:rsid w:val="00CB0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olarova@af.cz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Mikulka</dc:creator>
  <cp:lastModifiedBy>Martina  Doležalová</cp:lastModifiedBy>
  <cp:revision>5</cp:revision>
  <dcterms:created xsi:type="dcterms:W3CDTF">2018-06-25T11:30:00Z</dcterms:created>
  <dcterms:modified xsi:type="dcterms:W3CDTF">2018-11-07T14:15:00Z</dcterms:modified>
</cp:coreProperties>
</file>