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9C" w:rsidRPr="00F55AA9" w:rsidRDefault="00035F9C" w:rsidP="00035F9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cs-CZ"/>
        </w:rPr>
      </w:pPr>
      <w:r w:rsidRPr="00F55AA9">
        <w:rPr>
          <w:rFonts w:ascii="Times New Roman" w:eastAsia="Times New Roman" w:hAnsi="Times New Roman" w:cs="Times New Roman"/>
          <w:b/>
          <w:bCs/>
          <w:color w:val="000000"/>
          <w:kern w:val="36"/>
          <w:sz w:val="24"/>
          <w:szCs w:val="24"/>
          <w:lang w:eastAsia="cs-CZ"/>
        </w:rPr>
        <w:t>Vylepšení plodinových modelů postupy dálkového průzkumu Země: rešerše</w:t>
      </w:r>
    </w:p>
    <w:p w:rsidR="00035F9C" w:rsidRDefault="00035F9C" w:rsidP="00035F9C">
      <w:pPr>
        <w:shd w:val="clear" w:color="auto" w:fill="FFFFFF"/>
        <w:spacing w:after="0" w:line="240" w:lineRule="auto"/>
        <w:contextualSpacing/>
        <w:jc w:val="both"/>
        <w:outlineLvl w:val="0"/>
        <w:rPr>
          <w:rFonts w:ascii="Times New Roman" w:hAnsi="Times New Roman" w:cs="Times New Roman"/>
          <w:b/>
          <w:sz w:val="24"/>
          <w:szCs w:val="24"/>
          <w:shd w:val="clear" w:color="auto" w:fill="FFFFFF"/>
        </w:rPr>
      </w:pPr>
    </w:p>
    <w:p w:rsidR="00035F9C" w:rsidRPr="00F55AA9" w:rsidRDefault="00035F9C" w:rsidP="00035F9C">
      <w:pPr>
        <w:shd w:val="clear" w:color="auto" w:fill="FFFFFF"/>
        <w:spacing w:after="0" w:line="240" w:lineRule="auto"/>
        <w:contextualSpacing/>
        <w:jc w:val="both"/>
        <w:outlineLvl w:val="0"/>
        <w:rPr>
          <w:rFonts w:ascii="Times New Roman" w:hAnsi="Times New Roman" w:cs="Times New Roman"/>
          <w:b/>
          <w:sz w:val="24"/>
          <w:szCs w:val="24"/>
          <w:shd w:val="clear" w:color="auto" w:fill="FFFFFF"/>
        </w:rPr>
      </w:pPr>
      <w:r w:rsidRPr="00F55AA9">
        <w:rPr>
          <w:rFonts w:ascii="Times New Roman" w:hAnsi="Times New Roman" w:cs="Times New Roman"/>
          <w:b/>
          <w:sz w:val="24"/>
          <w:szCs w:val="24"/>
          <w:shd w:val="clear" w:color="auto" w:fill="FFFFFF"/>
        </w:rPr>
        <w:t>Contribution of Remote Sensing on Crop Models: A Review</w:t>
      </w: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cs-CZ"/>
        </w:rPr>
      </w:pP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r w:rsidRPr="00F55AA9">
        <w:rPr>
          <w:rFonts w:ascii="Times New Roman" w:eastAsia="Times New Roman" w:hAnsi="Times New Roman" w:cs="Times New Roman"/>
          <w:bCs/>
          <w:color w:val="000000"/>
          <w:kern w:val="36"/>
          <w:sz w:val="24"/>
          <w:szCs w:val="24"/>
          <w:lang w:eastAsia="cs-CZ"/>
        </w:rPr>
        <w:t>Kasampalis</w:t>
      </w:r>
      <w:r>
        <w:rPr>
          <w:rFonts w:ascii="Times New Roman" w:eastAsia="Times New Roman" w:hAnsi="Times New Roman" w:cs="Times New Roman"/>
          <w:bCs/>
          <w:color w:val="000000"/>
          <w:kern w:val="36"/>
          <w:sz w:val="24"/>
          <w:szCs w:val="24"/>
          <w:lang w:eastAsia="cs-CZ"/>
        </w:rPr>
        <w:t>, D.A., A</w:t>
      </w:r>
      <w:r w:rsidRPr="00F55AA9">
        <w:rPr>
          <w:rFonts w:ascii="Times New Roman" w:eastAsia="Times New Roman" w:hAnsi="Times New Roman" w:cs="Times New Roman"/>
          <w:bCs/>
          <w:color w:val="000000"/>
          <w:kern w:val="36"/>
          <w:sz w:val="24"/>
          <w:szCs w:val="24"/>
          <w:lang w:eastAsia="cs-CZ"/>
        </w:rPr>
        <w:t>lexandridis</w:t>
      </w:r>
      <w:r>
        <w:rPr>
          <w:rFonts w:ascii="Times New Roman" w:eastAsia="Times New Roman" w:hAnsi="Times New Roman" w:cs="Times New Roman"/>
          <w:bCs/>
          <w:color w:val="000000"/>
          <w:kern w:val="36"/>
          <w:sz w:val="24"/>
          <w:szCs w:val="24"/>
          <w:lang w:eastAsia="cs-CZ"/>
        </w:rPr>
        <w:t xml:space="preserve">, T.K., </w:t>
      </w:r>
      <w:r w:rsidRPr="00F55AA9">
        <w:rPr>
          <w:rFonts w:ascii="Times New Roman" w:eastAsia="Times New Roman" w:hAnsi="Times New Roman" w:cs="Times New Roman"/>
          <w:bCs/>
          <w:color w:val="000000"/>
          <w:kern w:val="36"/>
          <w:sz w:val="24"/>
          <w:szCs w:val="24"/>
          <w:lang w:eastAsia="cs-CZ"/>
        </w:rPr>
        <w:t>Deva</w:t>
      </w:r>
      <w:r>
        <w:rPr>
          <w:rFonts w:ascii="Times New Roman" w:eastAsia="Times New Roman" w:hAnsi="Times New Roman" w:cs="Times New Roman"/>
          <w:bCs/>
          <w:color w:val="000000"/>
          <w:kern w:val="36"/>
          <w:sz w:val="24"/>
          <w:szCs w:val="24"/>
          <w:lang w:eastAsia="cs-CZ"/>
        </w:rPr>
        <w:t>, C., C</w:t>
      </w:r>
      <w:r w:rsidRPr="00F55AA9">
        <w:rPr>
          <w:rFonts w:ascii="Times New Roman" w:eastAsia="Times New Roman" w:hAnsi="Times New Roman" w:cs="Times New Roman"/>
          <w:bCs/>
          <w:color w:val="000000"/>
          <w:kern w:val="36"/>
          <w:sz w:val="24"/>
          <w:szCs w:val="24"/>
          <w:lang w:eastAsia="cs-CZ"/>
        </w:rPr>
        <w:t>hallinor</w:t>
      </w:r>
      <w:r>
        <w:rPr>
          <w:rFonts w:ascii="Times New Roman" w:eastAsia="Times New Roman" w:hAnsi="Times New Roman" w:cs="Times New Roman"/>
          <w:bCs/>
          <w:color w:val="000000"/>
          <w:kern w:val="36"/>
          <w:sz w:val="24"/>
          <w:szCs w:val="24"/>
          <w:lang w:eastAsia="cs-CZ"/>
        </w:rPr>
        <w:t xml:space="preserve">, A., </w:t>
      </w:r>
      <w:r w:rsidRPr="00F55AA9">
        <w:rPr>
          <w:rFonts w:ascii="Times New Roman" w:eastAsia="Times New Roman" w:hAnsi="Times New Roman" w:cs="Times New Roman"/>
          <w:bCs/>
          <w:color w:val="000000"/>
          <w:kern w:val="36"/>
          <w:sz w:val="24"/>
          <w:szCs w:val="24"/>
          <w:lang w:eastAsia="cs-CZ"/>
        </w:rPr>
        <w:t>Moshou</w:t>
      </w:r>
      <w:r>
        <w:rPr>
          <w:rFonts w:ascii="Times New Roman" w:eastAsia="Times New Roman" w:hAnsi="Times New Roman" w:cs="Times New Roman"/>
          <w:bCs/>
          <w:color w:val="000000"/>
          <w:kern w:val="36"/>
          <w:sz w:val="24"/>
          <w:szCs w:val="24"/>
          <w:lang w:eastAsia="cs-CZ"/>
        </w:rPr>
        <w:t xml:space="preserve">, D., </w:t>
      </w:r>
      <w:r w:rsidRPr="00F55AA9">
        <w:rPr>
          <w:rFonts w:ascii="Times New Roman" w:eastAsia="Times New Roman" w:hAnsi="Times New Roman" w:cs="Times New Roman"/>
          <w:bCs/>
          <w:color w:val="000000"/>
          <w:kern w:val="36"/>
          <w:sz w:val="24"/>
          <w:szCs w:val="24"/>
          <w:lang w:eastAsia="cs-CZ"/>
        </w:rPr>
        <w:t>Zalidis</w:t>
      </w:r>
      <w:r>
        <w:rPr>
          <w:rFonts w:ascii="Times New Roman" w:eastAsia="Times New Roman" w:hAnsi="Times New Roman" w:cs="Times New Roman"/>
          <w:bCs/>
          <w:color w:val="000000"/>
          <w:kern w:val="36"/>
          <w:sz w:val="24"/>
          <w:szCs w:val="24"/>
          <w:lang w:eastAsia="cs-CZ"/>
        </w:rPr>
        <w:t xml:space="preserve">, G. 2018. </w:t>
      </w:r>
      <w:r w:rsidRPr="00F55AA9">
        <w:rPr>
          <w:rFonts w:ascii="Times New Roman" w:eastAsia="Times New Roman" w:hAnsi="Times New Roman" w:cs="Times New Roman"/>
          <w:bCs/>
          <w:color w:val="000000"/>
          <w:kern w:val="36"/>
          <w:sz w:val="24"/>
          <w:szCs w:val="24"/>
          <w:lang w:eastAsia="cs-CZ"/>
        </w:rPr>
        <w:t>Contribution of Remote Sensing on Crop Models: A Review</w:t>
      </w:r>
      <w:r w:rsidRPr="00C13D7B">
        <w:rPr>
          <w:rFonts w:ascii="Times New Roman" w:eastAsia="Times New Roman" w:hAnsi="Times New Roman" w:cs="Times New Roman"/>
          <w:bCs/>
          <w:color w:val="000000"/>
          <w:kern w:val="36"/>
          <w:sz w:val="24"/>
          <w:szCs w:val="24"/>
          <w:lang w:eastAsia="cs-CZ"/>
        </w:rPr>
        <w:t>. Journal of Imaging</w:t>
      </w:r>
      <w:r w:rsidRPr="00F55AA9">
        <w:rPr>
          <w:rFonts w:ascii="Times New Roman" w:eastAsia="Times New Roman" w:hAnsi="Times New Roman" w:cs="Times New Roman"/>
          <w:bCs/>
          <w:color w:val="000000"/>
          <w:kern w:val="36"/>
          <w:sz w:val="24"/>
          <w:szCs w:val="24"/>
          <w:lang w:eastAsia="cs-CZ"/>
        </w:rPr>
        <w:t>, 4, 52; doi:10.3390/jimaging4040052</w:t>
      </w:r>
      <w:r>
        <w:rPr>
          <w:rFonts w:ascii="Times New Roman" w:eastAsia="Times New Roman" w:hAnsi="Times New Roman" w:cs="Times New Roman"/>
          <w:bCs/>
          <w:color w:val="000000"/>
          <w:kern w:val="36"/>
          <w:sz w:val="24"/>
          <w:szCs w:val="24"/>
          <w:lang w:eastAsia="cs-CZ"/>
        </w:rPr>
        <w:t>.</w:t>
      </w: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p>
    <w:p w:rsidR="00035F9C" w:rsidRPr="007955D8" w:rsidRDefault="00035F9C" w:rsidP="00035F9C">
      <w:pPr>
        <w:spacing w:after="0" w:line="240" w:lineRule="auto"/>
        <w:contextualSpacing/>
        <w:jc w:val="both"/>
        <w:rPr>
          <w:rFonts w:ascii="Times New Roman" w:hAnsi="Times New Roman" w:cs="Times New Roman"/>
          <w:sz w:val="24"/>
          <w:szCs w:val="24"/>
          <w:shd w:val="clear" w:color="auto" w:fill="FFFFFF"/>
        </w:rPr>
      </w:pPr>
      <w:r w:rsidRPr="007955D8">
        <w:rPr>
          <w:rFonts w:ascii="Times New Roman" w:hAnsi="Times New Roman" w:cs="Times New Roman"/>
          <w:b/>
          <w:sz w:val="24"/>
          <w:szCs w:val="24"/>
          <w:shd w:val="clear" w:color="auto" w:fill="FFFFFF"/>
        </w:rPr>
        <w:t>Klíčová slova</w:t>
      </w:r>
      <w:r w:rsidRPr="007955D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plodinové modely, dálkový průzkum Země, odhad výnosu, vegetační indexy, časoprostoroví měřítko</w:t>
      </w: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cs-CZ"/>
        </w:rPr>
      </w:pPr>
    </w:p>
    <w:p w:rsidR="00035F9C" w:rsidRPr="0034263A" w:rsidRDefault="00717F93"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r>
        <w:rPr>
          <w:rFonts w:ascii="Times New Roman" w:eastAsia="Times New Roman" w:hAnsi="Times New Roman" w:cs="Times New Roman"/>
          <w:b/>
          <w:bCs/>
          <w:color w:val="000000"/>
          <w:kern w:val="36"/>
          <w:sz w:val="24"/>
          <w:szCs w:val="24"/>
          <w:lang w:eastAsia="cs-CZ"/>
        </w:rPr>
        <w:t>Dostupné</w:t>
      </w:r>
      <w:bookmarkStart w:id="0" w:name="_GoBack"/>
      <w:bookmarkEnd w:id="0"/>
      <w:r w:rsidR="00035F9C" w:rsidRPr="009B491E">
        <w:rPr>
          <w:rFonts w:ascii="Times New Roman" w:eastAsia="Times New Roman" w:hAnsi="Times New Roman" w:cs="Times New Roman"/>
          <w:b/>
          <w:bCs/>
          <w:color w:val="000000"/>
          <w:kern w:val="36"/>
          <w:sz w:val="24"/>
          <w:szCs w:val="24"/>
          <w:lang w:eastAsia="cs-CZ"/>
        </w:rPr>
        <w:t xml:space="preserve"> z</w:t>
      </w:r>
      <w:r w:rsidR="00035F9C">
        <w:rPr>
          <w:rFonts w:ascii="Times New Roman" w:eastAsia="Times New Roman" w:hAnsi="Times New Roman" w:cs="Times New Roman"/>
          <w:bCs/>
          <w:color w:val="000000"/>
          <w:kern w:val="36"/>
          <w:sz w:val="24"/>
          <w:szCs w:val="24"/>
          <w:lang w:eastAsia="cs-CZ"/>
        </w:rPr>
        <w:t xml:space="preserve">: </w:t>
      </w:r>
      <w:hyperlink r:id="rId4" w:history="1">
        <w:r w:rsidR="00035F9C" w:rsidRPr="00C13D7B">
          <w:rPr>
            <w:rStyle w:val="Hypertextovodkaz"/>
            <w:rFonts w:ascii="Times New Roman" w:eastAsia="Times New Roman" w:hAnsi="Times New Roman" w:cs="Times New Roman"/>
            <w:bCs/>
            <w:color w:val="auto"/>
            <w:kern w:val="36"/>
            <w:sz w:val="24"/>
            <w:szCs w:val="24"/>
            <w:lang w:eastAsia="cs-CZ"/>
          </w:rPr>
          <w:t>https://www.mdpi.com/2313-433X/4/4/52</w:t>
        </w:r>
      </w:hyperlink>
      <w:r w:rsidR="00035F9C" w:rsidRPr="00C13D7B">
        <w:rPr>
          <w:rFonts w:ascii="Times New Roman" w:eastAsia="Times New Roman" w:hAnsi="Times New Roman" w:cs="Times New Roman"/>
          <w:bCs/>
          <w:kern w:val="36"/>
          <w:sz w:val="24"/>
          <w:szCs w:val="24"/>
          <w:lang w:eastAsia="cs-CZ"/>
        </w:rPr>
        <w:t xml:space="preserve">  </w:t>
      </w: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r>
        <w:rPr>
          <w:rFonts w:ascii="Times New Roman" w:eastAsia="Times New Roman" w:hAnsi="Times New Roman" w:cs="Times New Roman"/>
          <w:bCs/>
          <w:color w:val="000000"/>
          <w:kern w:val="36"/>
          <w:sz w:val="24"/>
          <w:szCs w:val="24"/>
          <w:lang w:eastAsia="cs-CZ"/>
        </w:rPr>
        <w:t>Plodinové růstové modely simulují vztahy mezi rostlinami a prostředím pro odhad výnosu, za účelem optimalizace hospodaření a agronomických postupů a možností zohledňování vlivu klimatické změny na potravinovou zabezpečenost. Zásadní limitující faktor plodinových modelů je nedostatek prostorových dat ohledně aktuálních podmínek na zemědělských půdních blocích či rozsáhlejších územích (např. typu regionů). Nástroje dálkového průzkumu Země (DPZ) právě mohou tato prostorová data, zejména ve vztahu k aktuálnímu stavu plodin a odhadu výnosu, zajistit. Mezi nejpoužívanější patří různé tzv. vegetační indexy, využívající vztahu biomasy vegetace (plodin) a blízkého infračerveného spektra a červených vlnových délek (jejich odrazivost vs. absorpce). Tak lze odvozovat např. tzv. LAI (Leaf Area Index – Index listové plochy) nebo hodnoty fotosynteticky aktivní radiace (fAPAR). Mezi nejpoužívanější vegetační indexy patří tzv. NDVI (</w:t>
      </w:r>
      <w:r w:rsidRPr="00A63B67">
        <w:rPr>
          <w:rFonts w:ascii="Times New Roman" w:eastAsia="Times New Roman" w:hAnsi="Times New Roman" w:cs="Times New Roman"/>
          <w:bCs/>
          <w:color w:val="000000"/>
          <w:kern w:val="36"/>
          <w:sz w:val="24"/>
          <w:szCs w:val="24"/>
          <w:lang w:eastAsia="cs-CZ"/>
        </w:rPr>
        <w:t>Normalised Difference Vegetation Index</w:t>
      </w:r>
      <w:r>
        <w:rPr>
          <w:rFonts w:ascii="Times New Roman" w:eastAsia="Times New Roman" w:hAnsi="Times New Roman" w:cs="Times New Roman"/>
          <w:bCs/>
          <w:color w:val="000000"/>
          <w:kern w:val="36"/>
          <w:sz w:val="24"/>
          <w:szCs w:val="24"/>
          <w:lang w:eastAsia="cs-CZ"/>
        </w:rPr>
        <w:t>; Normalizovaný rozdílový vegetační index), který při pravidelném opakovaném snímkování (satelity), umožňuje hodnotit časoprostorovou heterogenitu stavu plodin a odhad výnosu. Studie shrnuje nejnovější informace ohledně možností a praktického použití nástrojů DPZ, z hlediska zajištění časoprostorových datových vstupů do plodinových modelů. Článek představuje 19 plodinových modelů, rozebírány hlavní typy, aplikace, omezení a výhody dat z DPZ a samotných plodinových modelů, jakož i metody a postupy použití a kombinace DPZ dat s plodinovými modely. Jelikož se prostorové rozlišení dat z DPZ pohybuje od sub-metrového do 1 km</w:t>
      </w:r>
      <w:r w:rsidRPr="0087392B">
        <w:rPr>
          <w:rFonts w:ascii="Times New Roman" w:eastAsia="Times New Roman" w:hAnsi="Times New Roman" w:cs="Times New Roman"/>
          <w:bCs/>
          <w:color w:val="000000"/>
          <w:kern w:val="36"/>
          <w:sz w:val="24"/>
          <w:szCs w:val="24"/>
          <w:lang w:eastAsia="cs-CZ"/>
        </w:rPr>
        <w:t xml:space="preserve"> </w:t>
      </w:r>
      <w:r>
        <w:rPr>
          <w:rFonts w:ascii="Times New Roman" w:eastAsia="Times New Roman" w:hAnsi="Times New Roman" w:cs="Times New Roman"/>
          <w:bCs/>
          <w:color w:val="000000"/>
          <w:kern w:val="36"/>
          <w:sz w:val="24"/>
          <w:szCs w:val="24"/>
          <w:lang w:eastAsia="cs-CZ"/>
        </w:rPr>
        <w:t>rozlišení, je problematika výběru vhodného měřítka DPZ dat podrobně diskutována ve vztahu k časovému měřítku a použitelnosti v plodinových modelech. Dále jsou probírány a diskutovány očekávané budoucí a intenzivně se rozvíjející možnosti a použití plodinových modelů i nástrojů a platforem DPZ, které budou velmi pravděpodobně převážně automaticky fungující.</w:t>
      </w:r>
    </w:p>
    <w:p w:rsidR="00035F9C" w:rsidRDefault="00035F9C" w:rsidP="00035F9C">
      <w:pPr>
        <w:shd w:val="clear" w:color="auto" w:fill="FFFFFF"/>
        <w:spacing w:after="0" w:line="240" w:lineRule="auto"/>
        <w:contextualSpacing/>
        <w:jc w:val="both"/>
        <w:outlineLvl w:val="0"/>
        <w:rPr>
          <w:rFonts w:ascii="Times New Roman" w:eastAsia="Times New Roman" w:hAnsi="Times New Roman" w:cs="Times New Roman"/>
          <w:bCs/>
          <w:color w:val="000000"/>
          <w:kern w:val="36"/>
          <w:sz w:val="24"/>
          <w:szCs w:val="24"/>
          <w:lang w:eastAsia="cs-CZ"/>
        </w:rPr>
      </w:pPr>
    </w:p>
    <w:p w:rsidR="00035F9C" w:rsidRDefault="00035F9C" w:rsidP="00035F9C">
      <w:pPr>
        <w:shd w:val="clear" w:color="auto" w:fill="FFFFFF"/>
        <w:spacing w:after="0" w:line="240" w:lineRule="auto"/>
        <w:contextualSpacing/>
        <w:jc w:val="both"/>
        <w:outlineLvl w:val="0"/>
        <w:rPr>
          <w:rFonts w:ascii="Times New Roman" w:eastAsia="Calibri" w:hAnsi="Times New Roman" w:cs="Times New Roman"/>
          <w:noProof/>
          <w:sz w:val="24"/>
          <w:szCs w:val="24"/>
        </w:rPr>
      </w:pPr>
      <w:r w:rsidRPr="00C13D7B">
        <w:rPr>
          <w:rFonts w:ascii="Times New Roman" w:eastAsia="Times New Roman" w:hAnsi="Times New Roman" w:cs="Times New Roman"/>
          <w:b/>
          <w:bCs/>
          <w:color w:val="000000"/>
          <w:kern w:val="36"/>
          <w:sz w:val="24"/>
          <w:szCs w:val="24"/>
          <w:lang w:eastAsia="cs-CZ"/>
        </w:rPr>
        <w:t>Zpracova</w:t>
      </w:r>
      <w:r w:rsidRPr="007955D8">
        <w:rPr>
          <w:rFonts w:ascii="Times New Roman" w:eastAsia="Times New Roman" w:hAnsi="Times New Roman" w:cs="Times New Roman"/>
          <w:bCs/>
          <w:color w:val="000000"/>
          <w:kern w:val="36"/>
          <w:sz w:val="24"/>
          <w:szCs w:val="24"/>
          <w:lang w:eastAsia="cs-CZ"/>
        </w:rPr>
        <w:t xml:space="preserve">l: Ing. Petr Fučík, Ph.D., Výzkumný ústav meliorací a ochrany půdy, v.v.i., e-mail: </w:t>
      </w:r>
      <w:hyperlink r:id="rId5" w:history="1">
        <w:r w:rsidRPr="00C13D7B">
          <w:rPr>
            <w:rStyle w:val="Hypertextovodkaz"/>
            <w:rFonts w:ascii="Times New Roman" w:eastAsia="Calibri" w:hAnsi="Times New Roman" w:cs="Times New Roman"/>
            <w:noProof/>
            <w:color w:val="auto"/>
            <w:sz w:val="24"/>
            <w:szCs w:val="24"/>
          </w:rPr>
          <w:t>fucik.petr@vumop.cz</w:t>
        </w:r>
      </w:hyperlink>
      <w:r w:rsidRPr="00C13D7B">
        <w:rPr>
          <w:rFonts w:ascii="Times New Roman" w:eastAsia="Calibri" w:hAnsi="Times New Roman" w:cs="Times New Roman"/>
          <w:noProof/>
          <w:sz w:val="24"/>
          <w:szCs w:val="24"/>
        </w:rPr>
        <w:t xml:space="preserve"> </w:t>
      </w:r>
    </w:p>
    <w:p w:rsidR="00562AD9" w:rsidRDefault="00562AD9"/>
    <w:sectPr w:rsidR="00562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9C"/>
    <w:rsid w:val="00035F9C"/>
    <w:rsid w:val="00562AD9"/>
    <w:rsid w:val="00717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AF168-AE90-4E49-9284-428BBFAC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5F9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cik.petr@vumop.cz" TargetMode="External"/><Relationship Id="rId4" Type="http://schemas.openxmlformats.org/officeDocument/2006/relationships/hyperlink" Target="https://www.mdpi.com/2313-433X/4/4/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2018-11-07T09:17:00Z</dcterms:created>
  <dcterms:modified xsi:type="dcterms:W3CDTF">2018-11-07T09:20:00Z</dcterms:modified>
</cp:coreProperties>
</file>